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1D7D6" w14:textId="77777777" w:rsidR="007D650D" w:rsidRPr="008461FA" w:rsidRDefault="007D650D" w:rsidP="00DF1547">
      <w:pPr>
        <w:pStyle w:val="PlainText"/>
        <w:tabs>
          <w:tab w:val="left" w:pos="284"/>
        </w:tabs>
        <w:spacing w:line="288" w:lineRule="auto"/>
        <w:jc w:val="center"/>
        <w:rPr>
          <w:rFonts w:asciiTheme="majorBidi" w:hAnsiTheme="majorBidi" w:cstheme="majorBidi"/>
          <w:b/>
          <w:sz w:val="28"/>
          <w:szCs w:val="28"/>
        </w:rPr>
      </w:pPr>
      <w:r w:rsidRPr="008461FA">
        <w:rPr>
          <w:rFonts w:asciiTheme="majorBidi" w:hAnsiTheme="majorBidi" w:cstheme="majorBidi"/>
          <w:b/>
          <w:sz w:val="28"/>
          <w:szCs w:val="28"/>
        </w:rPr>
        <w:t>UNIVERSITY OF WAIKATO</w:t>
      </w:r>
    </w:p>
    <w:p w14:paraId="4B62102D" w14:textId="77777777" w:rsidR="007D650D" w:rsidRPr="008461FA" w:rsidRDefault="007D650D" w:rsidP="00DF1547">
      <w:pPr>
        <w:pStyle w:val="PlainText"/>
        <w:tabs>
          <w:tab w:val="left" w:pos="284"/>
        </w:tabs>
        <w:spacing w:line="288" w:lineRule="auto"/>
        <w:jc w:val="center"/>
        <w:rPr>
          <w:rFonts w:asciiTheme="majorBidi" w:hAnsiTheme="majorBidi" w:cstheme="majorBidi"/>
          <w:b/>
          <w:sz w:val="28"/>
          <w:szCs w:val="28"/>
        </w:rPr>
      </w:pPr>
    </w:p>
    <w:p w14:paraId="0C135A41" w14:textId="77777777" w:rsidR="007D650D" w:rsidRPr="008461FA" w:rsidRDefault="007D650D" w:rsidP="00DF1547">
      <w:pPr>
        <w:pStyle w:val="PlainText"/>
        <w:tabs>
          <w:tab w:val="left" w:pos="284"/>
        </w:tabs>
        <w:spacing w:line="288" w:lineRule="auto"/>
        <w:jc w:val="center"/>
        <w:rPr>
          <w:rFonts w:asciiTheme="majorBidi" w:hAnsiTheme="majorBidi" w:cstheme="majorBidi"/>
          <w:b/>
          <w:sz w:val="28"/>
          <w:szCs w:val="28"/>
        </w:rPr>
      </w:pPr>
      <w:r w:rsidRPr="008461FA">
        <w:rPr>
          <w:rFonts w:asciiTheme="majorBidi" w:hAnsiTheme="majorBidi" w:cstheme="majorBidi"/>
          <w:b/>
          <w:sz w:val="28"/>
          <w:szCs w:val="28"/>
        </w:rPr>
        <w:t>Hamilton</w:t>
      </w:r>
    </w:p>
    <w:p w14:paraId="5D7A232A" w14:textId="77777777" w:rsidR="007D650D" w:rsidRPr="00F96273" w:rsidRDefault="007D650D" w:rsidP="00DF1547">
      <w:pPr>
        <w:pStyle w:val="PlainText"/>
        <w:tabs>
          <w:tab w:val="left" w:pos="284"/>
        </w:tabs>
        <w:spacing w:line="288" w:lineRule="auto"/>
        <w:jc w:val="center"/>
        <w:rPr>
          <w:rFonts w:asciiTheme="majorBidi" w:hAnsiTheme="majorBidi" w:cstheme="majorBidi"/>
          <w:b/>
          <w:sz w:val="24"/>
          <w:szCs w:val="24"/>
        </w:rPr>
      </w:pPr>
      <w:r w:rsidRPr="008461FA">
        <w:rPr>
          <w:rFonts w:asciiTheme="majorBidi" w:hAnsiTheme="majorBidi" w:cstheme="majorBidi"/>
          <w:b/>
          <w:sz w:val="28"/>
          <w:szCs w:val="28"/>
        </w:rPr>
        <w:t>New Zealand</w:t>
      </w:r>
    </w:p>
    <w:p w14:paraId="31A3DAE6" w14:textId="77777777" w:rsidR="007D650D" w:rsidRPr="00F96273" w:rsidRDefault="007D650D" w:rsidP="00DF1547">
      <w:pPr>
        <w:pStyle w:val="PlainText"/>
        <w:tabs>
          <w:tab w:val="left" w:pos="284"/>
        </w:tabs>
        <w:spacing w:line="288" w:lineRule="auto"/>
        <w:jc w:val="center"/>
        <w:rPr>
          <w:rFonts w:asciiTheme="majorBidi" w:hAnsiTheme="majorBidi" w:cstheme="majorBidi"/>
          <w:b/>
          <w:sz w:val="24"/>
          <w:szCs w:val="24"/>
        </w:rPr>
      </w:pPr>
    </w:p>
    <w:p w14:paraId="76117ED2" w14:textId="77777777" w:rsidR="007D650D" w:rsidRPr="00F96273" w:rsidRDefault="007D650D" w:rsidP="00DF1547">
      <w:pPr>
        <w:pStyle w:val="PlainText"/>
        <w:tabs>
          <w:tab w:val="left" w:pos="284"/>
        </w:tabs>
        <w:spacing w:line="288" w:lineRule="auto"/>
        <w:jc w:val="center"/>
        <w:rPr>
          <w:rFonts w:asciiTheme="majorBidi" w:hAnsiTheme="majorBidi" w:cstheme="majorBidi"/>
          <w:b/>
          <w:sz w:val="24"/>
          <w:szCs w:val="24"/>
        </w:rPr>
      </w:pPr>
    </w:p>
    <w:p w14:paraId="183B3341" w14:textId="1B4A9847" w:rsidR="007D650D" w:rsidRPr="008461FA" w:rsidRDefault="007D650D" w:rsidP="00DF154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heme="majorBidi" w:hAnsiTheme="majorBidi" w:cstheme="majorBidi"/>
          <w:b/>
          <w:bCs/>
          <w:sz w:val="28"/>
          <w:szCs w:val="28"/>
        </w:rPr>
      </w:pPr>
      <w:r w:rsidRPr="00F96273">
        <w:rPr>
          <w:rFonts w:asciiTheme="majorBidi" w:hAnsiTheme="majorBidi" w:cstheme="majorBidi"/>
          <w:b/>
          <w:bCs/>
          <w:sz w:val="24"/>
          <w:szCs w:val="24"/>
        </w:rPr>
        <w:br/>
      </w:r>
      <w:r w:rsidRPr="008461FA">
        <w:rPr>
          <w:rFonts w:asciiTheme="majorBidi" w:hAnsiTheme="majorBidi" w:cstheme="majorBidi"/>
          <w:b/>
          <w:bCs/>
          <w:sz w:val="28"/>
          <w:szCs w:val="28"/>
        </w:rPr>
        <w:t xml:space="preserve">Migration, Remittances and Cooking Fuel Usage in Sri Lanka: </w:t>
      </w:r>
      <w:r w:rsidR="00C318BF">
        <w:rPr>
          <w:rFonts w:asciiTheme="majorBidi" w:hAnsiTheme="majorBidi" w:cstheme="majorBidi"/>
          <w:b/>
          <w:bCs/>
          <w:sz w:val="28"/>
          <w:szCs w:val="28"/>
        </w:rPr>
        <w:br/>
      </w:r>
      <w:bookmarkStart w:id="0" w:name="_GoBack"/>
      <w:bookmarkEnd w:id="0"/>
      <w:r w:rsidRPr="008461FA">
        <w:rPr>
          <w:rFonts w:asciiTheme="majorBidi" w:hAnsiTheme="majorBidi" w:cstheme="majorBidi"/>
          <w:b/>
          <w:bCs/>
          <w:sz w:val="28"/>
          <w:szCs w:val="28"/>
        </w:rPr>
        <w:t>The Mediating Role of Household Wealth</w:t>
      </w:r>
      <w:r w:rsidRPr="008461FA">
        <w:rPr>
          <w:rFonts w:asciiTheme="majorBidi" w:hAnsiTheme="majorBidi" w:cstheme="majorBidi"/>
          <w:b/>
          <w:bCs/>
          <w:sz w:val="28"/>
          <w:szCs w:val="28"/>
        </w:rPr>
        <w:br/>
        <w:t xml:space="preserve"> </w:t>
      </w:r>
    </w:p>
    <w:p w14:paraId="322A0CEC" w14:textId="77777777" w:rsidR="007D650D" w:rsidRPr="00F96273" w:rsidRDefault="007D650D" w:rsidP="00DF154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heme="majorBidi" w:hAnsiTheme="majorBidi" w:cstheme="majorBidi"/>
          <w:sz w:val="24"/>
          <w:szCs w:val="24"/>
        </w:rPr>
      </w:pPr>
      <w:r w:rsidRPr="008461FA">
        <w:rPr>
          <w:rFonts w:asciiTheme="majorBidi" w:hAnsiTheme="majorBidi" w:cstheme="majorBidi"/>
          <w:sz w:val="28"/>
          <w:szCs w:val="28"/>
        </w:rPr>
        <w:t xml:space="preserve">J.M.D. </w:t>
      </w:r>
      <w:proofErr w:type="spellStart"/>
      <w:r w:rsidRPr="008461FA">
        <w:rPr>
          <w:rFonts w:asciiTheme="majorBidi" w:hAnsiTheme="majorBidi" w:cstheme="majorBidi"/>
          <w:sz w:val="28"/>
          <w:szCs w:val="28"/>
        </w:rPr>
        <w:t>Sandamali</w:t>
      </w:r>
      <w:proofErr w:type="spellEnd"/>
      <w:r w:rsidRPr="008461FA">
        <w:rPr>
          <w:rFonts w:asciiTheme="majorBidi" w:hAnsiTheme="majorBidi" w:cstheme="majorBidi"/>
          <w:sz w:val="28"/>
          <w:szCs w:val="28"/>
        </w:rPr>
        <w:t xml:space="preserve"> </w:t>
      </w:r>
      <w:proofErr w:type="spellStart"/>
      <w:r w:rsidRPr="008461FA">
        <w:rPr>
          <w:rFonts w:asciiTheme="majorBidi" w:hAnsiTheme="majorBidi" w:cstheme="majorBidi"/>
          <w:sz w:val="28"/>
          <w:szCs w:val="28"/>
        </w:rPr>
        <w:t>Wijayarathne</w:t>
      </w:r>
      <w:proofErr w:type="spellEnd"/>
      <w:r w:rsidRPr="008461FA">
        <w:rPr>
          <w:rFonts w:asciiTheme="majorBidi" w:hAnsiTheme="majorBidi" w:cstheme="majorBidi"/>
          <w:sz w:val="28"/>
          <w:szCs w:val="28"/>
        </w:rPr>
        <w:t>, Gazi M. Hassan and Mark J. Holmes</w:t>
      </w:r>
      <w:r w:rsidRPr="00F96273">
        <w:rPr>
          <w:rFonts w:asciiTheme="majorBidi" w:hAnsiTheme="majorBidi" w:cstheme="majorBidi"/>
          <w:sz w:val="24"/>
          <w:szCs w:val="24"/>
        </w:rPr>
        <w:t xml:space="preserve"> </w:t>
      </w:r>
    </w:p>
    <w:p w14:paraId="123E7814" w14:textId="77777777" w:rsidR="007D650D" w:rsidRPr="00F96273" w:rsidRDefault="007D650D" w:rsidP="00DF154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heme="majorBidi" w:hAnsiTheme="majorBidi" w:cstheme="majorBidi"/>
          <w:b/>
          <w:sz w:val="24"/>
          <w:szCs w:val="24"/>
        </w:rPr>
      </w:pPr>
    </w:p>
    <w:p w14:paraId="01914F8A" w14:textId="77777777" w:rsidR="007D650D" w:rsidRPr="00F96273" w:rsidRDefault="007D650D" w:rsidP="00DF1547">
      <w:pPr>
        <w:pStyle w:val="PlainText"/>
        <w:tabs>
          <w:tab w:val="left" w:pos="284"/>
        </w:tabs>
        <w:spacing w:line="288" w:lineRule="auto"/>
        <w:rPr>
          <w:rFonts w:asciiTheme="majorBidi" w:hAnsiTheme="majorBidi" w:cstheme="majorBidi"/>
          <w:b/>
          <w:sz w:val="24"/>
          <w:szCs w:val="24"/>
        </w:rPr>
      </w:pPr>
    </w:p>
    <w:p w14:paraId="3EA5246B" w14:textId="62A6009C" w:rsidR="007D650D" w:rsidRPr="008461FA" w:rsidRDefault="007D650D" w:rsidP="00DF1547">
      <w:pPr>
        <w:pStyle w:val="PlainText"/>
        <w:tabs>
          <w:tab w:val="left" w:pos="284"/>
        </w:tabs>
        <w:spacing w:before="100" w:line="288" w:lineRule="auto"/>
        <w:jc w:val="center"/>
        <w:rPr>
          <w:rFonts w:asciiTheme="majorBidi" w:hAnsiTheme="majorBidi" w:cstheme="majorBidi"/>
          <w:b/>
          <w:bCs/>
          <w:sz w:val="28"/>
          <w:szCs w:val="28"/>
        </w:rPr>
      </w:pPr>
      <w:r w:rsidRPr="008461FA">
        <w:rPr>
          <w:rFonts w:asciiTheme="majorBidi" w:hAnsiTheme="majorBidi" w:cstheme="majorBidi"/>
          <w:b/>
          <w:bCs/>
          <w:sz w:val="28"/>
          <w:szCs w:val="28"/>
        </w:rPr>
        <w:t xml:space="preserve">Working Paper in </w:t>
      </w:r>
      <w:proofErr w:type="gramStart"/>
      <w:r w:rsidRPr="008461FA">
        <w:rPr>
          <w:rFonts w:asciiTheme="majorBidi" w:hAnsiTheme="majorBidi" w:cstheme="majorBidi"/>
          <w:b/>
          <w:bCs/>
          <w:sz w:val="28"/>
          <w:szCs w:val="28"/>
        </w:rPr>
        <w:t xml:space="preserve">Economics </w:t>
      </w:r>
      <w:r w:rsidR="008461FA" w:rsidRPr="008461FA">
        <w:rPr>
          <w:rFonts w:asciiTheme="majorBidi" w:hAnsiTheme="majorBidi" w:cstheme="majorBidi"/>
          <w:b/>
          <w:bCs/>
          <w:sz w:val="28"/>
          <w:szCs w:val="28"/>
        </w:rPr>
        <w:t xml:space="preserve"> 9</w:t>
      </w:r>
      <w:proofErr w:type="gramEnd"/>
      <w:r w:rsidR="008461FA" w:rsidRPr="008461FA">
        <w:rPr>
          <w:rFonts w:asciiTheme="majorBidi" w:hAnsiTheme="majorBidi" w:cstheme="majorBidi"/>
          <w:b/>
          <w:bCs/>
          <w:sz w:val="28"/>
          <w:szCs w:val="28"/>
        </w:rPr>
        <w:t>/22</w:t>
      </w:r>
    </w:p>
    <w:p w14:paraId="6072FB0E" w14:textId="6DE860FC" w:rsidR="007D650D" w:rsidRPr="008461FA" w:rsidRDefault="007D650D" w:rsidP="00DF1547">
      <w:pPr>
        <w:pStyle w:val="PlainText"/>
        <w:tabs>
          <w:tab w:val="left" w:pos="284"/>
        </w:tabs>
        <w:spacing w:before="100" w:line="288" w:lineRule="auto"/>
        <w:jc w:val="center"/>
        <w:rPr>
          <w:rFonts w:asciiTheme="majorBidi" w:hAnsiTheme="majorBidi" w:cstheme="majorBidi"/>
          <w:sz w:val="28"/>
          <w:szCs w:val="28"/>
        </w:rPr>
      </w:pPr>
      <w:r w:rsidRPr="008461FA">
        <w:rPr>
          <w:rFonts w:asciiTheme="majorBidi" w:hAnsiTheme="majorBidi" w:cstheme="majorBidi"/>
          <w:sz w:val="28"/>
          <w:szCs w:val="28"/>
        </w:rPr>
        <w:t>March 2022</w:t>
      </w:r>
    </w:p>
    <w:p w14:paraId="361639C1" w14:textId="77777777" w:rsidR="007D650D" w:rsidRPr="00F96273" w:rsidRDefault="007D650D" w:rsidP="00DF1547">
      <w:pPr>
        <w:pStyle w:val="CM4"/>
        <w:spacing w:line="288" w:lineRule="auto"/>
        <w:jc w:val="center"/>
        <w:rPr>
          <w:rFonts w:asciiTheme="majorBidi" w:hAnsiTheme="majorBidi" w:cstheme="majorBidi"/>
          <w:bCs/>
          <w:i/>
        </w:rPr>
      </w:pPr>
    </w:p>
    <w:p w14:paraId="0DB269A6" w14:textId="77777777" w:rsidR="007D650D" w:rsidRPr="00F96273" w:rsidRDefault="007D650D" w:rsidP="00DF1547">
      <w:pPr>
        <w:pStyle w:val="CM4"/>
        <w:spacing w:line="288" w:lineRule="auto"/>
        <w:jc w:val="center"/>
        <w:rPr>
          <w:rFonts w:asciiTheme="majorBidi" w:hAnsiTheme="majorBidi" w:cstheme="majorBidi"/>
          <w:b/>
          <w:bCs/>
        </w:rPr>
      </w:pPr>
      <w:r w:rsidRPr="00F96273">
        <w:rPr>
          <w:rFonts w:asciiTheme="majorBidi" w:hAnsiTheme="majorBidi" w:cstheme="majorBidi"/>
          <w:bCs/>
          <w:i/>
        </w:rPr>
        <w:t>Corresponding Author</w:t>
      </w:r>
      <w:r w:rsidRPr="00F96273">
        <w:rPr>
          <w:rFonts w:asciiTheme="majorBidi" w:hAnsiTheme="majorBidi" w:cstheme="majorBidi"/>
        </w:rPr>
        <w:br/>
      </w:r>
    </w:p>
    <w:p w14:paraId="108BB231" w14:textId="77777777" w:rsidR="007D650D" w:rsidRPr="0040285F" w:rsidRDefault="007D650D" w:rsidP="00DF1547">
      <w:pPr>
        <w:spacing w:after="0" w:line="288" w:lineRule="auto"/>
        <w:jc w:val="center"/>
        <w:rPr>
          <w:rFonts w:asciiTheme="majorBidi" w:hAnsiTheme="majorBidi" w:cstheme="majorBidi"/>
          <w:b/>
          <w:bCs/>
          <w:sz w:val="24"/>
          <w:szCs w:val="24"/>
          <w:lang w:val="en-US" w:eastAsia="en-US"/>
        </w:rPr>
      </w:pPr>
      <w:r w:rsidRPr="0040285F">
        <w:rPr>
          <w:rFonts w:asciiTheme="majorBidi" w:hAnsiTheme="majorBidi" w:cstheme="majorBidi"/>
          <w:b/>
          <w:bCs/>
          <w:sz w:val="24"/>
          <w:szCs w:val="24"/>
        </w:rPr>
        <w:t xml:space="preserve">J.M.D. </w:t>
      </w:r>
      <w:proofErr w:type="spellStart"/>
      <w:r w:rsidRPr="0040285F">
        <w:rPr>
          <w:rFonts w:asciiTheme="majorBidi" w:hAnsiTheme="majorBidi" w:cstheme="majorBidi"/>
          <w:b/>
          <w:bCs/>
          <w:sz w:val="24"/>
          <w:szCs w:val="24"/>
        </w:rPr>
        <w:t>Sandamali</w:t>
      </w:r>
      <w:proofErr w:type="spellEnd"/>
      <w:r w:rsidRPr="0040285F">
        <w:rPr>
          <w:rFonts w:asciiTheme="majorBidi" w:hAnsiTheme="majorBidi" w:cstheme="majorBidi"/>
          <w:b/>
          <w:bCs/>
          <w:sz w:val="24"/>
          <w:szCs w:val="24"/>
        </w:rPr>
        <w:t xml:space="preserve"> </w:t>
      </w:r>
      <w:proofErr w:type="spellStart"/>
      <w:r w:rsidRPr="0040285F">
        <w:rPr>
          <w:rFonts w:asciiTheme="majorBidi" w:hAnsiTheme="majorBidi" w:cstheme="majorBidi"/>
          <w:b/>
          <w:bCs/>
          <w:sz w:val="24"/>
          <w:szCs w:val="24"/>
        </w:rPr>
        <w:t>Wijayarathne</w:t>
      </w:r>
      <w:proofErr w:type="spellEnd"/>
      <w:r w:rsidRPr="0040285F">
        <w:rPr>
          <w:rFonts w:asciiTheme="majorBidi" w:hAnsiTheme="majorBidi" w:cstheme="majorBidi"/>
          <w:b/>
          <w:bCs/>
          <w:sz w:val="24"/>
          <w:szCs w:val="24"/>
          <w:lang w:val="en-US" w:eastAsia="en-US"/>
        </w:rPr>
        <w:t xml:space="preserve"> </w:t>
      </w:r>
    </w:p>
    <w:p w14:paraId="5A3FADB5" w14:textId="77777777" w:rsidR="007D650D" w:rsidRPr="00810C4C" w:rsidRDefault="007D650D" w:rsidP="00DF1547">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School of Accounting Finance and Economics</w:t>
      </w:r>
    </w:p>
    <w:p w14:paraId="57F7E387" w14:textId="77777777" w:rsidR="007D650D" w:rsidRPr="00810C4C" w:rsidRDefault="007D650D" w:rsidP="00DF1547">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Waikato Management School</w:t>
      </w:r>
    </w:p>
    <w:p w14:paraId="5BE085A9" w14:textId="77777777" w:rsidR="007D650D" w:rsidRPr="00810C4C" w:rsidRDefault="007D650D" w:rsidP="00DF1547">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University of Waikato</w:t>
      </w:r>
    </w:p>
    <w:p w14:paraId="4F749982" w14:textId="77777777" w:rsidR="007D650D" w:rsidRPr="00F96273" w:rsidRDefault="007D650D" w:rsidP="00DF1547">
      <w:pPr>
        <w:spacing w:after="0" w:line="288" w:lineRule="auto"/>
        <w:jc w:val="center"/>
        <w:rPr>
          <w:rFonts w:asciiTheme="majorBidi" w:eastAsia="Times New Roman" w:hAnsiTheme="majorBidi" w:cstheme="majorBidi"/>
          <w:sz w:val="24"/>
          <w:szCs w:val="24"/>
          <w:lang w:val="en-US"/>
        </w:rPr>
      </w:pPr>
      <w:r w:rsidRPr="00F96273">
        <w:rPr>
          <w:rFonts w:asciiTheme="majorBidi" w:eastAsia="Times New Roman" w:hAnsiTheme="majorBidi" w:cstheme="majorBidi"/>
          <w:sz w:val="24"/>
          <w:szCs w:val="24"/>
          <w:lang w:val="en-US"/>
        </w:rPr>
        <w:t>Private Bag 3105</w:t>
      </w:r>
      <w:r w:rsidRPr="00F96273">
        <w:rPr>
          <w:rFonts w:asciiTheme="majorBidi" w:eastAsia="Times New Roman" w:hAnsiTheme="majorBidi" w:cstheme="majorBidi"/>
          <w:sz w:val="24"/>
          <w:szCs w:val="24"/>
          <w:lang w:val="en-US"/>
        </w:rPr>
        <w:br/>
        <w:t>Hamilton 3240</w:t>
      </w:r>
    </w:p>
    <w:p w14:paraId="4731E665" w14:textId="77777777" w:rsidR="007D650D" w:rsidRDefault="007D650D" w:rsidP="00DF1547">
      <w:pPr>
        <w:spacing w:after="0" w:line="288" w:lineRule="auto"/>
        <w:jc w:val="center"/>
        <w:rPr>
          <w:rFonts w:asciiTheme="majorBidi" w:eastAsia="Times New Roman" w:hAnsiTheme="majorBidi" w:cstheme="majorBidi"/>
          <w:sz w:val="24"/>
          <w:szCs w:val="24"/>
          <w:lang w:val="en-US"/>
        </w:rPr>
      </w:pPr>
      <w:r w:rsidRPr="00F96273">
        <w:rPr>
          <w:rFonts w:asciiTheme="majorBidi" w:eastAsia="Times New Roman" w:hAnsiTheme="majorBidi" w:cstheme="majorBidi"/>
          <w:sz w:val="24"/>
          <w:szCs w:val="24"/>
          <w:lang w:val="en-US"/>
        </w:rPr>
        <w:t>New Zealand</w:t>
      </w:r>
    </w:p>
    <w:p w14:paraId="6060862F" w14:textId="77777777" w:rsidR="007D650D" w:rsidRPr="00F96273" w:rsidRDefault="007D650D" w:rsidP="00DF1547">
      <w:pPr>
        <w:spacing w:after="0" w:line="288" w:lineRule="auto"/>
        <w:jc w:val="center"/>
        <w:rPr>
          <w:rStyle w:val="Hyperlink"/>
          <w:rFonts w:asciiTheme="majorBidi" w:hAnsiTheme="majorBidi" w:cstheme="majorBidi"/>
          <w:sz w:val="24"/>
          <w:szCs w:val="24"/>
        </w:rPr>
      </w:pPr>
      <w:r w:rsidRPr="00F96273">
        <w:rPr>
          <w:rFonts w:asciiTheme="majorBidi" w:hAnsiTheme="majorBidi" w:cstheme="majorBidi"/>
          <w:sz w:val="24"/>
          <w:szCs w:val="24"/>
        </w:rPr>
        <w:t xml:space="preserve">Email: </w:t>
      </w:r>
      <w:r w:rsidRPr="00F96273">
        <w:rPr>
          <w:rFonts w:asciiTheme="majorBidi" w:hAnsiTheme="majorBidi" w:cstheme="majorBidi"/>
          <w:sz w:val="24"/>
          <w:szCs w:val="24"/>
        </w:rPr>
        <w:fldChar w:fldCharType="begin"/>
      </w:r>
      <w:r w:rsidRPr="00F96273">
        <w:rPr>
          <w:rFonts w:asciiTheme="majorBidi" w:hAnsiTheme="majorBidi" w:cstheme="majorBidi"/>
          <w:sz w:val="24"/>
          <w:szCs w:val="24"/>
        </w:rPr>
        <w:instrText xml:space="preserve"> HYPERLINK "mailto:jw406@students.waikato.ac.nz" </w:instrText>
      </w:r>
      <w:r w:rsidRPr="00F96273">
        <w:rPr>
          <w:rFonts w:asciiTheme="majorBidi" w:hAnsiTheme="majorBidi" w:cstheme="majorBidi"/>
          <w:sz w:val="24"/>
          <w:szCs w:val="24"/>
        </w:rPr>
        <w:fldChar w:fldCharType="separate"/>
      </w:r>
      <w:r w:rsidRPr="00F96273">
        <w:rPr>
          <w:rStyle w:val="Hyperlink"/>
          <w:rFonts w:asciiTheme="majorBidi" w:hAnsiTheme="majorBidi" w:cstheme="majorBidi"/>
          <w:sz w:val="24"/>
          <w:szCs w:val="24"/>
        </w:rPr>
        <w:t>jw406@students.waikato.ac.nz</w:t>
      </w:r>
    </w:p>
    <w:p w14:paraId="72089C94" w14:textId="77777777" w:rsidR="007D650D" w:rsidRPr="00F96273" w:rsidRDefault="007D650D" w:rsidP="00DF1547">
      <w:pPr>
        <w:pStyle w:val="CM4"/>
        <w:spacing w:line="288" w:lineRule="auto"/>
        <w:jc w:val="center"/>
        <w:rPr>
          <w:rFonts w:asciiTheme="majorBidi" w:hAnsiTheme="majorBidi" w:cstheme="majorBidi"/>
          <w:b/>
          <w:bCs/>
        </w:rPr>
      </w:pPr>
      <w:r w:rsidRPr="00F96273">
        <w:rPr>
          <w:rFonts w:asciiTheme="majorBidi" w:eastAsiaTheme="minorEastAsia" w:hAnsiTheme="majorBidi" w:cstheme="majorBidi"/>
          <w:lang w:val="en-NZ" w:eastAsia="zh-CN"/>
        </w:rPr>
        <w:fldChar w:fldCharType="end"/>
      </w:r>
    </w:p>
    <w:p w14:paraId="4F6BBBFF" w14:textId="77777777" w:rsidR="007D650D" w:rsidRPr="004D0533" w:rsidRDefault="007D650D" w:rsidP="00DF1547">
      <w:pPr>
        <w:spacing w:after="0" w:line="288" w:lineRule="auto"/>
        <w:jc w:val="center"/>
        <w:rPr>
          <w:rFonts w:asciiTheme="majorBidi" w:hAnsiTheme="majorBidi" w:cstheme="majorBidi"/>
          <w:b/>
          <w:bCs/>
          <w:sz w:val="24"/>
          <w:szCs w:val="24"/>
        </w:rPr>
      </w:pPr>
      <w:r w:rsidRPr="004D0533">
        <w:rPr>
          <w:rFonts w:asciiTheme="majorBidi" w:hAnsiTheme="majorBidi" w:cstheme="majorBidi"/>
          <w:b/>
          <w:bCs/>
          <w:sz w:val="24"/>
          <w:szCs w:val="24"/>
        </w:rPr>
        <w:t>Gazi M. Hassan</w:t>
      </w:r>
    </w:p>
    <w:p w14:paraId="73180491" w14:textId="77777777" w:rsidR="007D650D" w:rsidRPr="00810C4C" w:rsidRDefault="007D650D" w:rsidP="00DF1547">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School of Accounting Finance and Economics</w:t>
      </w:r>
    </w:p>
    <w:p w14:paraId="7B743432" w14:textId="77777777" w:rsidR="007D650D" w:rsidRPr="00810C4C" w:rsidRDefault="007D650D" w:rsidP="00DF1547">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Waikato Management School</w:t>
      </w:r>
    </w:p>
    <w:p w14:paraId="34035661" w14:textId="77777777" w:rsidR="007D650D" w:rsidRPr="00810C4C" w:rsidRDefault="007D650D" w:rsidP="00DF1547">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University of Waikato</w:t>
      </w:r>
    </w:p>
    <w:p w14:paraId="7F159695" w14:textId="77777777" w:rsidR="007D650D" w:rsidRPr="00F96273" w:rsidRDefault="007D650D" w:rsidP="00DF1547">
      <w:pPr>
        <w:spacing w:after="0" w:line="288" w:lineRule="auto"/>
        <w:jc w:val="center"/>
        <w:rPr>
          <w:rStyle w:val="Hyperlink"/>
          <w:rFonts w:asciiTheme="majorBidi" w:eastAsia="Times New Roman" w:hAnsiTheme="majorBidi" w:cstheme="majorBidi"/>
          <w:sz w:val="24"/>
          <w:szCs w:val="24"/>
          <w:lang w:val="en-US"/>
        </w:rPr>
      </w:pPr>
      <w:r w:rsidRPr="00F96273">
        <w:rPr>
          <w:rFonts w:asciiTheme="majorBidi" w:eastAsia="Times New Roman" w:hAnsiTheme="majorBidi" w:cstheme="majorBidi"/>
          <w:sz w:val="24"/>
          <w:szCs w:val="24"/>
          <w:lang w:val="en-US"/>
        </w:rPr>
        <w:t xml:space="preserve">Email: </w:t>
      </w:r>
      <w:r w:rsidRPr="00F96273">
        <w:rPr>
          <w:rFonts w:asciiTheme="majorBidi" w:eastAsia="Times New Roman" w:hAnsiTheme="majorBidi" w:cstheme="majorBidi"/>
          <w:sz w:val="24"/>
          <w:szCs w:val="24"/>
          <w:lang w:val="en-US"/>
        </w:rPr>
        <w:fldChar w:fldCharType="begin"/>
      </w:r>
      <w:r w:rsidRPr="00F96273">
        <w:rPr>
          <w:rFonts w:asciiTheme="majorBidi" w:eastAsia="Times New Roman" w:hAnsiTheme="majorBidi" w:cstheme="majorBidi"/>
          <w:sz w:val="24"/>
          <w:szCs w:val="24"/>
          <w:lang w:val="en-US"/>
        </w:rPr>
        <w:instrText xml:space="preserve"> HYPERLINK "mailto:gmhassan@waikato.ac.nz" </w:instrText>
      </w:r>
      <w:r w:rsidRPr="00F96273">
        <w:rPr>
          <w:rFonts w:asciiTheme="majorBidi" w:eastAsia="Times New Roman" w:hAnsiTheme="majorBidi" w:cstheme="majorBidi"/>
          <w:sz w:val="24"/>
          <w:szCs w:val="24"/>
          <w:lang w:val="en-US"/>
        </w:rPr>
        <w:fldChar w:fldCharType="separate"/>
      </w:r>
      <w:r w:rsidRPr="00F96273">
        <w:rPr>
          <w:rStyle w:val="Hyperlink"/>
          <w:rFonts w:asciiTheme="majorBidi" w:eastAsia="Times New Roman" w:hAnsiTheme="majorBidi" w:cstheme="majorBidi"/>
          <w:sz w:val="24"/>
          <w:szCs w:val="24"/>
          <w:lang w:val="en-US"/>
        </w:rPr>
        <w:t>gmhassan@waikato.ac.nz</w:t>
      </w:r>
    </w:p>
    <w:p w14:paraId="7A3EE00A" w14:textId="77777777" w:rsidR="007D650D" w:rsidRPr="00F96273" w:rsidRDefault="007D650D" w:rsidP="00DF1547">
      <w:pPr>
        <w:spacing w:after="0" w:line="288" w:lineRule="auto"/>
        <w:jc w:val="center"/>
        <w:rPr>
          <w:rFonts w:asciiTheme="majorBidi" w:hAnsiTheme="majorBidi" w:cstheme="majorBidi"/>
          <w:sz w:val="24"/>
          <w:szCs w:val="24"/>
          <w:lang w:val="en-US"/>
        </w:rPr>
      </w:pPr>
      <w:r w:rsidRPr="00F96273">
        <w:rPr>
          <w:rFonts w:asciiTheme="majorBidi" w:eastAsia="Times New Roman" w:hAnsiTheme="majorBidi" w:cstheme="majorBidi"/>
          <w:sz w:val="24"/>
          <w:szCs w:val="24"/>
          <w:lang w:val="en-US"/>
        </w:rPr>
        <w:fldChar w:fldCharType="end"/>
      </w:r>
    </w:p>
    <w:p w14:paraId="5925E108" w14:textId="77777777" w:rsidR="007D650D" w:rsidRPr="004D0533" w:rsidRDefault="007D650D" w:rsidP="00DF1547">
      <w:pPr>
        <w:spacing w:after="0" w:line="288" w:lineRule="auto"/>
        <w:jc w:val="center"/>
        <w:rPr>
          <w:rFonts w:asciiTheme="majorBidi" w:hAnsiTheme="majorBidi" w:cstheme="majorBidi"/>
          <w:b/>
          <w:bCs/>
          <w:sz w:val="24"/>
          <w:szCs w:val="24"/>
        </w:rPr>
      </w:pPr>
      <w:r w:rsidRPr="004D0533">
        <w:rPr>
          <w:rFonts w:asciiTheme="majorBidi" w:hAnsiTheme="majorBidi" w:cstheme="majorBidi"/>
          <w:b/>
          <w:bCs/>
          <w:sz w:val="24"/>
          <w:szCs w:val="24"/>
        </w:rPr>
        <w:t>Mark J. Holmes</w:t>
      </w:r>
    </w:p>
    <w:p w14:paraId="1D36E46C" w14:textId="77777777" w:rsidR="007D650D" w:rsidRPr="00810C4C" w:rsidRDefault="007D650D" w:rsidP="00DF1547">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School of Accounting Finance and Economics</w:t>
      </w:r>
    </w:p>
    <w:p w14:paraId="5DE5C804" w14:textId="77777777" w:rsidR="007D650D" w:rsidRPr="00810C4C" w:rsidRDefault="007D650D" w:rsidP="00DF1547">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Waikato Management School</w:t>
      </w:r>
    </w:p>
    <w:p w14:paraId="533737EA" w14:textId="77777777" w:rsidR="007D650D" w:rsidRPr="00810C4C" w:rsidRDefault="007D650D" w:rsidP="00DF1547">
      <w:pPr>
        <w:spacing w:after="0" w:line="288" w:lineRule="auto"/>
        <w:jc w:val="center"/>
        <w:rPr>
          <w:rFonts w:asciiTheme="majorBidi" w:hAnsiTheme="majorBidi" w:cstheme="majorBidi"/>
          <w:sz w:val="24"/>
          <w:szCs w:val="24"/>
        </w:rPr>
      </w:pPr>
      <w:r w:rsidRPr="00810C4C">
        <w:rPr>
          <w:rFonts w:asciiTheme="majorBidi" w:hAnsiTheme="majorBidi" w:cstheme="majorBidi"/>
          <w:sz w:val="24"/>
          <w:szCs w:val="24"/>
        </w:rPr>
        <w:t>University of Waikato</w:t>
      </w:r>
    </w:p>
    <w:p w14:paraId="0868EC85" w14:textId="77777777" w:rsidR="007D650D" w:rsidRDefault="007D650D" w:rsidP="00DF1547">
      <w:pPr>
        <w:spacing w:after="0" w:line="288" w:lineRule="auto"/>
        <w:jc w:val="center"/>
      </w:pPr>
      <w:r w:rsidRPr="00810C4C">
        <w:rPr>
          <w:rFonts w:asciiTheme="majorBidi" w:hAnsiTheme="majorBidi" w:cstheme="majorBidi"/>
          <w:sz w:val="24"/>
          <w:szCs w:val="24"/>
        </w:rPr>
        <w:t xml:space="preserve">Email: </w:t>
      </w:r>
      <w:hyperlink r:id="rId8" w:history="1">
        <w:r w:rsidRPr="00810C4C">
          <w:rPr>
            <w:rStyle w:val="Hyperlink"/>
            <w:rFonts w:asciiTheme="majorBidi" w:hAnsiTheme="majorBidi" w:cstheme="majorBidi"/>
            <w:color w:val="0070C0"/>
            <w:sz w:val="24"/>
            <w:szCs w:val="24"/>
            <w:shd w:val="clear" w:color="auto" w:fill="FFFFFF"/>
          </w:rPr>
          <w:t>holmesmj@waikato.ac.nz</w:t>
        </w:r>
      </w:hyperlink>
    </w:p>
    <w:p w14:paraId="3C465BFF" w14:textId="77777777" w:rsidR="007D650D" w:rsidRPr="00F96273" w:rsidRDefault="007D650D" w:rsidP="00DF1547">
      <w:pPr>
        <w:spacing w:line="288" w:lineRule="auto"/>
        <w:jc w:val="center"/>
        <w:rPr>
          <w:rFonts w:asciiTheme="majorBidi" w:hAnsiTheme="majorBidi" w:cstheme="majorBidi"/>
          <w:b/>
          <w:bCs/>
          <w:sz w:val="24"/>
          <w:szCs w:val="24"/>
        </w:rPr>
      </w:pPr>
    </w:p>
    <w:p w14:paraId="5FEFF523" w14:textId="77777777" w:rsidR="000F110C" w:rsidRPr="000242CE" w:rsidRDefault="000F110C" w:rsidP="00DF1547">
      <w:pPr>
        <w:spacing w:before="240" w:after="240" w:line="288" w:lineRule="auto"/>
        <w:jc w:val="center"/>
        <w:rPr>
          <w:rFonts w:asciiTheme="majorBidi" w:hAnsiTheme="majorBidi" w:cstheme="majorBidi"/>
          <w:b/>
          <w:bCs/>
          <w:color w:val="000000" w:themeColor="text1"/>
          <w:sz w:val="10"/>
          <w:szCs w:val="10"/>
          <w:lang w:val="en-US"/>
        </w:rPr>
      </w:pPr>
    </w:p>
    <w:p w14:paraId="3CF5C81A" w14:textId="273FA960" w:rsidR="009F12B2" w:rsidRPr="000242CE" w:rsidRDefault="009F12B2" w:rsidP="00DF1547">
      <w:pPr>
        <w:spacing w:before="240" w:after="240" w:line="288" w:lineRule="auto"/>
        <w:jc w:val="center"/>
        <w:rPr>
          <w:rFonts w:asciiTheme="majorBidi" w:hAnsiTheme="majorBidi" w:cstheme="majorBidi"/>
          <w:b/>
          <w:bCs/>
          <w:color w:val="000000" w:themeColor="text1"/>
          <w:sz w:val="24"/>
          <w:szCs w:val="24"/>
        </w:rPr>
      </w:pPr>
      <w:r w:rsidRPr="000242CE">
        <w:rPr>
          <w:rFonts w:asciiTheme="majorBidi" w:hAnsiTheme="majorBidi" w:cstheme="majorBidi"/>
          <w:b/>
          <w:bCs/>
          <w:color w:val="000000" w:themeColor="text1"/>
          <w:sz w:val="24"/>
          <w:szCs w:val="24"/>
        </w:rPr>
        <w:t>Abstract</w:t>
      </w:r>
    </w:p>
    <w:p w14:paraId="466BBD3F" w14:textId="6BF91DA1" w:rsidR="00A74E0F" w:rsidRPr="000242CE" w:rsidRDefault="009B4B62" w:rsidP="00DF1547">
      <w:pPr>
        <w:spacing w:before="240" w:after="240" w:line="288" w:lineRule="auto"/>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The Sustainable Development Goal (SDG) 7 ensures universal access to affordable, reliable, and modern energy services by 2030. However, one-third of the world's population still lacks access to clean cooking fuel, </w:t>
      </w:r>
      <w:r w:rsidR="006B0806" w:rsidRPr="000242CE">
        <w:rPr>
          <w:rFonts w:asciiTheme="majorBidi" w:hAnsiTheme="majorBidi" w:cstheme="majorBidi"/>
          <w:color w:val="000000" w:themeColor="text1"/>
          <w:sz w:val="24"/>
          <w:szCs w:val="24"/>
        </w:rPr>
        <w:t xml:space="preserve">and </w:t>
      </w:r>
      <w:r w:rsidR="0097029F" w:rsidRPr="000242CE">
        <w:rPr>
          <w:rFonts w:asciiTheme="majorBidi" w:hAnsiTheme="majorBidi" w:cstheme="majorBidi"/>
          <w:color w:val="000000" w:themeColor="text1"/>
          <w:sz w:val="24"/>
          <w:szCs w:val="24"/>
        </w:rPr>
        <w:t>it will account for 2.3 billion by 2030</w:t>
      </w:r>
      <w:r w:rsidR="008204C8" w:rsidRPr="000242CE">
        <w:rPr>
          <w:rFonts w:asciiTheme="majorBidi" w:hAnsiTheme="majorBidi" w:cstheme="majorBidi"/>
          <w:color w:val="000000" w:themeColor="text1"/>
          <w:sz w:val="24"/>
          <w:szCs w:val="24"/>
        </w:rPr>
        <w:t>. Th</w:t>
      </w:r>
      <w:r w:rsidRPr="000242CE">
        <w:rPr>
          <w:rFonts w:asciiTheme="majorBidi" w:hAnsiTheme="majorBidi" w:cstheme="majorBidi"/>
          <w:color w:val="000000" w:themeColor="text1"/>
          <w:sz w:val="24"/>
          <w:szCs w:val="24"/>
        </w:rPr>
        <w:t xml:space="preserve">e transition from solid to clean, modern fuel is challenging because it is influenced by various factors, with household income being one of the most influential. Nowadays, the overwhelming majority of people in low and middle-income countries heavily rely on migrant remittances as a source of income, </w:t>
      </w:r>
      <w:r w:rsidR="007031A4" w:rsidRPr="000242CE">
        <w:rPr>
          <w:rFonts w:asciiTheme="majorBidi" w:hAnsiTheme="majorBidi" w:cstheme="majorBidi"/>
          <w:color w:val="000000" w:themeColor="text1"/>
          <w:sz w:val="24"/>
          <w:szCs w:val="24"/>
        </w:rPr>
        <w:t>and this</w:t>
      </w:r>
      <w:r w:rsidRPr="000242CE">
        <w:rPr>
          <w:rFonts w:asciiTheme="majorBidi" w:hAnsiTheme="majorBidi" w:cstheme="majorBidi"/>
          <w:color w:val="000000" w:themeColor="text1"/>
          <w:sz w:val="24"/>
          <w:szCs w:val="24"/>
        </w:rPr>
        <w:t xml:space="preserve"> will have a favourable impact on clean cooking fuel </w:t>
      </w:r>
      <w:r w:rsidR="007F3378" w:rsidRPr="000242CE">
        <w:rPr>
          <w:rFonts w:asciiTheme="majorBidi" w:hAnsiTheme="majorBidi" w:cstheme="majorBidi"/>
          <w:color w:val="000000" w:themeColor="text1"/>
          <w:sz w:val="24"/>
          <w:szCs w:val="24"/>
        </w:rPr>
        <w:t>choice</w:t>
      </w:r>
      <w:r w:rsidRPr="000242CE">
        <w:rPr>
          <w:rFonts w:asciiTheme="majorBidi" w:hAnsiTheme="majorBidi" w:cstheme="majorBidi"/>
          <w:color w:val="000000" w:themeColor="text1"/>
          <w:sz w:val="24"/>
          <w:szCs w:val="24"/>
        </w:rPr>
        <w:t xml:space="preserve">. </w:t>
      </w:r>
      <w:r w:rsidR="00224675" w:rsidRPr="000242CE">
        <w:rPr>
          <w:rFonts w:asciiTheme="majorBidi" w:hAnsiTheme="majorBidi" w:cstheme="majorBidi"/>
          <w:color w:val="000000" w:themeColor="text1"/>
          <w:sz w:val="24"/>
          <w:szCs w:val="24"/>
        </w:rPr>
        <w:t>To explore this, w</w:t>
      </w:r>
      <w:r w:rsidRPr="000242CE">
        <w:rPr>
          <w:rFonts w:asciiTheme="majorBidi" w:hAnsiTheme="majorBidi" w:cstheme="majorBidi"/>
          <w:color w:val="000000" w:themeColor="text1"/>
          <w:sz w:val="24"/>
          <w:szCs w:val="24"/>
        </w:rPr>
        <w:t>e use three waves</w:t>
      </w:r>
      <w:r w:rsidR="00703701"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t>of Sri Lankan Households' Income and Expenditure Survey data</w:t>
      </w:r>
      <w:r w:rsidR="004844C6" w:rsidRPr="000242CE">
        <w:rPr>
          <w:rFonts w:asciiTheme="majorBidi" w:hAnsiTheme="majorBidi" w:cstheme="majorBidi"/>
          <w:color w:val="000000" w:themeColor="text1"/>
          <w:sz w:val="24"/>
          <w:szCs w:val="24"/>
        </w:rPr>
        <w:t xml:space="preserve"> (2009, 2012, and 2016)</w:t>
      </w:r>
      <w:r w:rsidR="00224675" w:rsidRPr="000242CE">
        <w:rPr>
          <w:rFonts w:asciiTheme="majorBidi" w:hAnsiTheme="majorBidi" w:cstheme="majorBidi"/>
          <w:color w:val="000000" w:themeColor="text1"/>
          <w:sz w:val="24"/>
          <w:szCs w:val="24"/>
        </w:rPr>
        <w:t xml:space="preserve">. </w:t>
      </w:r>
      <w:r w:rsidR="00CD748D" w:rsidRPr="000242CE">
        <w:rPr>
          <w:rFonts w:asciiTheme="majorBidi" w:hAnsiTheme="majorBidi" w:cstheme="majorBidi"/>
          <w:color w:val="000000" w:themeColor="text1"/>
          <w:sz w:val="24"/>
          <w:szCs w:val="24"/>
        </w:rPr>
        <w:t>T</w:t>
      </w:r>
      <w:r w:rsidRPr="000242CE">
        <w:rPr>
          <w:rFonts w:asciiTheme="majorBidi" w:hAnsiTheme="majorBidi" w:cstheme="majorBidi"/>
          <w:color w:val="000000" w:themeColor="text1"/>
          <w:sz w:val="24"/>
          <w:szCs w:val="24"/>
        </w:rPr>
        <w:t xml:space="preserve">he </w:t>
      </w:r>
      <w:r w:rsidR="00CD748D" w:rsidRPr="000242CE">
        <w:rPr>
          <w:rFonts w:asciiTheme="majorBidi" w:hAnsiTheme="majorBidi" w:cstheme="majorBidi"/>
          <w:color w:val="000000" w:themeColor="text1"/>
          <w:sz w:val="24"/>
          <w:szCs w:val="24"/>
        </w:rPr>
        <w:t xml:space="preserve">results of </w:t>
      </w:r>
      <w:r w:rsidRPr="000242CE">
        <w:rPr>
          <w:rFonts w:asciiTheme="majorBidi" w:hAnsiTheme="majorBidi" w:cstheme="majorBidi"/>
          <w:color w:val="000000" w:themeColor="text1"/>
          <w:sz w:val="24"/>
          <w:szCs w:val="24"/>
        </w:rPr>
        <w:t xml:space="preserve">propensity score matching </w:t>
      </w:r>
      <w:r w:rsidR="00CD748D" w:rsidRPr="000242CE">
        <w:rPr>
          <w:rFonts w:asciiTheme="majorBidi" w:hAnsiTheme="majorBidi" w:cstheme="majorBidi"/>
          <w:color w:val="000000" w:themeColor="text1"/>
          <w:sz w:val="24"/>
          <w:szCs w:val="24"/>
        </w:rPr>
        <w:t>analysis reveal that</w:t>
      </w:r>
      <w:r w:rsidRPr="000242CE">
        <w:rPr>
          <w:rFonts w:asciiTheme="majorBidi" w:hAnsiTheme="majorBidi" w:cstheme="majorBidi"/>
          <w:color w:val="000000" w:themeColor="text1"/>
          <w:sz w:val="24"/>
          <w:szCs w:val="24"/>
        </w:rPr>
        <w:t xml:space="preserve"> migrants use about 5% more clean fuel for cooking than non-migrants. Furthermore, we use the instrumental variable approach and the log of the distance to the nearest bank as the instrument to address the endogeneity of remittances. Accordingly, the control function estimates show that a 10% increase in </w:t>
      </w:r>
      <w:r w:rsidR="00CD748D" w:rsidRPr="000242CE">
        <w:rPr>
          <w:rFonts w:asciiTheme="majorBidi" w:hAnsiTheme="majorBidi" w:cstheme="majorBidi"/>
          <w:color w:val="000000" w:themeColor="text1"/>
          <w:sz w:val="24"/>
          <w:szCs w:val="24"/>
        </w:rPr>
        <w:t xml:space="preserve">migrant </w:t>
      </w:r>
      <w:r w:rsidRPr="000242CE">
        <w:rPr>
          <w:rFonts w:asciiTheme="majorBidi" w:hAnsiTheme="majorBidi" w:cstheme="majorBidi"/>
          <w:color w:val="000000" w:themeColor="text1"/>
          <w:sz w:val="24"/>
          <w:szCs w:val="24"/>
        </w:rPr>
        <w:t>remittances increases clean cooking fuel use by 3.2%. The instrumental varia</w:t>
      </w:r>
      <w:r w:rsidR="00224675" w:rsidRPr="000242CE">
        <w:rPr>
          <w:rFonts w:asciiTheme="majorBidi" w:hAnsiTheme="majorBidi" w:cstheme="majorBidi"/>
          <w:color w:val="000000" w:themeColor="text1"/>
          <w:sz w:val="24"/>
          <w:szCs w:val="24"/>
        </w:rPr>
        <w:t>ble mediation analysis results find</w:t>
      </w:r>
      <w:r w:rsidRPr="000242CE">
        <w:rPr>
          <w:rFonts w:asciiTheme="majorBidi" w:hAnsiTheme="majorBidi" w:cstheme="majorBidi"/>
          <w:color w:val="000000" w:themeColor="text1"/>
          <w:sz w:val="24"/>
          <w:szCs w:val="24"/>
        </w:rPr>
        <w:t xml:space="preserve"> that household </w:t>
      </w:r>
      <w:r w:rsidR="007F3378" w:rsidRPr="000242CE">
        <w:rPr>
          <w:rFonts w:asciiTheme="majorBidi" w:hAnsiTheme="majorBidi" w:cstheme="majorBidi"/>
          <w:color w:val="000000" w:themeColor="text1"/>
          <w:sz w:val="24"/>
          <w:szCs w:val="24"/>
        </w:rPr>
        <w:t>wealth</w:t>
      </w:r>
      <w:r w:rsidRPr="000242CE">
        <w:rPr>
          <w:rFonts w:asciiTheme="majorBidi" w:hAnsiTheme="majorBidi" w:cstheme="majorBidi"/>
          <w:color w:val="000000" w:themeColor="text1"/>
          <w:sz w:val="24"/>
          <w:szCs w:val="24"/>
        </w:rPr>
        <w:t xml:space="preserve"> significantly mediates this relatio</w:t>
      </w:r>
      <w:r w:rsidR="00A74E0F" w:rsidRPr="000242CE">
        <w:rPr>
          <w:rFonts w:asciiTheme="majorBidi" w:hAnsiTheme="majorBidi" w:cstheme="majorBidi"/>
          <w:color w:val="000000" w:themeColor="text1"/>
          <w:sz w:val="24"/>
          <w:szCs w:val="24"/>
        </w:rPr>
        <w:t xml:space="preserve">nship. The findings suggest that policies encouraging migrant remittances can </w:t>
      </w:r>
      <w:r w:rsidR="00E2300E" w:rsidRPr="000242CE">
        <w:rPr>
          <w:rFonts w:asciiTheme="majorBidi" w:hAnsiTheme="majorBidi" w:cstheme="majorBidi"/>
          <w:color w:val="000000" w:themeColor="text1"/>
          <w:sz w:val="24"/>
          <w:szCs w:val="24"/>
        </w:rPr>
        <w:t>assist</w:t>
      </w:r>
      <w:r w:rsidR="00A74E0F" w:rsidRPr="000242CE">
        <w:rPr>
          <w:rFonts w:asciiTheme="majorBidi" w:hAnsiTheme="majorBidi" w:cstheme="majorBidi"/>
          <w:color w:val="000000" w:themeColor="text1"/>
          <w:sz w:val="24"/>
          <w:szCs w:val="24"/>
        </w:rPr>
        <w:t xml:space="preserve"> in developing and implementing energy policies to achieve SDG 7 by 2030.</w:t>
      </w:r>
    </w:p>
    <w:p w14:paraId="460D3E9C" w14:textId="18BF7477" w:rsidR="007D650D" w:rsidRDefault="007D650D" w:rsidP="007F4981">
      <w:pPr>
        <w:spacing w:before="240" w:after="120" w:line="288"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Keywords</w:t>
      </w:r>
    </w:p>
    <w:p w14:paraId="5882DC47" w14:textId="4634AA18" w:rsidR="007D650D" w:rsidRDefault="007D650D" w:rsidP="007F4981">
      <w:pPr>
        <w:spacing w:before="120" w:after="120" w:line="288"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clean f</w:t>
      </w:r>
      <w:r w:rsidR="007036EF" w:rsidRPr="000242CE">
        <w:rPr>
          <w:rFonts w:asciiTheme="majorBidi" w:hAnsiTheme="majorBidi" w:cstheme="majorBidi"/>
          <w:color w:val="000000" w:themeColor="text1"/>
          <w:sz w:val="24"/>
          <w:szCs w:val="24"/>
        </w:rPr>
        <w:t>uels</w:t>
      </w:r>
    </w:p>
    <w:p w14:paraId="5A176733" w14:textId="5C6FBE3E" w:rsidR="007D650D" w:rsidRDefault="007D650D" w:rsidP="007F4981">
      <w:pPr>
        <w:spacing w:before="120" w:after="120" w:line="288"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solid fuels</w:t>
      </w:r>
    </w:p>
    <w:p w14:paraId="19A121A7" w14:textId="7AD7D1A8" w:rsidR="007D650D" w:rsidRDefault="007D650D" w:rsidP="007F4981">
      <w:pPr>
        <w:spacing w:before="120" w:after="120" w:line="288"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remittances</w:t>
      </w:r>
    </w:p>
    <w:p w14:paraId="42003D0A" w14:textId="2B5DD014" w:rsidR="007D650D" w:rsidRDefault="007D650D" w:rsidP="007F4981">
      <w:pPr>
        <w:spacing w:before="120" w:after="120" w:line="288"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migration</w:t>
      </w:r>
    </w:p>
    <w:p w14:paraId="4B232FE5" w14:textId="1FBA2C29" w:rsidR="007D650D" w:rsidRDefault="007D650D" w:rsidP="007F4981">
      <w:pPr>
        <w:spacing w:before="120" w:after="120" w:line="288"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w:t>
      </w:r>
      <w:r w:rsidR="00BF7FE1" w:rsidRPr="000242CE">
        <w:rPr>
          <w:rFonts w:asciiTheme="majorBidi" w:hAnsiTheme="majorBidi" w:cstheme="majorBidi"/>
          <w:color w:val="000000" w:themeColor="text1"/>
          <w:sz w:val="24"/>
          <w:szCs w:val="24"/>
        </w:rPr>
        <w:t xml:space="preserve">ousehold </w:t>
      </w:r>
      <w:r>
        <w:rPr>
          <w:rFonts w:asciiTheme="majorBidi" w:hAnsiTheme="majorBidi" w:cstheme="majorBidi"/>
          <w:color w:val="000000" w:themeColor="text1"/>
          <w:sz w:val="24"/>
          <w:szCs w:val="24"/>
        </w:rPr>
        <w:t>w</w:t>
      </w:r>
      <w:r w:rsidR="00BF7FE1" w:rsidRPr="000242CE">
        <w:rPr>
          <w:rFonts w:asciiTheme="majorBidi" w:hAnsiTheme="majorBidi" w:cstheme="majorBidi"/>
          <w:color w:val="000000" w:themeColor="text1"/>
          <w:sz w:val="24"/>
          <w:szCs w:val="24"/>
        </w:rPr>
        <w:t>ealth</w:t>
      </w:r>
    </w:p>
    <w:p w14:paraId="143887C4" w14:textId="0C0D1F1F" w:rsidR="00BF7FE1" w:rsidRDefault="007D650D" w:rsidP="007F4981">
      <w:pPr>
        <w:spacing w:before="120" w:after="120" w:line="288"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sustainable development g</w:t>
      </w:r>
      <w:r w:rsidR="00877406" w:rsidRPr="000242CE">
        <w:rPr>
          <w:rFonts w:asciiTheme="majorBidi" w:hAnsiTheme="majorBidi" w:cstheme="majorBidi"/>
          <w:color w:val="000000" w:themeColor="text1"/>
          <w:sz w:val="24"/>
          <w:szCs w:val="24"/>
        </w:rPr>
        <w:t>oal</w:t>
      </w:r>
      <w:r w:rsidR="0071482B" w:rsidRPr="000242CE">
        <w:rPr>
          <w:rFonts w:asciiTheme="majorBidi" w:hAnsiTheme="majorBidi" w:cstheme="majorBidi"/>
          <w:color w:val="000000" w:themeColor="text1"/>
          <w:sz w:val="24"/>
          <w:szCs w:val="24"/>
        </w:rPr>
        <w:t>s</w:t>
      </w:r>
    </w:p>
    <w:p w14:paraId="33C9E92E" w14:textId="78791605" w:rsidR="007D650D" w:rsidRPr="00F84517" w:rsidRDefault="007D650D" w:rsidP="007F4981">
      <w:pPr>
        <w:spacing w:before="360" w:after="240" w:line="288" w:lineRule="auto"/>
        <w:jc w:val="center"/>
        <w:rPr>
          <w:rFonts w:asciiTheme="majorBidi" w:hAnsiTheme="majorBidi" w:cstheme="majorBidi"/>
          <w:color w:val="000000" w:themeColor="text1"/>
          <w:sz w:val="24"/>
          <w:szCs w:val="24"/>
        </w:rPr>
      </w:pPr>
      <w:r w:rsidRPr="00F84517">
        <w:rPr>
          <w:rFonts w:asciiTheme="majorBidi" w:hAnsiTheme="majorBidi" w:cstheme="majorBidi"/>
          <w:b/>
          <w:bCs/>
          <w:color w:val="000000" w:themeColor="text1"/>
          <w:sz w:val="24"/>
          <w:szCs w:val="24"/>
        </w:rPr>
        <w:t>JEL Classification</w:t>
      </w:r>
    </w:p>
    <w:p w14:paraId="2535A5E4" w14:textId="0F651456" w:rsidR="00EB280E" w:rsidRPr="00F84517" w:rsidRDefault="00EB280E" w:rsidP="00DF1547">
      <w:pPr>
        <w:spacing w:before="240" w:after="240" w:line="288" w:lineRule="auto"/>
        <w:jc w:val="center"/>
        <w:rPr>
          <w:rFonts w:asciiTheme="majorBidi" w:hAnsiTheme="majorBidi" w:cstheme="majorBidi"/>
          <w:color w:val="000000" w:themeColor="text1"/>
          <w:sz w:val="24"/>
          <w:szCs w:val="24"/>
        </w:rPr>
      </w:pPr>
      <w:r w:rsidRPr="00F84517">
        <w:rPr>
          <w:rFonts w:asciiTheme="majorBidi" w:hAnsiTheme="majorBidi" w:cstheme="majorBidi"/>
          <w:color w:val="000000" w:themeColor="text1"/>
          <w:sz w:val="24"/>
          <w:szCs w:val="24"/>
        </w:rPr>
        <w:t>F22, F24, Q40, R20</w:t>
      </w:r>
    </w:p>
    <w:p w14:paraId="604EE4B2" w14:textId="77777777" w:rsidR="007F4981" w:rsidRDefault="007F4981" w:rsidP="00DF1547">
      <w:pPr>
        <w:spacing w:after="0" w:line="288" w:lineRule="auto"/>
        <w:jc w:val="center"/>
        <w:rPr>
          <w:rFonts w:asciiTheme="majorBidi" w:eastAsia="Times New Roman" w:hAnsiTheme="majorBidi" w:cstheme="majorBidi"/>
          <w:b/>
          <w:sz w:val="24"/>
          <w:szCs w:val="24"/>
        </w:rPr>
      </w:pPr>
    </w:p>
    <w:p w14:paraId="577DF958" w14:textId="580C05FF" w:rsidR="007D650D" w:rsidRPr="00F96273" w:rsidRDefault="007D650D" w:rsidP="00DF1547">
      <w:pPr>
        <w:spacing w:after="0" w:line="288" w:lineRule="auto"/>
        <w:jc w:val="center"/>
        <w:rPr>
          <w:rFonts w:asciiTheme="majorBidi" w:eastAsia="Times New Roman" w:hAnsiTheme="majorBidi" w:cstheme="majorBidi"/>
          <w:b/>
          <w:sz w:val="24"/>
          <w:szCs w:val="24"/>
        </w:rPr>
      </w:pPr>
      <w:r w:rsidRPr="00F96273">
        <w:rPr>
          <w:rFonts w:asciiTheme="majorBidi" w:eastAsia="Times New Roman" w:hAnsiTheme="majorBidi" w:cstheme="majorBidi"/>
          <w:b/>
          <w:sz w:val="24"/>
          <w:szCs w:val="24"/>
        </w:rPr>
        <w:t>Acknowledgements</w:t>
      </w:r>
    </w:p>
    <w:p w14:paraId="16D393DE" w14:textId="633823C9" w:rsidR="007D650D" w:rsidRPr="00F96273" w:rsidRDefault="007D650D" w:rsidP="00DF1547">
      <w:pPr>
        <w:spacing w:line="288" w:lineRule="auto"/>
        <w:jc w:val="center"/>
        <w:rPr>
          <w:rFonts w:asciiTheme="majorBidi" w:hAnsiTheme="majorBidi" w:cstheme="majorBidi"/>
          <w:sz w:val="24"/>
          <w:szCs w:val="24"/>
        </w:rPr>
      </w:pPr>
      <w:r w:rsidRPr="00F96273">
        <w:rPr>
          <w:rFonts w:asciiTheme="majorBidi" w:hAnsiTheme="majorBidi" w:cstheme="majorBidi"/>
          <w:sz w:val="24"/>
          <w:szCs w:val="24"/>
        </w:rPr>
        <w:t>We would like to thank the Department of Census and Statistics in Sri Lanka, especially statistical officer Mr. Lasantha Gamage, to provide HIES data for this research. In addition, we acknowledge the University of Waikato for providing funds for the study.</w:t>
      </w:r>
    </w:p>
    <w:p w14:paraId="76B6A62A" w14:textId="77777777" w:rsidR="007F4981" w:rsidRDefault="007F4981">
      <w:pPr>
        <w:rPr>
          <w:rFonts w:asciiTheme="majorBidi" w:eastAsia="Times New Roman" w:hAnsiTheme="majorBidi" w:cstheme="majorBidi"/>
          <w:b/>
          <w:bCs/>
          <w:color w:val="000000" w:themeColor="text1"/>
          <w:sz w:val="24"/>
          <w:szCs w:val="24"/>
          <w:lang w:val="en-US" w:eastAsia="en-US"/>
        </w:rPr>
      </w:pPr>
      <w:r>
        <w:rPr>
          <w:rFonts w:asciiTheme="majorBidi" w:hAnsiTheme="majorBidi" w:cstheme="majorBidi"/>
          <w:b/>
          <w:bCs/>
          <w:color w:val="000000" w:themeColor="text1"/>
        </w:rPr>
        <w:br w:type="page"/>
      </w:r>
    </w:p>
    <w:p w14:paraId="4298C455" w14:textId="753E6BB3" w:rsidR="00E13011" w:rsidRPr="000242CE" w:rsidRDefault="00E13011" w:rsidP="00DF1547">
      <w:pPr>
        <w:pStyle w:val="ListParagraph"/>
        <w:numPr>
          <w:ilvl w:val="0"/>
          <w:numId w:val="1"/>
        </w:numPr>
        <w:spacing w:before="240" w:after="240" w:line="288" w:lineRule="auto"/>
        <w:ind w:left="284" w:hanging="284"/>
        <w:rPr>
          <w:rFonts w:asciiTheme="majorBidi" w:hAnsiTheme="majorBidi" w:cstheme="majorBidi"/>
          <w:b/>
          <w:bCs/>
          <w:color w:val="000000" w:themeColor="text1"/>
        </w:rPr>
      </w:pPr>
      <w:r w:rsidRPr="000242CE">
        <w:rPr>
          <w:rFonts w:asciiTheme="majorBidi" w:hAnsiTheme="majorBidi" w:cstheme="majorBidi"/>
          <w:b/>
          <w:bCs/>
          <w:color w:val="000000" w:themeColor="text1"/>
        </w:rPr>
        <w:lastRenderedPageBreak/>
        <w:t>Introduction</w:t>
      </w:r>
    </w:p>
    <w:p w14:paraId="5A1E2360" w14:textId="11AB47C5" w:rsidR="007B0DDD" w:rsidRPr="000242CE" w:rsidRDefault="00E87732" w:rsidP="00DF1547">
      <w:pPr>
        <w:spacing w:line="288" w:lineRule="auto"/>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About</w:t>
      </w:r>
      <w:r w:rsidR="00C8110C" w:rsidRPr="000242CE">
        <w:rPr>
          <w:rFonts w:asciiTheme="majorBidi" w:hAnsiTheme="majorBidi" w:cstheme="majorBidi"/>
          <w:color w:val="000000" w:themeColor="text1"/>
          <w:sz w:val="24"/>
          <w:szCs w:val="24"/>
        </w:rPr>
        <w:t xml:space="preserve"> 2.8 billion people worldwide use solid fuels</w:t>
      </w:r>
      <w:r w:rsidR="00601B13" w:rsidRPr="000242CE">
        <w:rPr>
          <w:rFonts w:asciiTheme="majorBidi" w:hAnsiTheme="majorBidi" w:cstheme="majorBidi"/>
          <w:color w:val="000000" w:themeColor="text1"/>
          <w:sz w:val="24"/>
          <w:szCs w:val="24"/>
        </w:rPr>
        <w:t xml:space="preserve"> like</w:t>
      </w:r>
      <w:r w:rsidR="00C8110C" w:rsidRPr="000242CE">
        <w:rPr>
          <w:rFonts w:asciiTheme="majorBidi" w:hAnsiTheme="majorBidi" w:cstheme="majorBidi"/>
          <w:color w:val="000000" w:themeColor="text1"/>
          <w:sz w:val="24"/>
          <w:szCs w:val="24"/>
        </w:rPr>
        <w:t xml:space="preserve"> firewood, biomass, and crop residue</w:t>
      </w:r>
      <w:r w:rsidR="00560247" w:rsidRPr="000242CE">
        <w:rPr>
          <w:rFonts w:asciiTheme="majorBidi" w:hAnsiTheme="majorBidi" w:cstheme="majorBidi"/>
          <w:color w:val="000000" w:themeColor="text1"/>
          <w:sz w:val="24"/>
          <w:szCs w:val="24"/>
        </w:rPr>
        <w:t xml:space="preserve"> for cooking</w:t>
      </w:r>
      <w:r w:rsidR="00C8110C" w:rsidRPr="000242CE">
        <w:rPr>
          <w:rFonts w:asciiTheme="majorBidi" w:hAnsiTheme="majorBidi" w:cstheme="majorBidi"/>
          <w:color w:val="000000" w:themeColor="text1"/>
          <w:sz w:val="24"/>
          <w:szCs w:val="24"/>
        </w:rPr>
        <w:t>, endangering human health and the environment</w:t>
      </w:r>
      <w:r w:rsidR="00C8110C" w:rsidRPr="000242CE">
        <w:rPr>
          <w:rFonts w:asciiTheme="majorBidi" w:hAnsiTheme="majorBidi" w:cstheme="majorBidi"/>
          <w:color w:val="000000" w:themeColor="text1"/>
        </w:rPr>
        <w:t xml:space="preserve"> </w:t>
      </w:r>
      <w:r w:rsidR="00A537A1" w:rsidRPr="000242CE">
        <w:rPr>
          <w:rFonts w:asciiTheme="majorBidi" w:hAnsiTheme="majorBidi" w:cstheme="majorBidi"/>
          <w:color w:val="000000" w:themeColor="text1"/>
          <w:sz w:val="24"/>
          <w:szCs w:val="24"/>
        </w:rPr>
        <w:fldChar w:fldCharType="begin"/>
      </w:r>
      <w:r w:rsidR="00AB20E6" w:rsidRPr="000242CE">
        <w:rPr>
          <w:rFonts w:asciiTheme="majorBidi" w:hAnsiTheme="majorBidi" w:cstheme="majorBidi"/>
          <w:color w:val="000000" w:themeColor="text1"/>
          <w:sz w:val="24"/>
          <w:szCs w:val="24"/>
        </w:rPr>
        <w:instrText xml:space="preserve"> ADDIN EN.CITE &lt;EndNote&gt;&lt;Cite&gt;&lt;Author&gt;United Nations&lt;/Author&gt;&lt;Year&gt;2020&lt;/Year&gt;&lt;RecNum&gt;581&lt;/RecNum&gt;&lt;DisplayText&gt;(United Nations, 2020)&lt;/DisplayText&gt;&lt;record&gt;&lt;rec-number&gt;581&lt;/rec-number&gt;&lt;foreign-keys&gt;&lt;key app="EN" db-id="zxef2905c99vs6ervs4v9xs2px0rtx20zvxa" timestamp="1604964730"&gt;581&lt;/key&gt;&lt;/foreign-keys&gt;&lt;ref-type name="Report"&gt;27&lt;/ref-type&gt;&lt;contributors&gt;&lt;authors&gt;&lt;author&gt;United Nations,&lt;/author&gt;&lt;/authors&gt;&lt;/contributors&gt;&lt;titles&gt;&lt;title&gt;The Sustainable Development Goals Report 2020&lt;/title&gt;&lt;/titles&gt;&lt;dates&gt;&lt;year&gt;2020&lt;/year&gt;&lt;/dates&gt;&lt;urls&gt;&lt;related-urls&gt;&lt;url&gt;https://www.un-ilibrary.org/content/publication/214e6642-en&lt;/url&gt;&lt;/related-urls&gt;&lt;/urls&gt;&lt;electronic-resource-num&gt;https://doi.org/10.18356/214e6642-en&lt;/electronic-resource-num&gt;&lt;/record&gt;&lt;/Cite&gt;&lt;/EndNote&gt;</w:instrText>
      </w:r>
      <w:r w:rsidR="00A537A1" w:rsidRPr="000242CE">
        <w:rPr>
          <w:rFonts w:asciiTheme="majorBidi" w:hAnsiTheme="majorBidi" w:cstheme="majorBidi"/>
          <w:color w:val="000000" w:themeColor="text1"/>
          <w:sz w:val="24"/>
          <w:szCs w:val="24"/>
        </w:rPr>
        <w:fldChar w:fldCharType="separate"/>
      </w:r>
      <w:r w:rsidR="00A537A1" w:rsidRPr="000242CE">
        <w:rPr>
          <w:rFonts w:asciiTheme="majorBidi" w:hAnsiTheme="majorBidi" w:cstheme="majorBidi"/>
          <w:noProof/>
          <w:color w:val="000000" w:themeColor="text1"/>
          <w:sz w:val="24"/>
          <w:szCs w:val="24"/>
        </w:rPr>
        <w:t>(United Nations, 2020)</w:t>
      </w:r>
      <w:r w:rsidR="00A537A1" w:rsidRPr="000242CE">
        <w:rPr>
          <w:rFonts w:asciiTheme="majorBidi" w:hAnsiTheme="majorBidi" w:cstheme="majorBidi"/>
          <w:color w:val="000000" w:themeColor="text1"/>
          <w:sz w:val="24"/>
          <w:szCs w:val="24"/>
        </w:rPr>
        <w:fldChar w:fldCharType="end"/>
      </w:r>
      <w:r w:rsidR="00A537A1" w:rsidRPr="000242CE">
        <w:rPr>
          <w:rFonts w:asciiTheme="majorBidi" w:hAnsiTheme="majorBidi" w:cstheme="majorBidi"/>
          <w:color w:val="000000" w:themeColor="text1"/>
          <w:sz w:val="24"/>
          <w:szCs w:val="24"/>
        </w:rPr>
        <w:t>.</w:t>
      </w:r>
      <w:r w:rsidR="00E13011" w:rsidRPr="000242CE">
        <w:rPr>
          <w:rFonts w:asciiTheme="majorBidi" w:hAnsiTheme="majorBidi" w:cstheme="majorBidi"/>
          <w:color w:val="000000" w:themeColor="text1"/>
          <w:sz w:val="24"/>
          <w:szCs w:val="24"/>
        </w:rPr>
        <w:t xml:space="preserve"> </w:t>
      </w:r>
      <w:r w:rsidR="006F21A8" w:rsidRPr="000242CE">
        <w:rPr>
          <w:rFonts w:asciiTheme="majorBidi" w:hAnsiTheme="majorBidi" w:cstheme="majorBidi"/>
          <w:color w:val="000000" w:themeColor="text1"/>
          <w:sz w:val="24"/>
          <w:szCs w:val="24"/>
        </w:rPr>
        <w:t xml:space="preserve">Incomplete combustion of these fuels emits </w:t>
      </w:r>
      <w:r w:rsidR="00265A26" w:rsidRPr="000242CE">
        <w:rPr>
          <w:rFonts w:asciiTheme="majorBidi" w:hAnsiTheme="majorBidi" w:cstheme="majorBidi"/>
          <w:color w:val="000000" w:themeColor="text1"/>
          <w:sz w:val="24"/>
          <w:szCs w:val="24"/>
        </w:rPr>
        <w:t>extremely harm</w:t>
      </w:r>
      <w:r w:rsidR="00924A79" w:rsidRPr="000242CE">
        <w:rPr>
          <w:rFonts w:asciiTheme="majorBidi" w:hAnsiTheme="majorBidi" w:cstheme="majorBidi"/>
          <w:color w:val="000000" w:themeColor="text1"/>
          <w:sz w:val="24"/>
          <w:szCs w:val="24"/>
        </w:rPr>
        <w:t>f</w:t>
      </w:r>
      <w:r w:rsidR="00265A26" w:rsidRPr="000242CE">
        <w:rPr>
          <w:rFonts w:asciiTheme="majorBidi" w:hAnsiTheme="majorBidi" w:cstheme="majorBidi"/>
          <w:color w:val="000000" w:themeColor="text1"/>
          <w:sz w:val="24"/>
          <w:szCs w:val="24"/>
        </w:rPr>
        <w:t xml:space="preserve">ul </w:t>
      </w:r>
      <w:r w:rsidR="00601B13" w:rsidRPr="000242CE">
        <w:rPr>
          <w:rFonts w:asciiTheme="majorBidi" w:hAnsiTheme="majorBidi" w:cstheme="majorBidi"/>
          <w:color w:val="000000" w:themeColor="text1"/>
          <w:sz w:val="24"/>
          <w:szCs w:val="24"/>
        </w:rPr>
        <w:t>greenhouse gas</w:t>
      </w:r>
      <w:r w:rsidR="00064A21" w:rsidRPr="000242CE">
        <w:rPr>
          <w:rFonts w:asciiTheme="majorBidi" w:hAnsiTheme="majorBidi" w:cstheme="majorBidi"/>
          <w:color w:val="000000" w:themeColor="text1"/>
          <w:sz w:val="24"/>
          <w:szCs w:val="24"/>
        </w:rPr>
        <w:t>es</w:t>
      </w:r>
      <w:r w:rsidR="006F21A8" w:rsidRPr="000242CE">
        <w:rPr>
          <w:rFonts w:asciiTheme="majorBidi" w:hAnsiTheme="majorBidi" w:cstheme="majorBidi"/>
          <w:color w:val="000000" w:themeColor="text1"/>
          <w:sz w:val="24"/>
          <w:szCs w:val="24"/>
        </w:rPr>
        <w:t xml:space="preserve"> and directly contributes to indoor air pollution </w:t>
      </w:r>
      <w:r w:rsidR="00D224DD" w:rsidRPr="000242CE">
        <w:rPr>
          <w:rFonts w:asciiTheme="majorBidi" w:hAnsiTheme="majorBidi" w:cstheme="majorBidi"/>
          <w:color w:val="000000" w:themeColor="text1"/>
          <w:sz w:val="24"/>
          <w:szCs w:val="24"/>
        </w:rPr>
        <w:fldChar w:fldCharType="begin">
          <w:fldData xml:space="preserve">PEVuZE5vdGU+PENpdGU+PEF1dGhvcj5NdWxsZXI8L0F1dGhvcj48WWVhcj4yMDE4PC9ZZWFyPjxS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PEVuZE5vdGU+PENpdGU+PEF1dGhvcj5NdWxsZXI8L0F1dGhvcj48WWVhcj4yMDE4PC9ZZWFyPjxS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D224DD" w:rsidRPr="000242CE">
        <w:rPr>
          <w:rFonts w:asciiTheme="majorBidi" w:hAnsiTheme="majorBidi" w:cstheme="majorBidi"/>
          <w:color w:val="000000" w:themeColor="text1"/>
          <w:sz w:val="24"/>
          <w:szCs w:val="24"/>
        </w:rPr>
      </w:r>
      <w:r w:rsidR="00D224DD" w:rsidRPr="000242CE">
        <w:rPr>
          <w:rFonts w:asciiTheme="majorBidi" w:hAnsiTheme="majorBidi" w:cstheme="majorBidi"/>
          <w:color w:val="000000" w:themeColor="text1"/>
          <w:sz w:val="24"/>
          <w:szCs w:val="24"/>
        </w:rPr>
        <w:fldChar w:fldCharType="separate"/>
      </w:r>
      <w:r w:rsidR="00D224DD" w:rsidRPr="000242CE">
        <w:rPr>
          <w:rFonts w:asciiTheme="majorBidi" w:hAnsiTheme="majorBidi" w:cstheme="majorBidi"/>
          <w:noProof/>
          <w:color w:val="000000" w:themeColor="text1"/>
          <w:sz w:val="24"/>
          <w:szCs w:val="24"/>
        </w:rPr>
        <w:t>(Balakrishnan et al., 2018; Muller &amp; Yan, 2018)</w:t>
      </w:r>
      <w:r w:rsidR="00D224DD" w:rsidRPr="000242CE">
        <w:rPr>
          <w:rFonts w:asciiTheme="majorBidi" w:hAnsiTheme="majorBidi" w:cstheme="majorBidi"/>
          <w:color w:val="000000" w:themeColor="text1"/>
          <w:sz w:val="24"/>
          <w:szCs w:val="24"/>
        </w:rPr>
        <w:fldChar w:fldCharType="end"/>
      </w:r>
      <w:r w:rsidR="00AC1DFD" w:rsidRPr="000242CE">
        <w:rPr>
          <w:rFonts w:asciiTheme="majorBidi" w:hAnsiTheme="majorBidi" w:cstheme="majorBidi"/>
          <w:color w:val="000000" w:themeColor="text1"/>
          <w:sz w:val="24"/>
          <w:szCs w:val="24"/>
        </w:rPr>
        <w:t xml:space="preserve">. </w:t>
      </w:r>
      <w:r w:rsidR="00C8110C" w:rsidRPr="000242CE">
        <w:rPr>
          <w:rFonts w:asciiTheme="majorBidi" w:hAnsiTheme="majorBidi" w:cstheme="majorBidi"/>
          <w:color w:val="000000" w:themeColor="text1"/>
          <w:sz w:val="24"/>
          <w:szCs w:val="24"/>
        </w:rPr>
        <w:t xml:space="preserve">Indoor air pollution </w:t>
      </w:r>
      <w:r w:rsidR="006F21A8" w:rsidRPr="000242CE">
        <w:rPr>
          <w:rFonts w:asciiTheme="majorBidi" w:hAnsiTheme="majorBidi" w:cstheme="majorBidi"/>
          <w:color w:val="000000" w:themeColor="text1"/>
          <w:sz w:val="24"/>
          <w:szCs w:val="24"/>
        </w:rPr>
        <w:t>has been designated as the world</w:t>
      </w:r>
      <w:r w:rsidR="00CF7653" w:rsidRPr="000242CE">
        <w:rPr>
          <w:rFonts w:asciiTheme="majorBidi" w:hAnsiTheme="majorBidi" w:cstheme="majorBidi"/>
          <w:color w:val="000000" w:themeColor="text1"/>
          <w:sz w:val="24"/>
          <w:szCs w:val="24"/>
        </w:rPr>
        <w:t xml:space="preserve">'s ninth-largest health risk, accounting for </w:t>
      </w:r>
      <w:r w:rsidR="006F21A8" w:rsidRPr="000242CE">
        <w:rPr>
          <w:rFonts w:asciiTheme="majorBidi" w:hAnsiTheme="majorBidi" w:cstheme="majorBidi"/>
          <w:color w:val="000000" w:themeColor="text1"/>
          <w:sz w:val="24"/>
          <w:szCs w:val="24"/>
        </w:rPr>
        <w:t>1.6 million premature dea</w:t>
      </w:r>
      <w:r w:rsidR="008B1BCF" w:rsidRPr="000242CE">
        <w:rPr>
          <w:rFonts w:asciiTheme="majorBidi" w:hAnsiTheme="majorBidi" w:cstheme="majorBidi"/>
          <w:color w:val="000000" w:themeColor="text1"/>
          <w:sz w:val="24"/>
          <w:szCs w:val="24"/>
        </w:rPr>
        <w:t>ths each year</w:t>
      </w:r>
      <w:r w:rsidR="008F5FC5" w:rsidRPr="000242CE">
        <w:rPr>
          <w:rFonts w:asciiTheme="majorBidi" w:hAnsiTheme="majorBidi" w:cstheme="majorBidi"/>
          <w:color w:val="000000" w:themeColor="text1"/>
          <w:sz w:val="24"/>
          <w:szCs w:val="24"/>
        </w:rPr>
        <w:t xml:space="preserve"> </w:t>
      </w:r>
      <w:r w:rsidR="008F5FC5" w:rsidRPr="000242CE">
        <w:rPr>
          <w:rFonts w:asciiTheme="majorBidi" w:hAnsiTheme="majorBidi" w:cstheme="majorBidi"/>
          <w:color w:val="000000" w:themeColor="text1"/>
          <w:sz w:val="24"/>
          <w:szCs w:val="24"/>
        </w:rPr>
        <w:fldChar w:fldCharType="begin"/>
      </w:r>
      <w:r w:rsidR="00214D7D" w:rsidRPr="000242CE">
        <w:rPr>
          <w:rFonts w:asciiTheme="majorBidi" w:hAnsiTheme="majorBidi" w:cstheme="majorBidi"/>
          <w:color w:val="000000" w:themeColor="text1"/>
          <w:sz w:val="24"/>
          <w:szCs w:val="24"/>
        </w:rPr>
        <w:instrText xml:space="preserve"> ADDIN EN.CITE &lt;EndNote&gt;&lt;Cite&gt;&lt;Author&gt;Ritchie&lt;/Author&gt;&lt;Year&gt;2020&lt;/Year&gt;&lt;RecNum&gt;268&lt;/RecNum&gt;&lt;DisplayText&gt;(Ritchie &amp;amp; Roser, 2020)&lt;/DisplayText&gt;&lt;record&gt;&lt;rec-number&gt;268&lt;/rec-number&gt;&lt;foreign-keys&gt;&lt;key app="EN" db-id="zxef2905c99vs6ervs4v9xs2px0rtx20zvxa" timestamp="1580427395"&gt;268&lt;/key&gt;&lt;/foreign-keys&gt;&lt;ref-type name="Online Database"&gt;45&lt;/ref-type&gt;&lt;contributors&gt;&lt;authors&gt;&lt;author&gt; Ritchie, Hannah &lt;/author&gt;&lt;author&gt; Roser, Max&lt;/author&gt;&lt;/authors&gt;&lt;/contributors&gt;&lt;titles&gt;&lt;title&gt;Energy&lt;/title&gt;&lt;secondary-title&gt;Our World In Data.org.&lt;/secondary-title&gt;&lt;/titles&gt;&lt;periodical&gt;&lt;full-title&gt;Our World In Data.org.&lt;/full-title&gt;&lt;/periodical&gt;&lt;dates&gt;&lt;year&gt;2020&lt;/year&gt;&lt;/dates&gt;&lt;urls&gt;&lt;related-urls&gt;&lt;url&gt;https://ourworldindata.org/air-pollution&lt;/url&gt;&lt;/related-urls&gt;&lt;/urls&gt;&lt;/record&gt;&lt;/Cite&gt;&lt;/EndNote&gt;</w:instrText>
      </w:r>
      <w:r w:rsidR="008F5FC5" w:rsidRPr="000242CE">
        <w:rPr>
          <w:rFonts w:asciiTheme="majorBidi" w:hAnsiTheme="majorBidi" w:cstheme="majorBidi"/>
          <w:color w:val="000000" w:themeColor="text1"/>
          <w:sz w:val="24"/>
          <w:szCs w:val="24"/>
        </w:rPr>
        <w:fldChar w:fldCharType="separate"/>
      </w:r>
      <w:r w:rsidR="008F5FC5" w:rsidRPr="000242CE">
        <w:rPr>
          <w:rFonts w:asciiTheme="majorBidi" w:hAnsiTheme="majorBidi" w:cstheme="majorBidi"/>
          <w:noProof/>
          <w:color w:val="000000" w:themeColor="text1"/>
          <w:sz w:val="24"/>
          <w:szCs w:val="24"/>
        </w:rPr>
        <w:t>(Ritchie &amp; Roser, 2020)</w:t>
      </w:r>
      <w:r w:rsidR="008F5FC5" w:rsidRPr="000242CE">
        <w:rPr>
          <w:rFonts w:asciiTheme="majorBidi" w:hAnsiTheme="majorBidi" w:cstheme="majorBidi"/>
          <w:color w:val="000000" w:themeColor="text1"/>
          <w:sz w:val="24"/>
          <w:szCs w:val="24"/>
        </w:rPr>
        <w:fldChar w:fldCharType="end"/>
      </w:r>
      <w:r w:rsidR="00E13011" w:rsidRPr="000242CE">
        <w:rPr>
          <w:rFonts w:asciiTheme="majorBidi" w:hAnsiTheme="majorBidi" w:cstheme="majorBidi"/>
          <w:color w:val="000000" w:themeColor="text1"/>
          <w:sz w:val="24"/>
          <w:szCs w:val="24"/>
        </w:rPr>
        <w:t xml:space="preserve">. </w:t>
      </w:r>
      <w:r w:rsidR="008705B8" w:rsidRPr="000242CE">
        <w:rPr>
          <w:rFonts w:asciiTheme="majorBidi" w:hAnsiTheme="majorBidi" w:cstheme="majorBidi"/>
          <w:color w:val="000000" w:themeColor="text1"/>
          <w:sz w:val="24"/>
          <w:szCs w:val="24"/>
        </w:rPr>
        <w:t>Therefore</w:t>
      </w:r>
      <w:r w:rsidR="006F21A8" w:rsidRPr="000242CE">
        <w:rPr>
          <w:rFonts w:asciiTheme="majorBidi" w:hAnsiTheme="majorBidi" w:cstheme="majorBidi"/>
          <w:color w:val="000000" w:themeColor="text1"/>
          <w:sz w:val="24"/>
          <w:szCs w:val="24"/>
        </w:rPr>
        <w:t>, the United Nations has</w:t>
      </w:r>
      <w:r w:rsidR="008867BD" w:rsidRPr="000242CE">
        <w:rPr>
          <w:rFonts w:asciiTheme="majorBidi" w:hAnsiTheme="majorBidi" w:cstheme="majorBidi"/>
          <w:color w:val="000000" w:themeColor="text1"/>
          <w:sz w:val="24"/>
          <w:szCs w:val="24"/>
        </w:rPr>
        <w:t xml:space="preserve"> adopted</w:t>
      </w:r>
      <w:r w:rsidR="006F21A8" w:rsidRPr="000242CE">
        <w:rPr>
          <w:rFonts w:asciiTheme="majorBidi" w:hAnsiTheme="majorBidi" w:cstheme="majorBidi"/>
          <w:color w:val="000000" w:themeColor="text1"/>
          <w:sz w:val="24"/>
          <w:szCs w:val="24"/>
        </w:rPr>
        <w:t xml:space="preserve"> Sustainable Development Goal (SDG) 7, ensuring access to </w:t>
      </w:r>
      <w:r w:rsidR="00F24F43" w:rsidRPr="000242CE">
        <w:rPr>
          <w:rFonts w:asciiTheme="majorBidi" w:hAnsiTheme="majorBidi" w:cstheme="majorBidi"/>
          <w:color w:val="000000" w:themeColor="text1"/>
          <w:sz w:val="24"/>
          <w:szCs w:val="24"/>
        </w:rPr>
        <w:t>affordable</w:t>
      </w:r>
      <w:r w:rsidR="006F21A8" w:rsidRPr="000242CE">
        <w:rPr>
          <w:rFonts w:asciiTheme="majorBidi" w:hAnsiTheme="majorBidi" w:cstheme="majorBidi"/>
          <w:color w:val="000000" w:themeColor="text1"/>
          <w:sz w:val="24"/>
          <w:szCs w:val="24"/>
        </w:rPr>
        <w:t>, reliable</w:t>
      </w:r>
      <w:r w:rsidR="00AB7EDD" w:rsidRPr="000242CE">
        <w:rPr>
          <w:rFonts w:asciiTheme="majorBidi" w:hAnsiTheme="majorBidi" w:cstheme="majorBidi"/>
          <w:color w:val="000000" w:themeColor="text1"/>
          <w:sz w:val="24"/>
          <w:szCs w:val="24"/>
        </w:rPr>
        <w:t>,</w:t>
      </w:r>
      <w:r w:rsidR="006F21A8" w:rsidRPr="000242CE">
        <w:rPr>
          <w:rFonts w:asciiTheme="majorBidi" w:hAnsiTheme="majorBidi" w:cstheme="majorBidi"/>
          <w:color w:val="000000" w:themeColor="text1"/>
          <w:sz w:val="24"/>
          <w:szCs w:val="24"/>
        </w:rPr>
        <w:t xml:space="preserve"> and </w:t>
      </w:r>
      <w:r w:rsidR="00F24F43" w:rsidRPr="000242CE">
        <w:rPr>
          <w:rFonts w:asciiTheme="majorBidi" w:hAnsiTheme="majorBidi" w:cstheme="majorBidi"/>
          <w:color w:val="000000" w:themeColor="text1"/>
          <w:sz w:val="24"/>
          <w:szCs w:val="24"/>
        </w:rPr>
        <w:t>modern</w:t>
      </w:r>
      <w:r w:rsidR="006F21A8" w:rsidRPr="000242CE">
        <w:rPr>
          <w:rFonts w:asciiTheme="majorBidi" w:hAnsiTheme="majorBidi" w:cstheme="majorBidi"/>
          <w:color w:val="000000" w:themeColor="text1"/>
          <w:sz w:val="24"/>
          <w:szCs w:val="24"/>
        </w:rPr>
        <w:t xml:space="preserve"> energy </w:t>
      </w:r>
      <w:r w:rsidR="00F24F43" w:rsidRPr="000242CE">
        <w:rPr>
          <w:rFonts w:asciiTheme="majorBidi" w:hAnsiTheme="majorBidi" w:cstheme="majorBidi"/>
          <w:color w:val="000000" w:themeColor="text1"/>
          <w:sz w:val="24"/>
          <w:szCs w:val="24"/>
        </w:rPr>
        <w:t xml:space="preserve">for all </w:t>
      </w:r>
      <w:r w:rsidR="006F21A8" w:rsidRPr="000242CE">
        <w:rPr>
          <w:rFonts w:asciiTheme="majorBidi" w:hAnsiTheme="majorBidi" w:cstheme="majorBidi"/>
          <w:color w:val="000000" w:themeColor="text1"/>
          <w:sz w:val="24"/>
          <w:szCs w:val="24"/>
        </w:rPr>
        <w:t xml:space="preserve">by 2030. </w:t>
      </w:r>
      <w:r w:rsidR="00DA5C95" w:rsidRPr="000242CE">
        <w:rPr>
          <w:rFonts w:asciiTheme="majorBidi" w:hAnsiTheme="majorBidi" w:cstheme="majorBidi"/>
          <w:color w:val="000000" w:themeColor="text1"/>
          <w:sz w:val="24"/>
          <w:szCs w:val="24"/>
        </w:rPr>
        <w:t xml:space="preserve">Modern or clean fuels </w:t>
      </w:r>
      <w:r w:rsidR="00211DE7" w:rsidRPr="000242CE">
        <w:rPr>
          <w:rFonts w:asciiTheme="majorBidi" w:hAnsiTheme="majorBidi" w:cstheme="majorBidi"/>
          <w:color w:val="000000" w:themeColor="text1"/>
          <w:sz w:val="24"/>
          <w:szCs w:val="24"/>
        </w:rPr>
        <w:t>such as</w:t>
      </w:r>
      <w:r w:rsidR="00DA5C95" w:rsidRPr="000242CE">
        <w:rPr>
          <w:rFonts w:asciiTheme="majorBidi" w:hAnsiTheme="majorBidi" w:cstheme="majorBidi"/>
          <w:color w:val="000000" w:themeColor="text1"/>
          <w:sz w:val="24"/>
          <w:szCs w:val="24"/>
        </w:rPr>
        <w:t xml:space="preserve"> electricity, </w:t>
      </w:r>
      <w:r w:rsidR="00601B13" w:rsidRPr="000242CE">
        <w:rPr>
          <w:rFonts w:asciiTheme="majorBidi" w:hAnsiTheme="majorBidi" w:cstheme="majorBidi"/>
          <w:color w:val="000000" w:themeColor="text1"/>
          <w:sz w:val="24"/>
          <w:szCs w:val="24"/>
        </w:rPr>
        <w:t>Liquefied</w:t>
      </w:r>
      <w:r w:rsidR="00DA5C95" w:rsidRPr="000242CE">
        <w:rPr>
          <w:rFonts w:asciiTheme="majorBidi" w:hAnsiTheme="majorBidi" w:cstheme="majorBidi"/>
          <w:color w:val="000000" w:themeColor="text1"/>
          <w:sz w:val="24"/>
          <w:szCs w:val="24"/>
        </w:rPr>
        <w:t xml:space="preserve"> Petroleum Gas (LPG), and solar</w:t>
      </w:r>
      <w:r w:rsidR="00211DE7" w:rsidRPr="000242CE">
        <w:rPr>
          <w:rFonts w:asciiTheme="majorBidi" w:hAnsiTheme="majorBidi" w:cstheme="majorBidi"/>
          <w:color w:val="000000" w:themeColor="text1"/>
          <w:sz w:val="24"/>
          <w:szCs w:val="24"/>
        </w:rPr>
        <w:t xml:space="preserve"> power</w:t>
      </w:r>
      <w:r w:rsidR="00DA5C95" w:rsidRPr="000242CE">
        <w:rPr>
          <w:rFonts w:asciiTheme="majorBidi" w:hAnsiTheme="majorBidi" w:cstheme="majorBidi"/>
          <w:color w:val="000000" w:themeColor="text1"/>
          <w:sz w:val="24"/>
          <w:szCs w:val="24"/>
        </w:rPr>
        <w:t xml:space="preserve"> are thought to be the golden thread that connects economic </w:t>
      </w:r>
      <w:r w:rsidR="00560247" w:rsidRPr="000242CE">
        <w:rPr>
          <w:rFonts w:asciiTheme="majorBidi" w:hAnsiTheme="majorBidi" w:cstheme="majorBidi"/>
          <w:color w:val="000000" w:themeColor="text1"/>
          <w:sz w:val="24"/>
          <w:szCs w:val="24"/>
        </w:rPr>
        <w:t>growth</w:t>
      </w:r>
      <w:r w:rsidR="00DA5C95" w:rsidRPr="000242CE">
        <w:rPr>
          <w:rFonts w:asciiTheme="majorBidi" w:hAnsiTheme="majorBidi" w:cstheme="majorBidi"/>
          <w:color w:val="000000" w:themeColor="text1"/>
          <w:sz w:val="24"/>
          <w:szCs w:val="24"/>
        </w:rPr>
        <w:t xml:space="preserve">, human development, and environmental sustainability together </w:t>
      </w:r>
      <w:r w:rsidR="008A20B0" w:rsidRPr="000242CE">
        <w:rPr>
          <w:rFonts w:asciiTheme="majorBidi" w:hAnsiTheme="majorBidi" w:cstheme="majorBidi"/>
          <w:color w:val="000000" w:themeColor="text1"/>
          <w:sz w:val="24"/>
          <w:szCs w:val="24"/>
        </w:rPr>
        <w:fldChar w:fldCharType="begin"/>
      </w:r>
      <w:r w:rsidR="00F15A1A" w:rsidRPr="000242CE">
        <w:rPr>
          <w:rFonts w:asciiTheme="majorBidi" w:hAnsiTheme="majorBidi" w:cstheme="majorBidi"/>
          <w:color w:val="000000" w:themeColor="text1"/>
          <w:sz w:val="24"/>
          <w:szCs w:val="24"/>
        </w:rPr>
        <w:instrText xml:space="preserve"> ADDIN EN.CITE &lt;EndNote&gt;&lt;Cite&gt;&lt;Author&gt;IEA&lt;/Author&gt;&lt;Year&gt;2017&lt;/Year&gt;&lt;RecNum&gt;600&lt;/RecNum&gt;&lt;DisplayText&gt;(IEA, 2017)&lt;/DisplayText&gt;&lt;record&gt;&lt;rec-number&gt;600&lt;/rec-number&gt;&lt;foreign-keys&gt;&lt;key app="EN" db-id="zxef2905c99vs6ervs4v9xs2px0rtx20zvxa" timestamp="1606270777"&gt;600&lt;/key&gt;&lt;/foreign-keys&gt;&lt;ref-type name="Report"&gt;27&lt;/ref-type&gt;&lt;contributors&gt;&lt;authors&gt;&lt;author&gt;IEA,&lt;/author&gt;&lt;/authors&gt;&lt;/contributors&gt;&lt;titles&gt;&lt;title&gt;Energy access outlook 2017: World energy outlook special report&lt;/title&gt;&lt;/titles&gt;&lt;dates&gt;&lt;year&gt;2017&lt;/year&gt;&lt;/dates&gt;&lt;pub-location&gt;Paris&lt;/pub-location&gt;&lt;publisher&gt;International Energy Agency&lt;/publisher&gt;&lt;urls&gt;&lt;related-urls&gt;&lt;url&gt;https://www.iea.org/reports/energy-access-outlook-2017&lt;/url&gt;&lt;/related-urls&gt;&lt;/urls&gt;&lt;/record&gt;&lt;/Cite&gt;&lt;/EndNote&gt;</w:instrText>
      </w:r>
      <w:r w:rsidR="008A20B0" w:rsidRPr="000242CE">
        <w:rPr>
          <w:rFonts w:asciiTheme="majorBidi" w:hAnsiTheme="majorBidi" w:cstheme="majorBidi"/>
          <w:color w:val="000000" w:themeColor="text1"/>
          <w:sz w:val="24"/>
          <w:szCs w:val="24"/>
        </w:rPr>
        <w:fldChar w:fldCharType="separate"/>
      </w:r>
      <w:r w:rsidR="008A20B0" w:rsidRPr="000242CE">
        <w:rPr>
          <w:rFonts w:asciiTheme="majorBidi" w:hAnsiTheme="majorBidi" w:cstheme="majorBidi"/>
          <w:noProof/>
          <w:color w:val="000000" w:themeColor="text1"/>
          <w:sz w:val="24"/>
          <w:szCs w:val="24"/>
        </w:rPr>
        <w:t>(IEA, 2017)</w:t>
      </w:r>
      <w:r w:rsidR="008A20B0" w:rsidRPr="000242CE">
        <w:rPr>
          <w:rFonts w:asciiTheme="majorBidi" w:hAnsiTheme="majorBidi" w:cstheme="majorBidi"/>
          <w:color w:val="000000" w:themeColor="text1"/>
          <w:sz w:val="24"/>
          <w:szCs w:val="24"/>
        </w:rPr>
        <w:fldChar w:fldCharType="end"/>
      </w:r>
      <w:r w:rsidR="006F21A8" w:rsidRPr="000242CE">
        <w:rPr>
          <w:rFonts w:asciiTheme="majorBidi" w:hAnsiTheme="majorBidi" w:cstheme="majorBidi"/>
          <w:color w:val="000000" w:themeColor="text1"/>
          <w:sz w:val="24"/>
          <w:szCs w:val="24"/>
        </w:rPr>
        <w:t xml:space="preserve">. </w:t>
      </w:r>
      <w:r w:rsidR="008705B8" w:rsidRPr="000242CE">
        <w:rPr>
          <w:rFonts w:asciiTheme="majorBidi" w:hAnsiTheme="majorBidi" w:cstheme="majorBidi"/>
          <w:color w:val="000000" w:themeColor="text1"/>
          <w:sz w:val="24"/>
          <w:szCs w:val="24"/>
        </w:rPr>
        <w:t>As a result, countries are prompted to switch from solid to clean fuels, irrespective of their level of development.</w:t>
      </w:r>
    </w:p>
    <w:p w14:paraId="0229831D" w14:textId="542256DE" w:rsidR="005635D4" w:rsidRPr="000242CE" w:rsidRDefault="00696368" w:rsidP="00DF1547">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However, present trends indicate that SDG 7 will not be met, as 2.</w:t>
      </w:r>
      <w:r w:rsidR="00D34946" w:rsidRPr="000242CE">
        <w:rPr>
          <w:rFonts w:asciiTheme="majorBidi" w:hAnsiTheme="majorBidi" w:cstheme="majorBidi"/>
          <w:color w:val="000000" w:themeColor="text1"/>
          <w:sz w:val="24"/>
          <w:szCs w:val="24"/>
        </w:rPr>
        <w:t>3</w:t>
      </w:r>
      <w:r w:rsidRPr="000242CE">
        <w:rPr>
          <w:rFonts w:asciiTheme="majorBidi" w:hAnsiTheme="majorBidi" w:cstheme="majorBidi"/>
          <w:color w:val="000000" w:themeColor="text1"/>
          <w:sz w:val="24"/>
          <w:szCs w:val="24"/>
        </w:rPr>
        <w:t xml:space="preserve"> billion </w:t>
      </w:r>
      <w:r w:rsidR="00AB7EDD" w:rsidRPr="000242CE">
        <w:rPr>
          <w:rFonts w:asciiTheme="majorBidi" w:hAnsiTheme="majorBidi" w:cstheme="majorBidi"/>
          <w:color w:val="000000" w:themeColor="text1"/>
          <w:sz w:val="24"/>
          <w:szCs w:val="24"/>
        </w:rPr>
        <w:t xml:space="preserve">people </w:t>
      </w:r>
      <w:r w:rsidRPr="000242CE">
        <w:rPr>
          <w:rFonts w:asciiTheme="majorBidi" w:hAnsiTheme="majorBidi" w:cstheme="majorBidi"/>
          <w:color w:val="000000" w:themeColor="text1"/>
          <w:sz w:val="24"/>
          <w:szCs w:val="24"/>
        </w:rPr>
        <w:t>will lack access to clean fuels and cooking technologies by 2030</w:t>
      </w:r>
      <w:r w:rsidR="004A4A39" w:rsidRPr="000242CE">
        <w:rPr>
          <w:rFonts w:asciiTheme="majorBidi" w:hAnsiTheme="majorBidi" w:cstheme="majorBidi"/>
          <w:color w:val="000000" w:themeColor="text1"/>
          <w:sz w:val="24"/>
          <w:szCs w:val="24"/>
        </w:rPr>
        <w:t xml:space="preserve"> </w:t>
      </w:r>
      <w:r w:rsidR="00D34946" w:rsidRPr="000242CE">
        <w:rPr>
          <w:rFonts w:asciiTheme="majorBidi" w:hAnsiTheme="majorBidi" w:cstheme="majorBidi"/>
          <w:color w:val="000000" w:themeColor="text1"/>
          <w:sz w:val="24"/>
          <w:szCs w:val="24"/>
        </w:rPr>
        <w:fldChar w:fldCharType="begin"/>
      </w:r>
      <w:r w:rsidR="00AB20E6" w:rsidRPr="000242CE">
        <w:rPr>
          <w:rFonts w:asciiTheme="majorBidi" w:hAnsiTheme="majorBidi" w:cstheme="majorBidi"/>
          <w:color w:val="000000" w:themeColor="text1"/>
          <w:sz w:val="24"/>
          <w:szCs w:val="24"/>
        </w:rPr>
        <w:instrText xml:space="preserve"> ADDIN EN.CITE &lt;EndNote&gt;&lt;Cite&gt;&lt;Author&gt;United Nations&lt;/Author&gt;&lt;Year&gt;2020&lt;/Year&gt;&lt;RecNum&gt;581&lt;/RecNum&gt;&lt;DisplayText&gt;(United Nations, 2020)&lt;/DisplayText&gt;&lt;record&gt;&lt;rec-number&gt;581&lt;/rec-number&gt;&lt;foreign-keys&gt;&lt;key app="EN" db-id="zxef2905c99vs6ervs4v9xs2px0rtx20zvxa" timestamp="1604964730"&gt;581&lt;/key&gt;&lt;/foreign-keys&gt;&lt;ref-type name="Report"&gt;27&lt;/ref-type&gt;&lt;contributors&gt;&lt;authors&gt;&lt;author&gt;United Nations,&lt;/author&gt;&lt;/authors&gt;&lt;/contributors&gt;&lt;titles&gt;&lt;title&gt;The Sustainable Development Goals Report 2020&lt;/title&gt;&lt;/titles&gt;&lt;dates&gt;&lt;year&gt;2020&lt;/year&gt;&lt;/dates&gt;&lt;urls&gt;&lt;related-urls&gt;&lt;url&gt;https://www.un-ilibrary.org/content/publication/214e6642-en&lt;/url&gt;&lt;/related-urls&gt;&lt;/urls&gt;&lt;electronic-resource-num&gt;https://doi.org/10.18356/214e6642-en&lt;/electronic-resource-num&gt;&lt;/record&gt;&lt;/Cite&gt;&lt;/EndNote&gt;</w:instrText>
      </w:r>
      <w:r w:rsidR="00D34946" w:rsidRPr="000242CE">
        <w:rPr>
          <w:rFonts w:asciiTheme="majorBidi" w:hAnsiTheme="majorBidi" w:cstheme="majorBidi"/>
          <w:color w:val="000000" w:themeColor="text1"/>
          <w:sz w:val="24"/>
          <w:szCs w:val="24"/>
        </w:rPr>
        <w:fldChar w:fldCharType="separate"/>
      </w:r>
      <w:r w:rsidR="00D34946" w:rsidRPr="000242CE">
        <w:rPr>
          <w:rFonts w:asciiTheme="majorBidi" w:hAnsiTheme="majorBidi" w:cstheme="majorBidi"/>
          <w:noProof/>
          <w:color w:val="000000" w:themeColor="text1"/>
          <w:sz w:val="24"/>
          <w:szCs w:val="24"/>
        </w:rPr>
        <w:t>(United Nations, 2020)</w:t>
      </w:r>
      <w:r w:rsidR="00D34946" w:rsidRPr="000242CE">
        <w:rPr>
          <w:rFonts w:asciiTheme="majorBidi" w:hAnsiTheme="majorBidi" w:cstheme="majorBidi"/>
          <w:color w:val="000000" w:themeColor="text1"/>
          <w:sz w:val="24"/>
          <w:szCs w:val="24"/>
        </w:rPr>
        <w:fldChar w:fldCharType="end"/>
      </w:r>
      <w:r w:rsidR="00D34946" w:rsidRPr="000242CE">
        <w:rPr>
          <w:rFonts w:asciiTheme="majorBidi" w:hAnsiTheme="majorBidi" w:cstheme="majorBidi"/>
          <w:color w:val="000000" w:themeColor="text1"/>
          <w:sz w:val="24"/>
          <w:szCs w:val="24"/>
        </w:rPr>
        <w:t>.</w:t>
      </w:r>
      <w:r w:rsidR="005E5913" w:rsidRPr="000242CE">
        <w:rPr>
          <w:rFonts w:asciiTheme="majorBidi" w:hAnsiTheme="majorBidi" w:cstheme="majorBidi"/>
          <w:color w:val="000000" w:themeColor="text1"/>
          <w:sz w:val="24"/>
          <w:szCs w:val="24"/>
        </w:rPr>
        <w:t xml:space="preserve"> As a result, researchers are interested in examining the causes of the energy transition</w:t>
      </w:r>
      <w:r w:rsidR="001B1681" w:rsidRPr="000242CE">
        <w:rPr>
          <w:rFonts w:asciiTheme="majorBidi" w:hAnsiTheme="majorBidi" w:cstheme="majorBidi"/>
          <w:color w:val="000000" w:themeColor="text1"/>
          <w:sz w:val="24"/>
          <w:szCs w:val="24"/>
        </w:rPr>
        <w:t>,</w:t>
      </w:r>
      <w:r w:rsidR="005E5913" w:rsidRPr="000242CE">
        <w:rPr>
          <w:rFonts w:asciiTheme="majorBidi" w:hAnsiTheme="majorBidi" w:cstheme="majorBidi"/>
          <w:color w:val="000000" w:themeColor="text1"/>
          <w:sz w:val="24"/>
          <w:szCs w:val="24"/>
        </w:rPr>
        <w:t xml:space="preserve"> and </w:t>
      </w:r>
      <w:r w:rsidR="00475F17" w:rsidRPr="000242CE">
        <w:rPr>
          <w:rFonts w:asciiTheme="majorBidi" w:hAnsiTheme="majorBidi" w:cstheme="majorBidi"/>
          <w:color w:val="000000" w:themeColor="text1"/>
          <w:sz w:val="24"/>
          <w:szCs w:val="24"/>
        </w:rPr>
        <w:t xml:space="preserve">most </w:t>
      </w:r>
      <w:r w:rsidR="007A740E" w:rsidRPr="000242CE">
        <w:rPr>
          <w:rFonts w:asciiTheme="majorBidi" w:hAnsiTheme="majorBidi" w:cstheme="majorBidi"/>
          <w:color w:val="000000" w:themeColor="text1"/>
          <w:sz w:val="24"/>
          <w:szCs w:val="24"/>
        </w:rPr>
        <w:t xml:space="preserve">have </w:t>
      </w:r>
      <w:r w:rsidR="005E5913" w:rsidRPr="000242CE">
        <w:rPr>
          <w:rFonts w:asciiTheme="majorBidi" w:hAnsiTheme="majorBidi" w:cstheme="majorBidi"/>
          <w:color w:val="000000" w:themeColor="text1"/>
          <w:sz w:val="24"/>
          <w:szCs w:val="24"/>
        </w:rPr>
        <w:t>identified household income as a significant determinant</w:t>
      </w:r>
      <w:r w:rsidR="00761F6E" w:rsidRPr="000242CE">
        <w:rPr>
          <w:rFonts w:asciiTheme="majorBidi" w:hAnsiTheme="majorBidi" w:cstheme="majorBidi"/>
          <w:color w:val="000000" w:themeColor="text1"/>
          <w:sz w:val="24"/>
          <w:szCs w:val="24"/>
        </w:rPr>
        <w:t xml:space="preserve"> </w:t>
      </w:r>
      <w:r w:rsidR="00761F6E" w:rsidRPr="000242CE">
        <w:rPr>
          <w:rFonts w:asciiTheme="majorBidi" w:hAnsiTheme="majorBidi" w:cstheme="majorBidi"/>
          <w:color w:val="000000" w:themeColor="text1"/>
          <w:sz w:val="24"/>
          <w:szCs w:val="24"/>
        </w:rPr>
        <w:fldChar w:fldCharType="begin">
          <w:fldData xml:space="preserve">PEVuZE5vdGU+PENpdGU+PEF1dGhvcj5BbW9haDwvQXV0aG9yPjxZZWFyPjIwMTk8L1llYXI+PFJl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</w:fldData>
        </w:fldChar>
      </w:r>
      <w:r w:rsidR="00761F6E" w:rsidRPr="000242CE">
        <w:rPr>
          <w:rFonts w:asciiTheme="majorBidi" w:hAnsiTheme="majorBidi" w:cstheme="majorBidi"/>
          <w:color w:val="000000" w:themeColor="text1"/>
          <w:sz w:val="24"/>
          <w:szCs w:val="24"/>
        </w:rPr>
        <w:instrText xml:space="preserve"> ADDIN EN.CITE </w:instrText>
      </w:r>
      <w:r w:rsidR="00761F6E" w:rsidRPr="000242CE">
        <w:rPr>
          <w:rFonts w:asciiTheme="majorBidi" w:hAnsiTheme="majorBidi" w:cstheme="majorBidi"/>
          <w:color w:val="000000" w:themeColor="text1"/>
          <w:sz w:val="24"/>
          <w:szCs w:val="24"/>
        </w:rPr>
        <w:fldChar w:fldCharType="begin">
          <w:fldData xml:space="preserve">PEVuZE5vdGU+PENpdGU+PEF1dGhvcj5BbW9haDwvQXV0aG9yPjxZZWFyPjIwMTk8L1llYXI+PFJl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</w:fldData>
        </w:fldChar>
      </w:r>
      <w:r w:rsidR="00761F6E" w:rsidRPr="000242CE">
        <w:rPr>
          <w:rFonts w:asciiTheme="majorBidi" w:hAnsiTheme="majorBidi" w:cstheme="majorBidi"/>
          <w:color w:val="000000" w:themeColor="text1"/>
          <w:sz w:val="24"/>
          <w:szCs w:val="24"/>
        </w:rPr>
        <w:instrText xml:space="preserve"> ADDIN EN.CITE.DATA </w:instrText>
      </w:r>
      <w:r w:rsidR="00761F6E" w:rsidRPr="000242CE">
        <w:rPr>
          <w:rFonts w:asciiTheme="majorBidi" w:hAnsiTheme="majorBidi" w:cstheme="majorBidi"/>
          <w:color w:val="000000" w:themeColor="text1"/>
          <w:sz w:val="24"/>
          <w:szCs w:val="24"/>
        </w:rPr>
      </w:r>
      <w:r w:rsidR="00761F6E" w:rsidRPr="000242CE">
        <w:rPr>
          <w:rFonts w:asciiTheme="majorBidi" w:hAnsiTheme="majorBidi" w:cstheme="majorBidi"/>
          <w:color w:val="000000" w:themeColor="text1"/>
          <w:sz w:val="24"/>
          <w:szCs w:val="24"/>
        </w:rPr>
        <w:fldChar w:fldCharType="end"/>
      </w:r>
      <w:r w:rsidR="00761F6E" w:rsidRPr="000242CE">
        <w:rPr>
          <w:rFonts w:asciiTheme="majorBidi" w:hAnsiTheme="majorBidi" w:cstheme="majorBidi"/>
          <w:color w:val="000000" w:themeColor="text1"/>
          <w:sz w:val="24"/>
          <w:szCs w:val="24"/>
        </w:rPr>
      </w:r>
      <w:r w:rsidR="00761F6E" w:rsidRPr="000242CE">
        <w:rPr>
          <w:rFonts w:asciiTheme="majorBidi" w:hAnsiTheme="majorBidi" w:cstheme="majorBidi"/>
          <w:color w:val="000000" w:themeColor="text1"/>
          <w:sz w:val="24"/>
          <w:szCs w:val="24"/>
        </w:rPr>
        <w:fldChar w:fldCharType="separate"/>
      </w:r>
      <w:r w:rsidR="00761F6E" w:rsidRPr="000242CE">
        <w:rPr>
          <w:rFonts w:asciiTheme="majorBidi" w:hAnsiTheme="majorBidi" w:cstheme="majorBidi"/>
          <w:noProof/>
          <w:color w:val="000000" w:themeColor="text1"/>
          <w:sz w:val="24"/>
          <w:szCs w:val="24"/>
        </w:rPr>
        <w:t>(Amoah, 2019; Dash et al., 2018; Ye &amp; Koch, 2021)</w:t>
      </w:r>
      <w:r w:rsidR="00761F6E" w:rsidRPr="000242CE">
        <w:rPr>
          <w:rFonts w:asciiTheme="majorBidi" w:hAnsiTheme="majorBidi" w:cstheme="majorBidi"/>
          <w:color w:val="000000" w:themeColor="text1"/>
          <w:sz w:val="24"/>
          <w:szCs w:val="24"/>
        </w:rPr>
        <w:fldChar w:fldCharType="end"/>
      </w:r>
      <w:r w:rsidR="00E13011" w:rsidRPr="000242CE">
        <w:rPr>
          <w:rFonts w:asciiTheme="majorBidi" w:hAnsiTheme="majorBidi" w:cstheme="majorBidi"/>
          <w:color w:val="000000" w:themeColor="text1"/>
          <w:sz w:val="24"/>
          <w:szCs w:val="24"/>
        </w:rPr>
        <w:t xml:space="preserve">. </w:t>
      </w:r>
      <w:r w:rsidR="00262179" w:rsidRPr="000242CE">
        <w:rPr>
          <w:rFonts w:asciiTheme="majorBidi" w:hAnsiTheme="majorBidi" w:cstheme="majorBidi"/>
          <w:color w:val="000000" w:themeColor="text1"/>
          <w:sz w:val="24"/>
          <w:szCs w:val="24"/>
        </w:rPr>
        <w:t xml:space="preserve">Households </w:t>
      </w:r>
      <w:r w:rsidR="00805316" w:rsidRPr="000242CE">
        <w:rPr>
          <w:rFonts w:asciiTheme="majorBidi" w:hAnsiTheme="majorBidi" w:cstheme="majorBidi"/>
          <w:color w:val="000000" w:themeColor="text1"/>
          <w:sz w:val="24"/>
          <w:szCs w:val="24"/>
        </w:rPr>
        <w:t>can raise their</w:t>
      </w:r>
      <w:r w:rsidR="00262179" w:rsidRPr="000242CE">
        <w:rPr>
          <w:rFonts w:asciiTheme="majorBidi" w:hAnsiTheme="majorBidi" w:cstheme="majorBidi"/>
          <w:color w:val="000000" w:themeColor="text1"/>
          <w:sz w:val="24"/>
          <w:szCs w:val="24"/>
        </w:rPr>
        <w:t xml:space="preserve"> income from internal and external sources. </w:t>
      </w:r>
      <w:r w:rsidR="0010050B" w:rsidRPr="000242CE">
        <w:rPr>
          <w:rFonts w:asciiTheme="majorBidi" w:hAnsiTheme="majorBidi" w:cstheme="majorBidi"/>
          <w:color w:val="000000" w:themeColor="text1"/>
          <w:sz w:val="24"/>
          <w:szCs w:val="24"/>
        </w:rPr>
        <w:t xml:space="preserve">Migrant remittances, or financial </w:t>
      </w:r>
      <w:r w:rsidR="00E87732" w:rsidRPr="000242CE">
        <w:rPr>
          <w:rFonts w:asciiTheme="majorBidi" w:hAnsiTheme="majorBidi" w:cstheme="majorBidi"/>
          <w:color w:val="000000" w:themeColor="text1"/>
          <w:sz w:val="24"/>
          <w:szCs w:val="24"/>
        </w:rPr>
        <w:t>and</w:t>
      </w:r>
      <w:r w:rsidR="0010050B" w:rsidRPr="000242CE">
        <w:rPr>
          <w:rFonts w:asciiTheme="majorBidi" w:hAnsiTheme="majorBidi" w:cstheme="majorBidi"/>
          <w:color w:val="000000" w:themeColor="text1"/>
          <w:sz w:val="24"/>
          <w:szCs w:val="24"/>
        </w:rPr>
        <w:t xml:space="preserve"> in-kind transfers made directly by migrants to their families in the origin countries, are currently </w:t>
      </w:r>
      <w:r w:rsidR="00A21BCB" w:rsidRPr="000242CE">
        <w:rPr>
          <w:rFonts w:asciiTheme="majorBidi" w:hAnsiTheme="majorBidi" w:cstheme="majorBidi"/>
          <w:color w:val="000000" w:themeColor="text1"/>
          <w:sz w:val="24"/>
          <w:szCs w:val="24"/>
        </w:rPr>
        <w:t>among</w:t>
      </w:r>
      <w:r w:rsidR="0010050B" w:rsidRPr="000242CE">
        <w:rPr>
          <w:rFonts w:asciiTheme="majorBidi" w:hAnsiTheme="majorBidi" w:cstheme="majorBidi"/>
          <w:color w:val="000000" w:themeColor="text1"/>
          <w:sz w:val="24"/>
          <w:szCs w:val="24"/>
        </w:rPr>
        <w:t xml:space="preserve"> the most prominent external income sources </w:t>
      </w:r>
      <w:r w:rsidR="0010050B" w:rsidRPr="000242CE">
        <w:rPr>
          <w:rFonts w:asciiTheme="majorBidi" w:hAnsiTheme="majorBidi" w:cstheme="majorBidi"/>
          <w:color w:val="000000" w:themeColor="text1"/>
          <w:sz w:val="24"/>
          <w:szCs w:val="24"/>
        </w:rPr>
        <w:fldChar w:fldCharType="begin"/>
      </w:r>
      <w:r w:rsidR="0010050B" w:rsidRPr="000242CE">
        <w:rPr>
          <w:rFonts w:asciiTheme="majorBidi" w:hAnsiTheme="majorBidi" w:cstheme="majorBidi"/>
          <w:color w:val="000000" w:themeColor="text1"/>
          <w:sz w:val="24"/>
          <w:szCs w:val="24"/>
        </w:rPr>
        <w:instrText xml:space="preserve"> ADDIN EN.CITE &lt;EndNote&gt;&lt;Cite&gt;&lt;Author&gt;IOM&lt;/Author&gt;&lt;Year&gt;2019&lt;/Year&gt;&lt;RecNum&gt;634&lt;/RecNum&gt;&lt;DisplayText&gt;(Hassan, 2020; IOM, 2019b)&lt;/DisplayText&gt;&lt;record&gt;&lt;rec-number&gt;634&lt;/rec-number&gt;&lt;foreign-keys&gt;&lt;key app="EN" db-id="zxef2905c99vs6ervs4v9xs2px0rtx20zvxa" timestamp="1623973180"&gt;634&lt;/key&gt;&lt;/foreign-keys&gt;&lt;ref-type name="Report"&gt;27&lt;/ref-type&gt;&lt;contributors&gt;&lt;authors&gt;&lt;author&gt;IOM&lt;/author&gt;&lt;/authors&gt;&lt;/contributors&gt;&lt;titles&gt;&lt;title&gt;World Migration Report 2020&lt;/title&gt;&lt;/titles&gt;&lt;dates&gt;&lt;year&gt;2019&lt;/year&gt;&lt;/dates&gt;&lt;pub-location&gt;Geneva, Swisterland&lt;/pub-location&gt;&lt;publisher&gt;International Organization for Migration&lt;/publisher&gt;&lt;urls&gt;&lt;related-urls&gt;&lt;url&gt;https://publications.iom.int/books/world-migration-report-2020&lt;/url&gt;&lt;/related-urls&gt;&lt;/urls&gt;&lt;/record&gt;&lt;/Cite&gt;&lt;Cite&gt;&lt;Author&gt;Hassan&lt;/Author&gt;&lt;Year&gt;2020&lt;/Year&gt;&lt;RecNum&gt;638&lt;/RecNum&gt;&lt;record&gt;&lt;rec-number&gt;638&lt;/rec-number&gt;&lt;foreign-keys&gt;&lt;key app="EN" db-id="zxef2905c99vs6ervs4v9xs2px0rtx20zvxa" timestamp="1624237346"&gt;638&lt;/key&gt;&lt;/foreign-keys&gt;&lt;ref-type name="Journal Article"&gt;17&lt;/ref-type&gt;&lt;contributors&gt;&lt;authors&gt;&lt;author&gt;Hassan, Gazi M.&lt;/author&gt;&lt;/authors&gt;&lt;/contributors&gt;&lt;titles&gt;&lt;title&gt;Clean Energy and Household Remittances in Bangladesh: Evidence from a Natural Experiment&lt;/title&gt;&lt;secondary-title&gt;CAMA Working Paper No. 33/2020&lt;/secondary-title&gt;&lt;/titles&gt;&lt;periodical&gt;&lt;full-title&gt;CAMA Working Paper No. 33/2020&lt;/full-title&gt;&lt;/periodical&gt;&lt;dates&gt;&lt;year&gt;2020&lt;/year&gt;&lt;/dates&gt;&lt;urls&gt;&lt;/urls&gt;&lt;electronic-resource-num&gt;10.1353/jda.2020.0020&lt;/electronic-resource-num&gt;&lt;/record&gt;&lt;/Cite&gt;&lt;/EndNote&gt;</w:instrText>
      </w:r>
      <w:r w:rsidR="0010050B" w:rsidRPr="000242CE">
        <w:rPr>
          <w:rFonts w:asciiTheme="majorBidi" w:hAnsiTheme="majorBidi" w:cstheme="majorBidi"/>
          <w:color w:val="000000" w:themeColor="text1"/>
          <w:sz w:val="24"/>
          <w:szCs w:val="24"/>
        </w:rPr>
        <w:fldChar w:fldCharType="separate"/>
      </w:r>
      <w:r w:rsidR="0010050B" w:rsidRPr="000242CE">
        <w:rPr>
          <w:rFonts w:asciiTheme="majorBidi" w:hAnsiTheme="majorBidi" w:cstheme="majorBidi"/>
          <w:noProof/>
          <w:color w:val="000000" w:themeColor="text1"/>
          <w:sz w:val="24"/>
          <w:szCs w:val="24"/>
        </w:rPr>
        <w:t>(Hassan, 2020; IOM, 2019b)</w:t>
      </w:r>
      <w:r w:rsidR="0010050B" w:rsidRPr="000242CE">
        <w:rPr>
          <w:rFonts w:asciiTheme="majorBidi" w:hAnsiTheme="majorBidi" w:cstheme="majorBidi"/>
          <w:color w:val="000000" w:themeColor="text1"/>
          <w:sz w:val="24"/>
          <w:szCs w:val="24"/>
        </w:rPr>
        <w:fldChar w:fldCharType="end"/>
      </w:r>
      <w:r w:rsidR="0010050B" w:rsidRPr="000242CE">
        <w:rPr>
          <w:rFonts w:asciiTheme="majorBidi" w:hAnsiTheme="majorBidi" w:cstheme="majorBidi"/>
          <w:color w:val="000000" w:themeColor="text1"/>
          <w:sz w:val="24"/>
          <w:szCs w:val="24"/>
        </w:rPr>
        <w:t xml:space="preserve">. </w:t>
      </w:r>
      <w:r w:rsidR="00FE093E" w:rsidRPr="000242CE">
        <w:rPr>
          <w:rFonts w:asciiTheme="majorBidi" w:hAnsiTheme="majorBidi" w:cstheme="majorBidi"/>
          <w:color w:val="000000" w:themeColor="text1"/>
          <w:sz w:val="24"/>
          <w:szCs w:val="24"/>
        </w:rPr>
        <w:t>Migrant</w:t>
      </w:r>
      <w:r w:rsidR="00192D45" w:rsidRPr="000242CE">
        <w:rPr>
          <w:rFonts w:asciiTheme="majorBidi" w:hAnsiTheme="majorBidi" w:cstheme="majorBidi"/>
          <w:color w:val="000000" w:themeColor="text1"/>
          <w:sz w:val="24"/>
          <w:szCs w:val="24"/>
        </w:rPr>
        <w:t xml:space="preserve"> remittances to Low and Middle-Income Countries (LMICs) reached USD 554 billion in 2019, with a 4.7% increase over the previous year, making them the largest source of foreign exchange revenue </w:t>
      </w:r>
      <w:r w:rsidR="000F6CE8" w:rsidRPr="000242CE">
        <w:rPr>
          <w:rFonts w:asciiTheme="majorBidi" w:hAnsiTheme="majorBidi" w:cstheme="majorBidi"/>
          <w:color w:val="000000" w:themeColor="text1"/>
          <w:sz w:val="24"/>
          <w:szCs w:val="24"/>
        </w:rPr>
        <w:fldChar w:fldCharType="begin"/>
      </w:r>
      <w:r w:rsidR="000F6CE8" w:rsidRPr="000242CE">
        <w:rPr>
          <w:rFonts w:asciiTheme="majorBidi" w:hAnsiTheme="majorBidi" w:cstheme="majorBidi"/>
          <w:color w:val="000000" w:themeColor="text1"/>
          <w:sz w:val="24"/>
          <w:szCs w:val="24"/>
        </w:rPr>
        <w:instrText xml:space="preserve"> ADDIN EN.CITE &lt;EndNote&gt;&lt;Cite&gt;&lt;Author&gt;World Bank&lt;/Author&gt;&lt;Year&gt;2020&lt;/Year&gt;&lt;RecNum&gt;644&lt;/RecNum&gt;&lt;DisplayText&gt;(World Bank, 2020)&lt;/DisplayText&gt;&lt;record&gt;&lt;rec-number&gt;644&lt;/rec-number&gt;&lt;foreign-keys&gt;&lt;key app="EN" db-id="zxef2905c99vs6ervs4v9xs2px0rtx20zvxa" timestamp="1624408399"&gt;644&lt;/key&gt;&lt;/foreign-keys&gt;&lt;ref-type name="Report"&gt;27&lt;/ref-type&gt;&lt;contributors&gt;&lt;authors&gt;&lt;author&gt;World Bank,&lt;/author&gt;&lt;/authors&gt;&lt;/contributors&gt;&lt;titles&gt;&lt;title&gt;World Bank Predicts Sharpest Decline of Remittances in Recent History&lt;/title&gt;&lt;/titles&gt;&lt;dates&gt;&lt;year&gt;2020&lt;/year&gt;&lt;/dates&gt;&lt;pub-location&gt;Washington, D.C&lt;/pub-location&gt;&lt;publisher&gt;World Bank&lt;/publisher&gt;&lt;urls&gt;&lt;related-urls&gt;&lt;url&gt;https://www.worldbank.org/en/news/press-release/2020/04/22/world-bank-predicts-sharpest-decline-of-remittances-in-recent-history&lt;/url&gt;&lt;/related-urls&gt;&lt;/urls&gt;&lt;/record&gt;&lt;/Cite&gt;&lt;/EndNote&gt;</w:instrText>
      </w:r>
      <w:r w:rsidR="000F6CE8" w:rsidRPr="000242CE">
        <w:rPr>
          <w:rFonts w:asciiTheme="majorBidi" w:hAnsiTheme="majorBidi" w:cstheme="majorBidi"/>
          <w:color w:val="000000" w:themeColor="text1"/>
          <w:sz w:val="24"/>
          <w:szCs w:val="24"/>
        </w:rPr>
        <w:fldChar w:fldCharType="separate"/>
      </w:r>
      <w:r w:rsidR="000F6CE8" w:rsidRPr="000242CE">
        <w:rPr>
          <w:rFonts w:asciiTheme="majorBidi" w:hAnsiTheme="majorBidi" w:cstheme="majorBidi"/>
          <w:noProof/>
          <w:color w:val="000000" w:themeColor="text1"/>
          <w:sz w:val="24"/>
          <w:szCs w:val="24"/>
        </w:rPr>
        <w:t>(World Bank, 2020)</w:t>
      </w:r>
      <w:r w:rsidR="000F6CE8" w:rsidRPr="000242CE">
        <w:rPr>
          <w:rFonts w:asciiTheme="majorBidi" w:hAnsiTheme="majorBidi" w:cstheme="majorBidi"/>
          <w:color w:val="000000" w:themeColor="text1"/>
          <w:sz w:val="24"/>
          <w:szCs w:val="24"/>
        </w:rPr>
        <w:fldChar w:fldCharType="end"/>
      </w:r>
      <w:r w:rsidR="000F6CE8" w:rsidRPr="000242CE">
        <w:rPr>
          <w:rFonts w:asciiTheme="majorBidi" w:hAnsiTheme="majorBidi" w:cstheme="majorBidi"/>
          <w:color w:val="000000" w:themeColor="text1"/>
          <w:sz w:val="24"/>
          <w:szCs w:val="24"/>
        </w:rPr>
        <w:t>.</w:t>
      </w:r>
    </w:p>
    <w:p w14:paraId="1A7EF626" w14:textId="761A5FE5" w:rsidR="00803EED" w:rsidRPr="000242CE" w:rsidRDefault="00A411AD" w:rsidP="00DF1547">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As a result, migrant remittances have a great potential to be used as a source of income to encourage clean fuel consumption. </w:t>
      </w:r>
      <w:r w:rsidR="00E66089" w:rsidRPr="000242CE">
        <w:rPr>
          <w:rFonts w:asciiTheme="majorBidi" w:hAnsiTheme="majorBidi" w:cstheme="majorBidi"/>
          <w:color w:val="000000" w:themeColor="text1"/>
          <w:sz w:val="24"/>
          <w:szCs w:val="24"/>
        </w:rPr>
        <w:t>A</w:t>
      </w:r>
      <w:r w:rsidR="00696368" w:rsidRPr="000242CE">
        <w:rPr>
          <w:rFonts w:asciiTheme="majorBidi" w:hAnsiTheme="majorBidi" w:cstheme="majorBidi"/>
          <w:color w:val="000000" w:themeColor="text1"/>
          <w:sz w:val="24"/>
          <w:szCs w:val="24"/>
        </w:rPr>
        <w:t xml:space="preserve"> few studies have looked into the impact of </w:t>
      </w:r>
      <w:r w:rsidR="00510573" w:rsidRPr="000242CE">
        <w:rPr>
          <w:rFonts w:asciiTheme="majorBidi" w:hAnsiTheme="majorBidi" w:cstheme="majorBidi"/>
          <w:color w:val="000000" w:themeColor="text1"/>
          <w:sz w:val="24"/>
          <w:szCs w:val="24"/>
        </w:rPr>
        <w:t xml:space="preserve">migrant </w:t>
      </w:r>
      <w:r w:rsidR="00696368" w:rsidRPr="000242CE">
        <w:rPr>
          <w:rFonts w:asciiTheme="majorBidi" w:hAnsiTheme="majorBidi" w:cstheme="majorBidi"/>
          <w:color w:val="000000" w:themeColor="text1"/>
          <w:sz w:val="24"/>
          <w:szCs w:val="24"/>
        </w:rPr>
        <w:t xml:space="preserve">remittances on </w:t>
      </w:r>
      <w:r w:rsidR="00444FDD" w:rsidRPr="000242CE">
        <w:rPr>
          <w:rFonts w:asciiTheme="majorBidi" w:hAnsiTheme="majorBidi" w:cstheme="majorBidi"/>
          <w:color w:val="000000" w:themeColor="text1"/>
          <w:sz w:val="24"/>
          <w:szCs w:val="24"/>
        </w:rPr>
        <w:t>fuel</w:t>
      </w:r>
      <w:r w:rsidR="00696368" w:rsidRPr="000242CE">
        <w:rPr>
          <w:rFonts w:asciiTheme="majorBidi" w:hAnsiTheme="majorBidi" w:cstheme="majorBidi"/>
          <w:color w:val="000000" w:themeColor="text1"/>
          <w:sz w:val="24"/>
          <w:szCs w:val="24"/>
        </w:rPr>
        <w:t xml:space="preserve"> consumption</w:t>
      </w:r>
      <w:r w:rsidR="00FB5FF6" w:rsidRPr="000242CE">
        <w:rPr>
          <w:rFonts w:asciiTheme="majorBidi" w:hAnsiTheme="majorBidi" w:cstheme="majorBidi"/>
          <w:color w:val="000000" w:themeColor="text1"/>
          <w:sz w:val="24"/>
          <w:szCs w:val="24"/>
        </w:rPr>
        <w:t xml:space="preserve"> </w:t>
      </w:r>
      <w:r w:rsidR="00FB5FF6" w:rsidRPr="000242CE">
        <w:rPr>
          <w:rFonts w:asciiTheme="majorBidi" w:hAnsiTheme="majorBidi" w:cstheme="majorBidi"/>
          <w:color w:val="000000" w:themeColor="text1"/>
          <w:sz w:val="24"/>
          <w:szCs w:val="24"/>
        </w:rPr>
        <w:fldChar w:fldCharType="begin">
          <w:fldData xml:space="preserve">PEVuZE5vdGU+PENpdGU+PEF1dGhvcj5NYW5uaW5nPC9BdXRob3I+PFllYXI+MjAxNDwvWWVhcj48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==
</w:fldData>
        </w:fldChar>
      </w:r>
      <w:r w:rsidR="00961262" w:rsidRPr="000242CE">
        <w:rPr>
          <w:rFonts w:asciiTheme="majorBidi" w:hAnsiTheme="majorBidi" w:cstheme="majorBidi"/>
          <w:color w:val="000000" w:themeColor="text1"/>
          <w:sz w:val="24"/>
          <w:szCs w:val="24"/>
        </w:rPr>
        <w:instrText xml:space="preserve"> ADDIN EN.CITE </w:instrText>
      </w:r>
      <w:r w:rsidR="00961262" w:rsidRPr="000242CE">
        <w:rPr>
          <w:rFonts w:asciiTheme="majorBidi" w:hAnsiTheme="majorBidi" w:cstheme="majorBidi"/>
          <w:color w:val="000000" w:themeColor="text1"/>
          <w:sz w:val="24"/>
          <w:szCs w:val="24"/>
        </w:rPr>
        <w:fldChar w:fldCharType="begin">
          <w:fldData xml:space="preserve">PEVuZE5vdGU+PENpdGU+PEF1dGhvcj5NYW5uaW5nPC9BdXRob3I+PFllYXI+MjAxNDwvWWVhcj48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==
</w:fldData>
        </w:fldChar>
      </w:r>
      <w:r w:rsidR="00961262" w:rsidRPr="000242CE">
        <w:rPr>
          <w:rFonts w:asciiTheme="majorBidi" w:hAnsiTheme="majorBidi" w:cstheme="majorBidi"/>
          <w:color w:val="000000" w:themeColor="text1"/>
          <w:sz w:val="24"/>
          <w:szCs w:val="24"/>
        </w:rPr>
        <w:instrText xml:space="preserve"> ADDIN EN.CITE.DATA </w:instrText>
      </w:r>
      <w:r w:rsidR="00961262" w:rsidRPr="000242CE">
        <w:rPr>
          <w:rFonts w:asciiTheme="majorBidi" w:hAnsiTheme="majorBidi" w:cstheme="majorBidi"/>
          <w:color w:val="000000" w:themeColor="text1"/>
          <w:sz w:val="24"/>
          <w:szCs w:val="24"/>
        </w:rPr>
      </w:r>
      <w:r w:rsidR="00961262" w:rsidRPr="000242CE">
        <w:rPr>
          <w:rFonts w:asciiTheme="majorBidi" w:hAnsiTheme="majorBidi" w:cstheme="majorBidi"/>
          <w:color w:val="000000" w:themeColor="text1"/>
          <w:sz w:val="24"/>
          <w:szCs w:val="24"/>
        </w:rPr>
        <w:fldChar w:fldCharType="end"/>
      </w:r>
      <w:r w:rsidR="00FB5FF6" w:rsidRPr="000242CE">
        <w:rPr>
          <w:rFonts w:asciiTheme="majorBidi" w:hAnsiTheme="majorBidi" w:cstheme="majorBidi"/>
          <w:color w:val="000000" w:themeColor="text1"/>
          <w:sz w:val="24"/>
          <w:szCs w:val="24"/>
        </w:rPr>
      </w:r>
      <w:r w:rsidR="00FB5FF6" w:rsidRPr="000242CE">
        <w:rPr>
          <w:rFonts w:asciiTheme="majorBidi" w:hAnsiTheme="majorBidi" w:cstheme="majorBidi"/>
          <w:color w:val="000000" w:themeColor="text1"/>
          <w:sz w:val="24"/>
          <w:szCs w:val="24"/>
        </w:rPr>
        <w:fldChar w:fldCharType="separate"/>
      </w:r>
      <w:r w:rsidR="00F15A1A" w:rsidRPr="000242CE">
        <w:rPr>
          <w:rFonts w:asciiTheme="majorBidi" w:hAnsiTheme="majorBidi" w:cstheme="majorBidi"/>
          <w:noProof/>
          <w:color w:val="000000" w:themeColor="text1"/>
          <w:sz w:val="24"/>
          <w:szCs w:val="24"/>
        </w:rPr>
        <w:t>(Hassan, 2020; Manning &amp; Taylor, 2014; Taylor et al., 2011; Ye &amp; Koch, 2021)</w:t>
      </w:r>
      <w:r w:rsidR="00FB5FF6" w:rsidRPr="000242CE">
        <w:rPr>
          <w:rFonts w:asciiTheme="majorBidi" w:hAnsiTheme="majorBidi" w:cstheme="majorBidi"/>
          <w:color w:val="000000" w:themeColor="text1"/>
          <w:sz w:val="24"/>
          <w:szCs w:val="24"/>
        </w:rPr>
        <w:fldChar w:fldCharType="end"/>
      </w:r>
      <w:r w:rsidR="00D81091" w:rsidRPr="000242CE">
        <w:rPr>
          <w:rFonts w:asciiTheme="majorBidi" w:hAnsiTheme="majorBidi" w:cstheme="majorBidi"/>
          <w:color w:val="000000" w:themeColor="text1"/>
          <w:sz w:val="24"/>
          <w:szCs w:val="24"/>
        </w:rPr>
        <w:t>.</w:t>
      </w:r>
      <w:r w:rsidR="00A6278F" w:rsidRPr="000242CE">
        <w:rPr>
          <w:rFonts w:asciiTheme="majorBidi" w:hAnsiTheme="majorBidi" w:cstheme="majorBidi"/>
          <w:color w:val="000000" w:themeColor="text1"/>
          <w:sz w:val="24"/>
          <w:szCs w:val="24"/>
        </w:rPr>
        <w:t xml:space="preserve"> </w:t>
      </w:r>
      <w:r w:rsidR="00805316" w:rsidRPr="000242CE">
        <w:rPr>
          <w:rFonts w:asciiTheme="majorBidi" w:hAnsiTheme="majorBidi" w:cstheme="majorBidi"/>
          <w:color w:val="000000" w:themeColor="text1"/>
          <w:sz w:val="24"/>
          <w:szCs w:val="24"/>
        </w:rPr>
        <w:t xml:space="preserve">However, </w:t>
      </w:r>
      <w:r w:rsidR="00C73F7B" w:rsidRPr="000242CE">
        <w:rPr>
          <w:rFonts w:asciiTheme="majorBidi" w:hAnsiTheme="majorBidi" w:cstheme="majorBidi"/>
          <w:color w:val="000000" w:themeColor="text1"/>
          <w:sz w:val="24"/>
          <w:szCs w:val="24"/>
        </w:rPr>
        <w:t>a clear link between migrant remittances and clean fuel usage is challenging</w:t>
      </w:r>
      <w:r w:rsidR="0099378D" w:rsidRPr="000242CE">
        <w:rPr>
          <w:rFonts w:asciiTheme="majorBidi" w:hAnsiTheme="majorBidi" w:cstheme="majorBidi"/>
          <w:color w:val="000000" w:themeColor="text1"/>
          <w:sz w:val="24"/>
          <w:szCs w:val="24"/>
        </w:rPr>
        <w:t xml:space="preserve"> to establish</w:t>
      </w:r>
      <w:r w:rsidR="00805316" w:rsidRPr="000242CE">
        <w:rPr>
          <w:rFonts w:asciiTheme="majorBidi" w:hAnsiTheme="majorBidi" w:cstheme="majorBidi"/>
          <w:color w:val="000000" w:themeColor="text1"/>
          <w:sz w:val="24"/>
          <w:szCs w:val="24"/>
        </w:rPr>
        <w:t xml:space="preserve"> </w:t>
      </w:r>
      <w:r w:rsidR="00E87732" w:rsidRPr="000242CE">
        <w:rPr>
          <w:rFonts w:asciiTheme="majorBidi" w:hAnsiTheme="majorBidi" w:cstheme="majorBidi"/>
          <w:color w:val="000000" w:themeColor="text1"/>
          <w:sz w:val="24"/>
          <w:szCs w:val="24"/>
        </w:rPr>
        <w:t>as</w:t>
      </w:r>
      <w:r w:rsidR="00805316" w:rsidRPr="000242CE">
        <w:rPr>
          <w:rFonts w:asciiTheme="majorBidi" w:hAnsiTheme="majorBidi" w:cstheme="majorBidi"/>
          <w:color w:val="000000" w:themeColor="text1"/>
          <w:sz w:val="24"/>
          <w:szCs w:val="24"/>
        </w:rPr>
        <w:t xml:space="preserve"> many factors drive the use of remittances</w:t>
      </w:r>
      <w:r w:rsidR="0099378D" w:rsidRPr="000242CE">
        <w:rPr>
          <w:rFonts w:asciiTheme="majorBidi" w:hAnsiTheme="majorBidi" w:cstheme="majorBidi"/>
          <w:color w:val="000000" w:themeColor="text1"/>
          <w:sz w:val="24"/>
          <w:szCs w:val="24"/>
        </w:rPr>
        <w:t xml:space="preserve">. </w:t>
      </w:r>
      <w:r w:rsidR="00753E51" w:rsidRPr="000242CE">
        <w:rPr>
          <w:rFonts w:asciiTheme="majorBidi" w:hAnsiTheme="majorBidi" w:cstheme="majorBidi"/>
          <w:color w:val="000000" w:themeColor="text1"/>
          <w:sz w:val="24"/>
          <w:szCs w:val="24"/>
        </w:rPr>
        <w:t>For example, r</w:t>
      </w:r>
      <w:r w:rsidR="004D136F" w:rsidRPr="000242CE">
        <w:rPr>
          <w:rFonts w:asciiTheme="majorBidi" w:hAnsiTheme="majorBidi" w:cstheme="majorBidi"/>
          <w:color w:val="000000" w:themeColor="text1"/>
          <w:sz w:val="24"/>
          <w:szCs w:val="24"/>
        </w:rPr>
        <w:t xml:space="preserve">emittance is a flow variable rather than a stock, </w:t>
      </w:r>
      <w:r w:rsidR="00260C77" w:rsidRPr="000242CE">
        <w:rPr>
          <w:rFonts w:asciiTheme="majorBidi" w:hAnsiTheme="majorBidi" w:cstheme="majorBidi"/>
          <w:color w:val="000000" w:themeColor="text1"/>
          <w:sz w:val="24"/>
          <w:szCs w:val="24"/>
        </w:rPr>
        <w:t xml:space="preserve">and therefore, </w:t>
      </w:r>
      <w:r w:rsidR="004D136F" w:rsidRPr="000242CE">
        <w:rPr>
          <w:rFonts w:asciiTheme="majorBidi" w:hAnsiTheme="majorBidi" w:cstheme="majorBidi"/>
          <w:color w:val="000000" w:themeColor="text1"/>
          <w:sz w:val="24"/>
          <w:szCs w:val="24"/>
        </w:rPr>
        <w:t xml:space="preserve">it may not promote clean energy spending </w:t>
      </w:r>
      <w:r w:rsidR="00E87732" w:rsidRPr="000242CE">
        <w:rPr>
          <w:rFonts w:asciiTheme="majorBidi" w:hAnsiTheme="majorBidi" w:cstheme="majorBidi"/>
          <w:color w:val="000000" w:themeColor="text1"/>
          <w:sz w:val="24"/>
          <w:szCs w:val="24"/>
        </w:rPr>
        <w:t xml:space="preserve">directly </w:t>
      </w:r>
      <w:r w:rsidR="004D136F" w:rsidRPr="000242CE">
        <w:rPr>
          <w:rFonts w:asciiTheme="majorBidi" w:hAnsiTheme="majorBidi" w:cstheme="majorBidi"/>
          <w:color w:val="000000" w:themeColor="text1"/>
          <w:sz w:val="24"/>
          <w:szCs w:val="24"/>
        </w:rPr>
        <w:t xml:space="preserve">even </w:t>
      </w:r>
      <w:r w:rsidR="00993CE3" w:rsidRPr="000242CE">
        <w:rPr>
          <w:rFonts w:asciiTheme="majorBidi" w:hAnsiTheme="majorBidi" w:cstheme="majorBidi"/>
          <w:color w:val="000000" w:themeColor="text1"/>
          <w:sz w:val="24"/>
          <w:szCs w:val="24"/>
        </w:rPr>
        <w:t xml:space="preserve">if </w:t>
      </w:r>
      <w:r w:rsidR="004D136F" w:rsidRPr="000242CE">
        <w:rPr>
          <w:rFonts w:asciiTheme="majorBidi" w:hAnsiTheme="majorBidi" w:cstheme="majorBidi"/>
          <w:color w:val="000000" w:themeColor="text1"/>
          <w:sz w:val="24"/>
          <w:szCs w:val="24"/>
        </w:rPr>
        <w:t>it induces current expenditure</w:t>
      </w:r>
      <w:r w:rsidR="0099378D" w:rsidRPr="000242CE">
        <w:rPr>
          <w:rFonts w:asciiTheme="majorBidi" w:hAnsiTheme="majorBidi" w:cstheme="majorBidi"/>
          <w:color w:val="000000" w:themeColor="text1"/>
          <w:sz w:val="24"/>
          <w:szCs w:val="24"/>
        </w:rPr>
        <w:t xml:space="preserve">. </w:t>
      </w:r>
      <w:r w:rsidR="00753E51" w:rsidRPr="000242CE">
        <w:rPr>
          <w:rFonts w:asciiTheme="majorBidi" w:hAnsiTheme="majorBidi" w:cstheme="majorBidi"/>
          <w:color w:val="000000" w:themeColor="text1"/>
          <w:sz w:val="24"/>
          <w:szCs w:val="24"/>
        </w:rPr>
        <w:t>Thus</w:t>
      </w:r>
      <w:r w:rsidR="004D136F" w:rsidRPr="000242CE">
        <w:rPr>
          <w:rFonts w:asciiTheme="majorBidi" w:hAnsiTheme="majorBidi" w:cstheme="majorBidi"/>
          <w:color w:val="000000" w:themeColor="text1"/>
          <w:sz w:val="24"/>
          <w:szCs w:val="24"/>
        </w:rPr>
        <w:t xml:space="preserve">, if energy spending is to be induced, it must be more closely related to stock variables like education and health </w:t>
      </w:r>
      <w:r w:rsidR="00C73F7B" w:rsidRPr="000242CE">
        <w:rPr>
          <w:rFonts w:asciiTheme="majorBidi" w:hAnsiTheme="majorBidi" w:cstheme="majorBidi"/>
          <w:color w:val="000000" w:themeColor="text1"/>
          <w:sz w:val="24"/>
          <w:szCs w:val="24"/>
        </w:rPr>
        <w:fldChar w:fldCharType="begin"/>
      </w:r>
      <w:r w:rsidR="00961262" w:rsidRPr="000242CE">
        <w:rPr>
          <w:rFonts w:asciiTheme="majorBidi" w:hAnsiTheme="majorBidi" w:cstheme="majorBidi"/>
          <w:color w:val="000000" w:themeColor="text1"/>
          <w:sz w:val="24"/>
          <w:szCs w:val="24"/>
        </w:rPr>
        <w:instrText xml:space="preserve"> ADDIN EN.CITE &lt;EndNote&gt;&lt;Cite&gt;&lt;Author&gt;Hassan&lt;/Author&gt;&lt;Year&gt;2020&lt;/Year&gt;&lt;RecNum&gt;638&lt;/RecNum&gt;&lt;DisplayText&gt;(Hassan, 2020)&lt;/DisplayText&gt;&lt;record&gt;&lt;rec-number&gt;638&lt;/rec-number&gt;&lt;foreign-keys&gt;&lt;key app="EN" db-id="zxef2905c99vs6ervs4v9xs2px0rtx20zvxa" timestamp="1624237346"&gt;638&lt;/key&gt;&lt;/foreign-keys&gt;&lt;ref-type name="Journal Article"&gt;17&lt;/ref-type&gt;&lt;contributors&gt;&lt;authors&gt;&lt;author&gt;Hassan, Gazi M.&lt;/author&gt;&lt;/authors&gt;&lt;/contributors&gt;&lt;titles&gt;&lt;title&gt;Clean Energy and Household Remittances in Bangladesh: Evidence from a Natural Experiment&lt;/title&gt;&lt;secondary-title&gt;CAMA Working Paper No. 33/2020&lt;/secondary-title&gt;&lt;/titles&gt;&lt;periodical&gt;&lt;full-title&gt;CAMA Working Paper No. 33/2020&lt;/full-title&gt;&lt;/periodical&gt;&lt;dates&gt;&lt;year&gt;2020&lt;/year&gt;&lt;/dates&gt;&lt;urls&gt;&lt;/urls&gt;&lt;electronic-resource-num&gt;10.1353/jda.2020.0020&lt;/electronic-resource-num&gt;&lt;/record&gt;&lt;/Cite&gt;&lt;/EndNote&gt;</w:instrText>
      </w:r>
      <w:r w:rsidR="00C73F7B" w:rsidRPr="000242CE">
        <w:rPr>
          <w:rFonts w:asciiTheme="majorBidi" w:hAnsiTheme="majorBidi" w:cstheme="majorBidi"/>
          <w:color w:val="000000" w:themeColor="text1"/>
          <w:sz w:val="24"/>
          <w:szCs w:val="24"/>
        </w:rPr>
        <w:fldChar w:fldCharType="separate"/>
      </w:r>
      <w:r w:rsidR="00C73F7B" w:rsidRPr="000242CE">
        <w:rPr>
          <w:rFonts w:asciiTheme="majorBidi" w:hAnsiTheme="majorBidi" w:cstheme="majorBidi"/>
          <w:noProof/>
          <w:color w:val="000000" w:themeColor="text1"/>
          <w:sz w:val="24"/>
          <w:szCs w:val="24"/>
        </w:rPr>
        <w:t>(Hassan, 2020)</w:t>
      </w:r>
      <w:r w:rsidR="00C73F7B" w:rsidRPr="000242CE">
        <w:rPr>
          <w:rFonts w:asciiTheme="majorBidi" w:hAnsiTheme="majorBidi" w:cstheme="majorBidi"/>
          <w:color w:val="000000" w:themeColor="text1"/>
          <w:sz w:val="24"/>
          <w:szCs w:val="24"/>
        </w:rPr>
        <w:fldChar w:fldCharType="end"/>
      </w:r>
      <w:r w:rsidR="004F4844" w:rsidRPr="000242CE">
        <w:rPr>
          <w:rFonts w:asciiTheme="majorBidi" w:hAnsiTheme="majorBidi" w:cstheme="majorBidi"/>
          <w:color w:val="000000" w:themeColor="text1"/>
          <w:sz w:val="24"/>
          <w:szCs w:val="24"/>
        </w:rPr>
        <w:t>.</w:t>
      </w:r>
      <w:r w:rsidR="00AB2E0D" w:rsidRPr="000242CE">
        <w:rPr>
          <w:rFonts w:asciiTheme="majorBidi" w:hAnsiTheme="majorBidi" w:cstheme="majorBidi"/>
          <w:color w:val="000000" w:themeColor="text1"/>
          <w:sz w:val="24"/>
          <w:szCs w:val="24"/>
        </w:rPr>
        <w:t xml:space="preserve"> </w:t>
      </w:r>
    </w:p>
    <w:p w14:paraId="40154573" w14:textId="183F93D0" w:rsidR="00E87732" w:rsidRPr="000242CE" w:rsidRDefault="00DF1547" w:rsidP="00DF1547">
      <w:pPr>
        <w:spacing w:line="288"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696368" w:rsidRPr="000242CE">
        <w:rPr>
          <w:rFonts w:asciiTheme="majorBidi" w:hAnsiTheme="majorBidi" w:cstheme="majorBidi"/>
          <w:color w:val="000000" w:themeColor="text1"/>
          <w:sz w:val="24"/>
          <w:szCs w:val="24"/>
        </w:rPr>
        <w:t xml:space="preserve">Despite this, previous research shows that migrant remittances </w:t>
      </w:r>
      <w:r w:rsidR="00F37BCD" w:rsidRPr="000242CE">
        <w:rPr>
          <w:rFonts w:asciiTheme="majorBidi" w:hAnsiTheme="majorBidi" w:cstheme="majorBidi"/>
          <w:color w:val="000000" w:themeColor="text1"/>
          <w:sz w:val="24"/>
          <w:szCs w:val="24"/>
        </w:rPr>
        <w:t xml:space="preserve">substantially </w:t>
      </w:r>
      <w:r w:rsidR="00727D4E" w:rsidRPr="000242CE">
        <w:rPr>
          <w:rFonts w:asciiTheme="majorBidi" w:hAnsiTheme="majorBidi" w:cstheme="majorBidi"/>
          <w:color w:val="000000" w:themeColor="text1"/>
          <w:sz w:val="24"/>
          <w:szCs w:val="24"/>
        </w:rPr>
        <w:t>affect</w:t>
      </w:r>
      <w:r w:rsidR="00696368" w:rsidRPr="000242CE">
        <w:rPr>
          <w:rFonts w:asciiTheme="majorBidi" w:hAnsiTheme="majorBidi" w:cstheme="majorBidi"/>
          <w:color w:val="000000" w:themeColor="text1"/>
          <w:sz w:val="24"/>
          <w:szCs w:val="24"/>
        </w:rPr>
        <w:t xml:space="preserve"> household wealth</w:t>
      </w:r>
      <w:r w:rsidR="00F35A14" w:rsidRPr="000242CE">
        <w:rPr>
          <w:rFonts w:asciiTheme="majorBidi" w:hAnsiTheme="majorBidi" w:cstheme="majorBidi"/>
          <w:color w:val="000000" w:themeColor="text1"/>
          <w:sz w:val="24"/>
          <w:szCs w:val="24"/>
        </w:rPr>
        <w:t xml:space="preserve"> </w:t>
      </w:r>
      <w:r w:rsidR="00F35A14" w:rsidRPr="000242CE">
        <w:rPr>
          <w:rFonts w:asciiTheme="majorBidi" w:hAnsiTheme="majorBidi" w:cstheme="majorBidi"/>
          <w:color w:val="000000" w:themeColor="text1"/>
          <w:sz w:val="24"/>
          <w:szCs w:val="24"/>
        </w:rPr>
        <w:fldChar w:fldCharType="begin">
          <w:fldData xml:space="preserve">PEVuZE5vdGU+PENpdGU+PEF1dGhvcj5SYWh1dDwvQXV0aG9yPjxZZWFyPjIwMTY8L1llYXI+PFJl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PEVuZE5vdGU+PENpdGU+PEF1dGhvcj5SYWh1dDwvQXV0aG9yPjxZZWFyPjIwMTY8L1llYXI+PFJl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F35A14" w:rsidRPr="000242CE">
        <w:rPr>
          <w:rFonts w:asciiTheme="majorBidi" w:hAnsiTheme="majorBidi" w:cstheme="majorBidi"/>
          <w:color w:val="000000" w:themeColor="text1"/>
          <w:sz w:val="24"/>
          <w:szCs w:val="24"/>
        </w:rPr>
      </w:r>
      <w:r w:rsidR="00F35A14" w:rsidRPr="000242CE">
        <w:rPr>
          <w:rFonts w:asciiTheme="majorBidi" w:hAnsiTheme="majorBidi" w:cstheme="majorBidi"/>
          <w:color w:val="000000" w:themeColor="text1"/>
          <w:sz w:val="24"/>
          <w:szCs w:val="24"/>
        </w:rPr>
        <w:fldChar w:fldCharType="separate"/>
      </w:r>
      <w:r w:rsidR="00F15A1A" w:rsidRPr="000242CE">
        <w:rPr>
          <w:rFonts w:asciiTheme="majorBidi" w:hAnsiTheme="majorBidi" w:cstheme="majorBidi"/>
          <w:noProof/>
          <w:color w:val="000000" w:themeColor="text1"/>
          <w:sz w:val="24"/>
          <w:szCs w:val="24"/>
        </w:rPr>
        <w:t>(Baiyegunhi &amp; Hassan, 2014; Rahut et al., 2016)</w:t>
      </w:r>
      <w:r w:rsidR="00F35A14" w:rsidRPr="000242CE">
        <w:rPr>
          <w:rFonts w:asciiTheme="majorBidi" w:hAnsiTheme="majorBidi" w:cstheme="majorBidi"/>
          <w:color w:val="000000" w:themeColor="text1"/>
          <w:sz w:val="24"/>
          <w:szCs w:val="24"/>
        </w:rPr>
        <w:fldChar w:fldCharType="end"/>
      </w:r>
      <w:r w:rsidR="00696368" w:rsidRPr="000242CE">
        <w:rPr>
          <w:rFonts w:asciiTheme="majorBidi" w:hAnsiTheme="majorBidi" w:cstheme="majorBidi"/>
          <w:color w:val="000000" w:themeColor="text1"/>
          <w:sz w:val="24"/>
          <w:szCs w:val="24"/>
        </w:rPr>
        <w:t xml:space="preserve">, whereas household wealth significantly </w:t>
      </w:r>
      <w:r w:rsidR="00993CE3" w:rsidRPr="000242CE">
        <w:rPr>
          <w:rFonts w:asciiTheme="majorBidi" w:hAnsiTheme="majorBidi" w:cstheme="majorBidi"/>
          <w:color w:val="000000" w:themeColor="text1"/>
          <w:sz w:val="24"/>
          <w:szCs w:val="24"/>
        </w:rPr>
        <w:t>influences</w:t>
      </w:r>
      <w:r w:rsidR="00696368" w:rsidRPr="000242CE">
        <w:rPr>
          <w:rFonts w:asciiTheme="majorBidi" w:hAnsiTheme="majorBidi" w:cstheme="majorBidi"/>
          <w:color w:val="000000" w:themeColor="text1"/>
          <w:sz w:val="24"/>
          <w:szCs w:val="24"/>
        </w:rPr>
        <w:t xml:space="preserve"> clean </w:t>
      </w:r>
      <w:r w:rsidR="00905BA7" w:rsidRPr="000242CE">
        <w:rPr>
          <w:rFonts w:asciiTheme="majorBidi" w:hAnsiTheme="majorBidi" w:cstheme="majorBidi"/>
          <w:color w:val="000000" w:themeColor="text1"/>
          <w:sz w:val="24"/>
          <w:szCs w:val="24"/>
        </w:rPr>
        <w:t>fuel</w:t>
      </w:r>
      <w:r w:rsidR="00696368" w:rsidRPr="000242CE">
        <w:rPr>
          <w:rFonts w:asciiTheme="majorBidi" w:hAnsiTheme="majorBidi" w:cstheme="majorBidi"/>
          <w:color w:val="000000" w:themeColor="text1"/>
          <w:sz w:val="24"/>
          <w:szCs w:val="24"/>
        </w:rPr>
        <w:t xml:space="preserve"> consumption</w:t>
      </w:r>
      <w:r w:rsidR="00F35A14" w:rsidRPr="000242CE">
        <w:rPr>
          <w:rFonts w:asciiTheme="majorBidi" w:hAnsiTheme="majorBidi" w:cstheme="majorBidi"/>
          <w:color w:val="000000" w:themeColor="text1"/>
          <w:sz w:val="24"/>
          <w:szCs w:val="24"/>
        </w:rPr>
        <w:t xml:space="preserve"> </w:t>
      </w:r>
      <w:r w:rsidR="00F35A14" w:rsidRPr="000242CE">
        <w:rPr>
          <w:rFonts w:asciiTheme="majorBidi" w:hAnsiTheme="majorBidi" w:cstheme="majorBidi"/>
          <w:color w:val="000000" w:themeColor="text1"/>
          <w:sz w:val="24"/>
          <w:szCs w:val="24"/>
        </w:rPr>
        <w:fldChar w:fldCharType="begin">
          <w:fldData xml:space="preserve">PEVuZE5vdGU+PENpdGU+PEF1dGhvcj5BZGFtczwvQXV0aG9yPjxZZWFyPjIwMTA8L1llYXI+PFJl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</w:fldData>
        </w:fldChar>
      </w:r>
      <w:r w:rsidR="00F35A14" w:rsidRPr="000242CE">
        <w:rPr>
          <w:rFonts w:asciiTheme="majorBidi" w:hAnsiTheme="majorBidi" w:cstheme="majorBidi"/>
          <w:color w:val="000000" w:themeColor="text1"/>
          <w:sz w:val="24"/>
          <w:szCs w:val="24"/>
        </w:rPr>
        <w:instrText xml:space="preserve"> ADDIN EN.CITE </w:instrText>
      </w:r>
      <w:r w:rsidR="00F35A14" w:rsidRPr="000242CE">
        <w:rPr>
          <w:rFonts w:asciiTheme="majorBidi" w:hAnsiTheme="majorBidi" w:cstheme="majorBidi"/>
          <w:color w:val="000000" w:themeColor="text1"/>
          <w:sz w:val="24"/>
          <w:szCs w:val="24"/>
        </w:rPr>
        <w:fldChar w:fldCharType="begin">
          <w:fldData xml:space="preserve">PEVuZE5vdGU+PENpdGU+PEF1dGhvcj5BZGFtczwvQXV0aG9yPjxZZWFyPjIwMTA8L1llYXI+PFJl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</w:fldData>
        </w:fldChar>
      </w:r>
      <w:r w:rsidR="00F35A14" w:rsidRPr="000242CE">
        <w:rPr>
          <w:rFonts w:asciiTheme="majorBidi" w:hAnsiTheme="majorBidi" w:cstheme="majorBidi"/>
          <w:color w:val="000000" w:themeColor="text1"/>
          <w:sz w:val="24"/>
          <w:szCs w:val="24"/>
        </w:rPr>
        <w:instrText xml:space="preserve"> ADDIN EN.CITE.DATA </w:instrText>
      </w:r>
      <w:r w:rsidR="00F35A14" w:rsidRPr="000242CE">
        <w:rPr>
          <w:rFonts w:asciiTheme="majorBidi" w:hAnsiTheme="majorBidi" w:cstheme="majorBidi"/>
          <w:color w:val="000000" w:themeColor="text1"/>
          <w:sz w:val="24"/>
          <w:szCs w:val="24"/>
        </w:rPr>
      </w:r>
      <w:r w:rsidR="00F35A14" w:rsidRPr="000242CE">
        <w:rPr>
          <w:rFonts w:asciiTheme="majorBidi" w:hAnsiTheme="majorBidi" w:cstheme="majorBidi"/>
          <w:color w:val="000000" w:themeColor="text1"/>
          <w:sz w:val="24"/>
          <w:szCs w:val="24"/>
        </w:rPr>
        <w:fldChar w:fldCharType="end"/>
      </w:r>
      <w:r w:rsidR="00F35A14" w:rsidRPr="000242CE">
        <w:rPr>
          <w:rFonts w:asciiTheme="majorBidi" w:hAnsiTheme="majorBidi" w:cstheme="majorBidi"/>
          <w:color w:val="000000" w:themeColor="text1"/>
          <w:sz w:val="24"/>
          <w:szCs w:val="24"/>
        </w:rPr>
      </w:r>
      <w:r w:rsidR="00F35A14" w:rsidRPr="000242CE">
        <w:rPr>
          <w:rFonts w:asciiTheme="majorBidi" w:hAnsiTheme="majorBidi" w:cstheme="majorBidi"/>
          <w:color w:val="000000" w:themeColor="text1"/>
          <w:sz w:val="24"/>
          <w:szCs w:val="24"/>
        </w:rPr>
        <w:fldChar w:fldCharType="separate"/>
      </w:r>
      <w:r w:rsidR="00F35A14" w:rsidRPr="000242CE">
        <w:rPr>
          <w:rFonts w:asciiTheme="majorBidi" w:hAnsiTheme="majorBidi" w:cstheme="majorBidi"/>
          <w:noProof/>
          <w:color w:val="000000" w:themeColor="text1"/>
          <w:sz w:val="24"/>
          <w:szCs w:val="24"/>
        </w:rPr>
        <w:t>(Adams &amp; Cuecuecha, 2010; Mahapatro, 2016)</w:t>
      </w:r>
      <w:r w:rsidR="00F35A14" w:rsidRPr="000242CE">
        <w:rPr>
          <w:rFonts w:asciiTheme="majorBidi" w:hAnsiTheme="majorBidi" w:cstheme="majorBidi"/>
          <w:color w:val="000000" w:themeColor="text1"/>
          <w:sz w:val="24"/>
          <w:szCs w:val="24"/>
        </w:rPr>
        <w:fldChar w:fldCharType="end"/>
      </w:r>
      <w:r w:rsidR="00F35A14" w:rsidRPr="000242CE">
        <w:rPr>
          <w:rFonts w:asciiTheme="majorBidi" w:hAnsiTheme="majorBidi" w:cstheme="majorBidi"/>
          <w:color w:val="000000" w:themeColor="text1"/>
          <w:sz w:val="24"/>
          <w:szCs w:val="24"/>
        </w:rPr>
        <w:t>.</w:t>
      </w:r>
      <w:r w:rsidR="00851DF2" w:rsidRPr="000242CE">
        <w:rPr>
          <w:rFonts w:asciiTheme="majorBidi" w:hAnsiTheme="majorBidi" w:cstheme="majorBidi"/>
          <w:color w:val="000000" w:themeColor="text1"/>
          <w:sz w:val="24"/>
          <w:szCs w:val="24"/>
        </w:rPr>
        <w:t xml:space="preserve"> </w:t>
      </w:r>
      <w:r w:rsidR="00695F2F" w:rsidRPr="000242CE">
        <w:rPr>
          <w:rFonts w:asciiTheme="majorBidi" w:hAnsiTheme="majorBidi" w:cstheme="majorBidi"/>
          <w:color w:val="000000" w:themeColor="text1"/>
          <w:sz w:val="24"/>
          <w:szCs w:val="24"/>
        </w:rPr>
        <w:t xml:space="preserve">This would happen because wealth is a stock variable rather than a flow variable, and therefore, it is likely to </w:t>
      </w:r>
      <w:r w:rsidR="00727D4E" w:rsidRPr="000242CE">
        <w:rPr>
          <w:rFonts w:asciiTheme="majorBidi" w:hAnsiTheme="majorBidi" w:cstheme="majorBidi"/>
          <w:color w:val="000000" w:themeColor="text1"/>
          <w:sz w:val="24"/>
          <w:szCs w:val="24"/>
        </w:rPr>
        <w:t>influence</w:t>
      </w:r>
      <w:r w:rsidR="00695F2F" w:rsidRPr="000242CE">
        <w:rPr>
          <w:rFonts w:asciiTheme="majorBidi" w:hAnsiTheme="majorBidi" w:cstheme="majorBidi"/>
          <w:color w:val="000000" w:themeColor="text1"/>
          <w:sz w:val="24"/>
          <w:szCs w:val="24"/>
        </w:rPr>
        <w:t xml:space="preserve"> the </w:t>
      </w:r>
      <w:r w:rsidR="00466B39" w:rsidRPr="000242CE">
        <w:rPr>
          <w:rFonts w:asciiTheme="majorBidi" w:hAnsiTheme="majorBidi" w:cstheme="majorBidi"/>
          <w:color w:val="000000" w:themeColor="text1"/>
          <w:sz w:val="24"/>
          <w:szCs w:val="24"/>
        </w:rPr>
        <w:t xml:space="preserve">use of clean </w:t>
      </w:r>
      <w:r w:rsidR="00286FE6" w:rsidRPr="000242CE">
        <w:rPr>
          <w:rFonts w:asciiTheme="majorBidi" w:hAnsiTheme="majorBidi" w:cstheme="majorBidi"/>
          <w:color w:val="000000" w:themeColor="text1"/>
          <w:sz w:val="24"/>
          <w:szCs w:val="24"/>
        </w:rPr>
        <w:t>fuel</w:t>
      </w:r>
      <w:r w:rsidR="00695F2F" w:rsidRPr="000242CE">
        <w:rPr>
          <w:rFonts w:asciiTheme="majorBidi" w:hAnsiTheme="majorBidi" w:cstheme="majorBidi"/>
          <w:color w:val="000000" w:themeColor="text1"/>
          <w:sz w:val="24"/>
          <w:szCs w:val="24"/>
        </w:rPr>
        <w:t xml:space="preserve">. </w:t>
      </w:r>
      <w:r w:rsidR="00696368" w:rsidRPr="000242CE">
        <w:rPr>
          <w:rFonts w:asciiTheme="majorBidi" w:hAnsiTheme="majorBidi" w:cstheme="majorBidi"/>
          <w:color w:val="000000" w:themeColor="text1"/>
          <w:sz w:val="24"/>
          <w:szCs w:val="24"/>
        </w:rPr>
        <w:t>As a result, this paper integrates two distinct pieces of literature: remittance</w:t>
      </w:r>
      <w:r w:rsidR="00DD69FB" w:rsidRPr="000242CE">
        <w:rPr>
          <w:rFonts w:asciiTheme="majorBidi" w:hAnsiTheme="majorBidi" w:cstheme="majorBidi"/>
          <w:color w:val="000000" w:themeColor="text1"/>
          <w:sz w:val="24"/>
          <w:szCs w:val="24"/>
        </w:rPr>
        <w:t>s</w:t>
      </w:r>
      <w:r w:rsidR="00696368" w:rsidRPr="000242CE">
        <w:rPr>
          <w:rFonts w:asciiTheme="majorBidi" w:hAnsiTheme="majorBidi" w:cstheme="majorBidi"/>
          <w:color w:val="000000" w:themeColor="text1"/>
          <w:sz w:val="24"/>
          <w:szCs w:val="24"/>
        </w:rPr>
        <w:t xml:space="preserve"> and energy, through household wealth. Based on this background, this study seeks to address three r</w:t>
      </w:r>
      <w:r w:rsidR="006A20BF" w:rsidRPr="000242CE">
        <w:rPr>
          <w:rFonts w:asciiTheme="majorBidi" w:hAnsiTheme="majorBidi" w:cstheme="majorBidi"/>
          <w:color w:val="000000" w:themeColor="text1"/>
          <w:sz w:val="24"/>
          <w:szCs w:val="24"/>
        </w:rPr>
        <w:t xml:space="preserve">esearch </w:t>
      </w:r>
      <w:r w:rsidR="00993CE3" w:rsidRPr="000242CE">
        <w:rPr>
          <w:rFonts w:asciiTheme="majorBidi" w:hAnsiTheme="majorBidi" w:cstheme="majorBidi"/>
          <w:color w:val="000000" w:themeColor="text1"/>
          <w:sz w:val="24"/>
          <w:szCs w:val="24"/>
        </w:rPr>
        <w:t>questions</w:t>
      </w:r>
      <w:r w:rsidR="00727D4E" w:rsidRPr="000242CE">
        <w:rPr>
          <w:rFonts w:asciiTheme="majorBidi" w:hAnsiTheme="majorBidi" w:cstheme="majorBidi"/>
          <w:color w:val="000000" w:themeColor="text1"/>
          <w:sz w:val="24"/>
          <w:szCs w:val="24"/>
        </w:rPr>
        <w:t>:</w:t>
      </w:r>
      <w:r w:rsidR="004C1732" w:rsidRPr="000242CE">
        <w:rPr>
          <w:rFonts w:asciiTheme="majorBidi" w:hAnsiTheme="majorBidi" w:cstheme="majorBidi"/>
          <w:color w:val="000000" w:themeColor="text1"/>
          <w:sz w:val="24"/>
          <w:szCs w:val="24"/>
        </w:rPr>
        <w:t xml:space="preserve"> </w:t>
      </w:r>
      <w:r w:rsidR="00985015" w:rsidRPr="000242CE">
        <w:rPr>
          <w:rFonts w:asciiTheme="majorBidi" w:hAnsiTheme="majorBidi" w:cstheme="majorBidi"/>
          <w:color w:val="000000" w:themeColor="text1"/>
          <w:sz w:val="24"/>
          <w:szCs w:val="24"/>
        </w:rPr>
        <w:t>(1) d</w:t>
      </w:r>
      <w:r w:rsidR="00BD6E75" w:rsidRPr="000242CE">
        <w:rPr>
          <w:rFonts w:asciiTheme="majorBidi" w:hAnsiTheme="majorBidi" w:cstheme="majorBidi"/>
          <w:color w:val="000000" w:themeColor="text1"/>
          <w:sz w:val="24"/>
          <w:szCs w:val="24"/>
        </w:rPr>
        <w:t xml:space="preserve">oes </w:t>
      </w:r>
      <w:r w:rsidR="00466B39" w:rsidRPr="000242CE">
        <w:rPr>
          <w:rFonts w:asciiTheme="majorBidi" w:hAnsiTheme="majorBidi" w:cstheme="majorBidi"/>
          <w:color w:val="000000" w:themeColor="text1"/>
          <w:sz w:val="24"/>
          <w:szCs w:val="24"/>
        </w:rPr>
        <w:t xml:space="preserve">clean cooking fuel </w:t>
      </w:r>
      <w:r w:rsidR="00DD69FB" w:rsidRPr="000242CE">
        <w:rPr>
          <w:rFonts w:asciiTheme="majorBidi" w:hAnsiTheme="majorBidi" w:cstheme="majorBidi"/>
          <w:color w:val="000000" w:themeColor="text1"/>
          <w:sz w:val="24"/>
          <w:szCs w:val="24"/>
        </w:rPr>
        <w:t>consumption</w:t>
      </w:r>
      <w:r w:rsidR="00BD6E75" w:rsidRPr="000242CE">
        <w:rPr>
          <w:rFonts w:asciiTheme="majorBidi" w:hAnsiTheme="majorBidi" w:cstheme="majorBidi"/>
          <w:color w:val="000000" w:themeColor="text1"/>
          <w:sz w:val="24"/>
          <w:szCs w:val="24"/>
        </w:rPr>
        <w:t xml:space="preserve"> differ between migrants and non-migrants? </w:t>
      </w:r>
      <w:r w:rsidR="00985015" w:rsidRPr="000242CE">
        <w:rPr>
          <w:rFonts w:asciiTheme="majorBidi" w:hAnsiTheme="majorBidi" w:cstheme="majorBidi"/>
          <w:color w:val="000000" w:themeColor="text1"/>
          <w:sz w:val="24"/>
          <w:szCs w:val="24"/>
        </w:rPr>
        <w:t>(2) d</w:t>
      </w:r>
      <w:r w:rsidR="00466B39" w:rsidRPr="000242CE">
        <w:rPr>
          <w:rFonts w:asciiTheme="majorBidi" w:hAnsiTheme="majorBidi" w:cstheme="majorBidi"/>
          <w:color w:val="000000" w:themeColor="text1"/>
          <w:sz w:val="24"/>
          <w:szCs w:val="24"/>
        </w:rPr>
        <w:t>o migrant remittances influence the</w:t>
      </w:r>
      <w:r w:rsidR="00ED6112" w:rsidRPr="000242CE">
        <w:rPr>
          <w:rFonts w:asciiTheme="majorBidi" w:hAnsiTheme="majorBidi" w:cstheme="majorBidi"/>
          <w:color w:val="000000" w:themeColor="text1"/>
          <w:sz w:val="24"/>
          <w:szCs w:val="24"/>
        </w:rPr>
        <w:t xml:space="preserve"> type of cooking </w:t>
      </w:r>
      <w:r w:rsidR="00ED6112" w:rsidRPr="000242CE">
        <w:rPr>
          <w:rFonts w:asciiTheme="majorBidi" w:hAnsiTheme="majorBidi" w:cstheme="majorBidi"/>
          <w:color w:val="000000" w:themeColor="text1"/>
          <w:sz w:val="24"/>
          <w:szCs w:val="24"/>
        </w:rPr>
        <w:lastRenderedPageBreak/>
        <w:t xml:space="preserve">fuel used? (3) </w:t>
      </w:r>
      <w:r w:rsidR="00985015" w:rsidRPr="000242CE">
        <w:rPr>
          <w:rFonts w:asciiTheme="majorBidi" w:hAnsiTheme="majorBidi" w:cstheme="majorBidi"/>
          <w:color w:val="000000" w:themeColor="text1"/>
          <w:sz w:val="24"/>
          <w:szCs w:val="24"/>
        </w:rPr>
        <w:t>d</w:t>
      </w:r>
      <w:r w:rsidR="00466B39" w:rsidRPr="000242CE">
        <w:rPr>
          <w:rFonts w:asciiTheme="majorBidi" w:hAnsiTheme="majorBidi" w:cstheme="majorBidi"/>
          <w:color w:val="000000" w:themeColor="text1"/>
          <w:sz w:val="24"/>
          <w:szCs w:val="24"/>
        </w:rPr>
        <w:t>oes household wealth mediate the relationship between migrant remittances and the type of cooking fuel used?</w:t>
      </w:r>
    </w:p>
    <w:p w14:paraId="412F59FE" w14:textId="0084AA58" w:rsidR="0063049E" w:rsidRPr="000242CE" w:rsidRDefault="00E41692" w:rsidP="00DF1547">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As a result</w:t>
      </w:r>
      <w:r w:rsidR="00082EC3" w:rsidRPr="000242CE">
        <w:rPr>
          <w:rFonts w:asciiTheme="majorBidi" w:hAnsiTheme="majorBidi" w:cstheme="majorBidi"/>
          <w:color w:val="000000" w:themeColor="text1"/>
          <w:sz w:val="24"/>
          <w:szCs w:val="24"/>
        </w:rPr>
        <w:t xml:space="preserve">, </w:t>
      </w:r>
      <w:r w:rsidR="008867BD" w:rsidRPr="000242CE">
        <w:rPr>
          <w:rFonts w:asciiTheme="majorBidi" w:hAnsiTheme="majorBidi" w:cstheme="majorBidi"/>
          <w:color w:val="000000" w:themeColor="text1"/>
          <w:sz w:val="24"/>
          <w:szCs w:val="24"/>
        </w:rPr>
        <w:t>this study ha</w:t>
      </w:r>
      <w:r w:rsidR="00C4529E" w:rsidRPr="000242CE">
        <w:rPr>
          <w:rFonts w:asciiTheme="majorBidi" w:hAnsiTheme="majorBidi" w:cstheme="majorBidi"/>
          <w:color w:val="000000" w:themeColor="text1"/>
          <w:sz w:val="24"/>
          <w:szCs w:val="24"/>
        </w:rPr>
        <w:t>s</w:t>
      </w:r>
      <w:r w:rsidR="008867BD" w:rsidRPr="000242CE">
        <w:rPr>
          <w:rFonts w:asciiTheme="majorBidi" w:hAnsiTheme="majorBidi" w:cstheme="majorBidi"/>
          <w:color w:val="000000" w:themeColor="text1"/>
          <w:sz w:val="24"/>
          <w:szCs w:val="24"/>
        </w:rPr>
        <w:t xml:space="preserve"> threefold contribution</w:t>
      </w:r>
      <w:r w:rsidR="008572FE" w:rsidRPr="000242CE">
        <w:rPr>
          <w:rFonts w:asciiTheme="majorBidi" w:hAnsiTheme="majorBidi" w:cstheme="majorBidi"/>
          <w:color w:val="000000" w:themeColor="text1"/>
          <w:sz w:val="24"/>
          <w:szCs w:val="24"/>
        </w:rPr>
        <w:t>s</w:t>
      </w:r>
      <w:r w:rsidR="000B786D" w:rsidRPr="000242CE">
        <w:rPr>
          <w:rFonts w:asciiTheme="majorBidi" w:hAnsiTheme="majorBidi" w:cstheme="majorBidi"/>
          <w:color w:val="000000" w:themeColor="text1"/>
          <w:sz w:val="24"/>
          <w:szCs w:val="24"/>
        </w:rPr>
        <w:t xml:space="preserve"> to the literature. </w:t>
      </w:r>
      <w:r w:rsidR="002E217F" w:rsidRPr="000242CE">
        <w:rPr>
          <w:rFonts w:asciiTheme="majorBidi" w:hAnsiTheme="majorBidi" w:cstheme="majorBidi"/>
          <w:color w:val="000000" w:themeColor="text1"/>
          <w:sz w:val="24"/>
          <w:szCs w:val="24"/>
        </w:rPr>
        <w:t xml:space="preserve">First, </w:t>
      </w:r>
      <w:r w:rsidR="003E0DB4" w:rsidRPr="000242CE">
        <w:rPr>
          <w:rFonts w:asciiTheme="majorBidi" w:hAnsiTheme="majorBidi" w:cstheme="majorBidi"/>
          <w:color w:val="000000" w:themeColor="text1"/>
          <w:sz w:val="24"/>
          <w:szCs w:val="24"/>
        </w:rPr>
        <w:t xml:space="preserve">to the best of our knowledge, </w:t>
      </w:r>
      <w:r w:rsidR="00FB39ED" w:rsidRPr="000242CE">
        <w:rPr>
          <w:rFonts w:asciiTheme="majorBidi" w:hAnsiTheme="majorBidi" w:cstheme="majorBidi"/>
          <w:color w:val="000000" w:themeColor="text1"/>
          <w:sz w:val="24"/>
          <w:szCs w:val="24"/>
        </w:rPr>
        <w:t xml:space="preserve">this will be the </w:t>
      </w:r>
      <w:r w:rsidR="002F6579" w:rsidRPr="000242CE">
        <w:rPr>
          <w:rFonts w:asciiTheme="majorBidi" w:hAnsiTheme="majorBidi" w:cstheme="majorBidi"/>
          <w:color w:val="000000" w:themeColor="text1"/>
          <w:sz w:val="24"/>
          <w:szCs w:val="24"/>
        </w:rPr>
        <w:t>pioneering</w:t>
      </w:r>
      <w:r w:rsidR="00FB39ED" w:rsidRPr="000242CE">
        <w:rPr>
          <w:rFonts w:asciiTheme="majorBidi" w:hAnsiTheme="majorBidi" w:cstheme="majorBidi"/>
          <w:color w:val="000000" w:themeColor="text1"/>
          <w:sz w:val="24"/>
          <w:szCs w:val="24"/>
        </w:rPr>
        <w:t xml:space="preserve"> study to employ household wealth as a mediating variable to examine the impact of migrant remittances on </w:t>
      </w:r>
      <w:r w:rsidR="00F72598" w:rsidRPr="000242CE">
        <w:rPr>
          <w:rFonts w:asciiTheme="majorBidi" w:hAnsiTheme="majorBidi" w:cstheme="majorBidi"/>
          <w:color w:val="000000" w:themeColor="text1"/>
          <w:sz w:val="24"/>
          <w:szCs w:val="24"/>
        </w:rPr>
        <w:t>the type of cooking fuel used</w:t>
      </w:r>
      <w:r w:rsidR="00FB39ED" w:rsidRPr="000242CE">
        <w:rPr>
          <w:rFonts w:asciiTheme="majorBidi" w:hAnsiTheme="majorBidi" w:cstheme="majorBidi"/>
          <w:color w:val="000000" w:themeColor="text1"/>
          <w:sz w:val="24"/>
          <w:szCs w:val="24"/>
        </w:rPr>
        <w:t xml:space="preserve">. The paper's uniqueness stems from integrating two disparate research areas, namely remittances and energy, through household wealth. Second, </w:t>
      </w:r>
      <w:r w:rsidR="001A423C" w:rsidRPr="000242CE">
        <w:rPr>
          <w:rFonts w:asciiTheme="majorBidi" w:hAnsiTheme="majorBidi" w:cstheme="majorBidi"/>
          <w:color w:val="000000" w:themeColor="text1"/>
          <w:sz w:val="24"/>
          <w:szCs w:val="24"/>
        </w:rPr>
        <w:t xml:space="preserve">this will be </w:t>
      </w:r>
      <w:r w:rsidR="00805316" w:rsidRPr="000242CE">
        <w:rPr>
          <w:rFonts w:asciiTheme="majorBidi" w:hAnsiTheme="majorBidi" w:cstheme="majorBidi"/>
          <w:color w:val="000000" w:themeColor="text1"/>
          <w:sz w:val="24"/>
          <w:szCs w:val="24"/>
        </w:rPr>
        <w:t>the</w:t>
      </w:r>
      <w:r w:rsidR="00FF1683" w:rsidRPr="000242CE">
        <w:rPr>
          <w:rFonts w:asciiTheme="majorBidi" w:hAnsiTheme="majorBidi" w:cstheme="majorBidi"/>
          <w:color w:val="000000" w:themeColor="text1"/>
          <w:sz w:val="24"/>
          <w:szCs w:val="24"/>
        </w:rPr>
        <w:t xml:space="preserve"> </w:t>
      </w:r>
      <w:r w:rsidR="002F6579" w:rsidRPr="000242CE">
        <w:rPr>
          <w:rFonts w:asciiTheme="majorBidi" w:hAnsiTheme="majorBidi" w:cstheme="majorBidi"/>
          <w:color w:val="000000" w:themeColor="text1"/>
          <w:sz w:val="24"/>
          <w:szCs w:val="24"/>
        </w:rPr>
        <w:t>first</w:t>
      </w:r>
      <w:r w:rsidR="001A423C" w:rsidRPr="000242CE">
        <w:rPr>
          <w:rFonts w:asciiTheme="majorBidi" w:hAnsiTheme="majorBidi" w:cstheme="majorBidi"/>
          <w:color w:val="000000" w:themeColor="text1"/>
          <w:sz w:val="24"/>
          <w:szCs w:val="24"/>
        </w:rPr>
        <w:t xml:space="preserve"> study to compare the use of clean fuel for cooking </w:t>
      </w:r>
      <w:r w:rsidR="008023F4" w:rsidRPr="000242CE">
        <w:rPr>
          <w:rFonts w:asciiTheme="majorBidi" w:hAnsiTheme="majorBidi" w:cstheme="majorBidi"/>
          <w:color w:val="000000" w:themeColor="text1"/>
          <w:sz w:val="24"/>
          <w:szCs w:val="24"/>
        </w:rPr>
        <w:t>between</w:t>
      </w:r>
      <w:r w:rsidR="001A423C" w:rsidRPr="000242CE">
        <w:rPr>
          <w:rFonts w:asciiTheme="majorBidi" w:hAnsiTheme="majorBidi" w:cstheme="majorBidi"/>
          <w:color w:val="000000" w:themeColor="text1"/>
          <w:sz w:val="24"/>
          <w:szCs w:val="24"/>
        </w:rPr>
        <w:t xml:space="preserve"> migrant and non-migrant households, based on nationally </w:t>
      </w:r>
      <w:r w:rsidR="00CA0E9B" w:rsidRPr="000242CE">
        <w:rPr>
          <w:rFonts w:asciiTheme="majorBidi" w:hAnsiTheme="majorBidi" w:cstheme="majorBidi"/>
          <w:color w:val="000000" w:themeColor="text1"/>
          <w:sz w:val="24"/>
          <w:szCs w:val="24"/>
        </w:rPr>
        <w:t xml:space="preserve">representative </w:t>
      </w:r>
      <w:r w:rsidR="006876F1" w:rsidRPr="000242CE">
        <w:rPr>
          <w:rFonts w:asciiTheme="majorBidi" w:hAnsiTheme="majorBidi" w:cstheme="majorBidi"/>
          <w:color w:val="000000" w:themeColor="text1"/>
          <w:sz w:val="24"/>
          <w:szCs w:val="24"/>
        </w:rPr>
        <w:t xml:space="preserve">panel </w:t>
      </w:r>
      <w:r w:rsidR="00CA0E9B" w:rsidRPr="000242CE">
        <w:rPr>
          <w:rFonts w:asciiTheme="majorBidi" w:hAnsiTheme="majorBidi" w:cstheme="majorBidi"/>
          <w:color w:val="000000" w:themeColor="text1"/>
          <w:sz w:val="24"/>
          <w:szCs w:val="24"/>
        </w:rPr>
        <w:t>data from over 58</w:t>
      </w:r>
      <w:r w:rsidR="00A13F44" w:rsidRPr="000242CE">
        <w:rPr>
          <w:rFonts w:asciiTheme="majorBidi" w:hAnsiTheme="majorBidi" w:cstheme="majorBidi"/>
          <w:color w:val="000000" w:themeColor="text1"/>
          <w:sz w:val="24"/>
          <w:szCs w:val="24"/>
        </w:rPr>
        <w:t>,</w:t>
      </w:r>
      <w:r w:rsidR="001A423C" w:rsidRPr="000242CE">
        <w:rPr>
          <w:rFonts w:asciiTheme="majorBidi" w:hAnsiTheme="majorBidi" w:cstheme="majorBidi"/>
          <w:color w:val="000000" w:themeColor="text1"/>
          <w:sz w:val="24"/>
          <w:szCs w:val="24"/>
        </w:rPr>
        <w:t xml:space="preserve">000 households. </w:t>
      </w:r>
      <w:r w:rsidR="008C299D" w:rsidRPr="000242CE">
        <w:rPr>
          <w:rFonts w:asciiTheme="majorBidi" w:hAnsiTheme="majorBidi" w:cstheme="majorBidi"/>
          <w:color w:val="000000" w:themeColor="text1"/>
          <w:sz w:val="24"/>
          <w:szCs w:val="24"/>
        </w:rPr>
        <w:t>Third</w:t>
      </w:r>
      <w:r w:rsidR="00082EC3" w:rsidRPr="000242CE">
        <w:rPr>
          <w:rFonts w:asciiTheme="majorBidi" w:hAnsiTheme="majorBidi" w:cstheme="majorBidi"/>
          <w:color w:val="000000" w:themeColor="text1"/>
          <w:sz w:val="24"/>
          <w:szCs w:val="24"/>
        </w:rPr>
        <w:t xml:space="preserve">, this paper isolates migrant remittances as a driver of household </w:t>
      </w:r>
      <w:r w:rsidR="00AF43C6" w:rsidRPr="000242CE">
        <w:rPr>
          <w:rFonts w:asciiTheme="majorBidi" w:hAnsiTheme="majorBidi" w:cstheme="majorBidi"/>
          <w:color w:val="000000" w:themeColor="text1"/>
          <w:sz w:val="24"/>
          <w:szCs w:val="24"/>
        </w:rPr>
        <w:t>fuel</w:t>
      </w:r>
      <w:r w:rsidR="00082EC3" w:rsidRPr="000242CE">
        <w:rPr>
          <w:rFonts w:asciiTheme="majorBidi" w:hAnsiTheme="majorBidi" w:cstheme="majorBidi"/>
          <w:color w:val="000000" w:themeColor="text1"/>
          <w:sz w:val="24"/>
          <w:szCs w:val="24"/>
        </w:rPr>
        <w:t xml:space="preserve"> choice, which has received less attention in earlier research. </w:t>
      </w:r>
    </w:p>
    <w:p w14:paraId="4E5C7926" w14:textId="7F8B8F71" w:rsidR="001E486E" w:rsidRPr="001E486E" w:rsidRDefault="00C54180" w:rsidP="001E486E">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The remainder of this paper is organized as follows. Section 2 briefly reviews the relevant literature. </w:t>
      </w:r>
      <w:r w:rsidR="00373AB3" w:rsidRPr="000242CE">
        <w:rPr>
          <w:rFonts w:asciiTheme="majorBidi" w:hAnsiTheme="majorBidi" w:cstheme="majorBidi"/>
          <w:color w:val="000000" w:themeColor="text1"/>
          <w:sz w:val="24"/>
          <w:szCs w:val="24"/>
        </w:rPr>
        <w:t>Sections 3 and 4 outline the data and variable descriptions and the empirical model</w:t>
      </w:r>
      <w:r w:rsidRPr="000242CE">
        <w:rPr>
          <w:rFonts w:asciiTheme="majorBidi" w:hAnsiTheme="majorBidi" w:cstheme="majorBidi"/>
          <w:color w:val="000000" w:themeColor="text1"/>
          <w:sz w:val="24"/>
          <w:szCs w:val="24"/>
        </w:rPr>
        <w:t>. Section 5 describes the results and discussion. Finally, section 6 concludes the paper and discusses the policy implications.</w:t>
      </w:r>
    </w:p>
    <w:p w14:paraId="01D00B5C" w14:textId="302E539C" w:rsidR="00B31BCE" w:rsidRPr="000242CE" w:rsidRDefault="00846C0A" w:rsidP="006A3600">
      <w:pPr>
        <w:spacing w:before="240" w:after="240" w:line="288" w:lineRule="auto"/>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2</w:t>
      </w:r>
      <w:r w:rsidRPr="000242CE">
        <w:rPr>
          <w:rFonts w:asciiTheme="majorBidi" w:hAnsiTheme="majorBidi" w:cstheme="majorBidi"/>
          <w:color w:val="000000" w:themeColor="text1"/>
          <w:sz w:val="24"/>
          <w:szCs w:val="24"/>
        </w:rPr>
        <w:t xml:space="preserve">. </w:t>
      </w:r>
      <w:r w:rsidR="00DC4E96" w:rsidRPr="000242CE">
        <w:rPr>
          <w:rFonts w:asciiTheme="majorBidi" w:hAnsiTheme="majorBidi" w:cstheme="majorBidi"/>
          <w:b/>
          <w:bCs/>
          <w:color w:val="000000" w:themeColor="text1"/>
          <w:sz w:val="24"/>
          <w:szCs w:val="24"/>
        </w:rPr>
        <w:t>Literature Review</w:t>
      </w:r>
    </w:p>
    <w:p w14:paraId="56398019" w14:textId="2213B5ED" w:rsidR="00E73437" w:rsidRPr="000242CE" w:rsidRDefault="00C93802" w:rsidP="00DF1547">
      <w:pPr>
        <w:spacing w:line="288" w:lineRule="auto"/>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Solid fuels produce harmful gases such as </w:t>
      </w:r>
      <w:r w:rsidR="00CD0C2F" w:rsidRPr="000242CE">
        <w:rPr>
          <w:rFonts w:asciiTheme="majorBidi" w:hAnsiTheme="majorBidi" w:cstheme="majorBidi"/>
          <w:color w:val="000000" w:themeColor="text1"/>
          <w:sz w:val="24"/>
          <w:szCs w:val="24"/>
        </w:rPr>
        <w:t>carbon dioxide (CO</w:t>
      </w:r>
      <w:r w:rsidR="00CD0C2F" w:rsidRPr="000242CE">
        <w:rPr>
          <w:rFonts w:asciiTheme="majorBidi" w:hAnsiTheme="majorBidi" w:cstheme="majorBidi"/>
          <w:color w:val="000000" w:themeColor="text1"/>
          <w:sz w:val="24"/>
          <w:szCs w:val="24"/>
          <w:vertAlign w:val="subscript"/>
        </w:rPr>
        <w:t>2</w:t>
      </w:r>
      <w:r w:rsidR="00CD0C2F" w:rsidRPr="000242CE">
        <w:rPr>
          <w:rFonts w:asciiTheme="majorBidi" w:hAnsiTheme="majorBidi" w:cstheme="majorBidi"/>
          <w:color w:val="000000" w:themeColor="text1"/>
          <w:sz w:val="24"/>
          <w:szCs w:val="24"/>
        </w:rPr>
        <w:t>)</w:t>
      </w:r>
      <w:r w:rsidRPr="000242CE">
        <w:rPr>
          <w:rFonts w:asciiTheme="majorBidi" w:hAnsiTheme="majorBidi" w:cstheme="majorBidi"/>
          <w:color w:val="000000" w:themeColor="text1"/>
          <w:sz w:val="24"/>
          <w:szCs w:val="24"/>
        </w:rPr>
        <w:t>, carbon monoxide (CO), and</w:t>
      </w:r>
      <w:r w:rsidR="00CD0C2F" w:rsidRPr="000242CE">
        <w:rPr>
          <w:rFonts w:asciiTheme="majorBidi" w:hAnsiTheme="majorBidi" w:cstheme="majorBidi"/>
          <w:color w:val="000000" w:themeColor="text1"/>
          <w:sz w:val="24"/>
          <w:szCs w:val="24"/>
        </w:rPr>
        <w:t xml:space="preserve"> particulate matter (PM</w:t>
      </w:r>
      <w:r w:rsidR="00CD0C2F" w:rsidRPr="000242CE">
        <w:rPr>
          <w:rFonts w:asciiTheme="majorBidi" w:hAnsiTheme="majorBidi" w:cstheme="majorBidi"/>
          <w:color w:val="000000" w:themeColor="text1"/>
          <w:sz w:val="24"/>
          <w:szCs w:val="24"/>
          <w:vertAlign w:val="subscript"/>
        </w:rPr>
        <w:t>2.5</w:t>
      </w:r>
      <w:r w:rsidR="00CD0C2F" w:rsidRPr="000242CE">
        <w:rPr>
          <w:rFonts w:asciiTheme="majorBidi" w:hAnsiTheme="majorBidi" w:cstheme="majorBidi"/>
          <w:color w:val="000000" w:themeColor="text1"/>
          <w:sz w:val="24"/>
          <w:szCs w:val="24"/>
        </w:rPr>
        <w:t>)</w:t>
      </w:r>
      <w:r w:rsidRPr="000242CE">
        <w:rPr>
          <w:rFonts w:asciiTheme="majorBidi" w:hAnsiTheme="majorBidi" w:cstheme="majorBidi"/>
          <w:color w:val="000000" w:themeColor="text1"/>
          <w:sz w:val="24"/>
          <w:szCs w:val="24"/>
        </w:rPr>
        <w:t>, endangering human health and the environment</w:t>
      </w:r>
      <w:r w:rsidR="00026FB0" w:rsidRPr="000242CE">
        <w:rPr>
          <w:rFonts w:asciiTheme="majorBidi" w:hAnsiTheme="majorBidi" w:cstheme="majorBidi"/>
          <w:color w:val="000000" w:themeColor="text1"/>
          <w:sz w:val="24"/>
          <w:szCs w:val="24"/>
        </w:rPr>
        <w:t xml:space="preserve"> </w:t>
      </w:r>
      <w:r w:rsidR="00026FB0" w:rsidRPr="000242CE">
        <w:rPr>
          <w:rFonts w:asciiTheme="majorBidi" w:hAnsiTheme="majorBidi" w:cstheme="majorBidi"/>
          <w:color w:val="000000" w:themeColor="text1"/>
          <w:sz w:val="24"/>
          <w:szCs w:val="24"/>
        </w:rPr>
        <w:fldChar w:fldCharType="begin">
          <w:fldData xml:space="preserve">PEVuZE5vdGU+PENpdGU+PEF1dGhvcj5EZXNhaTwvQXV0aG9yPjxZZWFyPjIwMDQ8L1llYXI+PFJl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PEVuZE5vdGU+PENpdGU+PEF1dGhvcj5EZXNhaTwvQXV0aG9yPjxZZWFyPjIwMDQ8L1llYXI+PFJl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026FB0" w:rsidRPr="000242CE">
        <w:rPr>
          <w:rFonts w:asciiTheme="majorBidi" w:hAnsiTheme="majorBidi" w:cstheme="majorBidi"/>
          <w:color w:val="000000" w:themeColor="text1"/>
          <w:sz w:val="24"/>
          <w:szCs w:val="24"/>
        </w:rPr>
      </w:r>
      <w:r w:rsidR="00026FB0" w:rsidRPr="000242CE">
        <w:rPr>
          <w:rFonts w:asciiTheme="majorBidi" w:hAnsiTheme="majorBidi" w:cstheme="majorBidi"/>
          <w:color w:val="000000" w:themeColor="text1"/>
          <w:sz w:val="24"/>
          <w:szCs w:val="24"/>
        </w:rPr>
        <w:fldChar w:fldCharType="separate"/>
      </w:r>
      <w:r w:rsidR="00026FB0" w:rsidRPr="000242CE">
        <w:rPr>
          <w:rFonts w:asciiTheme="majorBidi" w:hAnsiTheme="majorBidi" w:cstheme="majorBidi"/>
          <w:noProof/>
          <w:color w:val="000000" w:themeColor="text1"/>
          <w:sz w:val="24"/>
          <w:szCs w:val="24"/>
        </w:rPr>
        <w:t>(Desai et al., 2004; Smith &amp; Mehta, 2003)</w:t>
      </w:r>
      <w:r w:rsidR="00026FB0" w:rsidRPr="000242CE">
        <w:rPr>
          <w:rFonts w:asciiTheme="majorBidi" w:hAnsiTheme="majorBidi" w:cstheme="majorBidi"/>
          <w:color w:val="000000" w:themeColor="text1"/>
          <w:sz w:val="24"/>
          <w:szCs w:val="24"/>
        </w:rPr>
        <w:fldChar w:fldCharType="end"/>
      </w:r>
      <w:r w:rsidR="000A7FCA" w:rsidRPr="000242CE">
        <w:rPr>
          <w:rFonts w:asciiTheme="majorBidi" w:hAnsiTheme="majorBidi" w:cstheme="majorBidi"/>
          <w:color w:val="000000" w:themeColor="text1"/>
          <w:sz w:val="24"/>
          <w:szCs w:val="24"/>
        </w:rPr>
        <w:t xml:space="preserve">. </w:t>
      </w:r>
      <w:r w:rsidR="0092482F" w:rsidRPr="000242CE">
        <w:rPr>
          <w:rFonts w:asciiTheme="majorBidi" w:hAnsiTheme="majorBidi" w:cstheme="majorBidi"/>
          <w:color w:val="000000" w:themeColor="text1"/>
          <w:sz w:val="24"/>
          <w:szCs w:val="24"/>
        </w:rPr>
        <w:t>Due to the extreme</w:t>
      </w:r>
      <w:r w:rsidR="00FC0B58" w:rsidRPr="000242CE">
        <w:rPr>
          <w:rFonts w:asciiTheme="majorBidi" w:hAnsiTheme="majorBidi" w:cstheme="majorBidi"/>
          <w:color w:val="000000" w:themeColor="text1"/>
          <w:sz w:val="24"/>
          <w:szCs w:val="24"/>
        </w:rPr>
        <w:t>ly</w:t>
      </w:r>
      <w:r w:rsidR="0092482F" w:rsidRPr="000242CE">
        <w:rPr>
          <w:rFonts w:asciiTheme="majorBidi" w:hAnsiTheme="majorBidi" w:cstheme="majorBidi"/>
          <w:color w:val="000000" w:themeColor="text1"/>
          <w:sz w:val="24"/>
          <w:szCs w:val="24"/>
        </w:rPr>
        <w:t xml:space="preserve"> negative implications of using solid fuels, extensive research has been performed to determine the factors that induce </w:t>
      </w:r>
      <w:r w:rsidR="00950CF1" w:rsidRPr="000242CE">
        <w:rPr>
          <w:rFonts w:asciiTheme="majorBidi" w:hAnsiTheme="majorBidi" w:cstheme="majorBidi"/>
          <w:color w:val="000000" w:themeColor="text1"/>
          <w:sz w:val="24"/>
          <w:szCs w:val="24"/>
        </w:rPr>
        <w:t>household</w:t>
      </w:r>
      <w:r w:rsidR="005A12EE" w:rsidRPr="000242CE">
        <w:rPr>
          <w:rFonts w:asciiTheme="majorBidi" w:hAnsiTheme="majorBidi" w:cstheme="majorBidi"/>
          <w:color w:val="000000" w:themeColor="text1"/>
          <w:sz w:val="24"/>
          <w:szCs w:val="24"/>
        </w:rPr>
        <w:t>s</w:t>
      </w:r>
      <w:r w:rsidR="00950CF1" w:rsidRPr="000242CE">
        <w:rPr>
          <w:rFonts w:asciiTheme="majorBidi" w:hAnsiTheme="majorBidi" w:cstheme="majorBidi"/>
          <w:color w:val="000000" w:themeColor="text1"/>
          <w:sz w:val="24"/>
          <w:szCs w:val="24"/>
        </w:rPr>
        <w:t xml:space="preserve"> t</w:t>
      </w:r>
      <w:r w:rsidR="0092482F" w:rsidRPr="000242CE">
        <w:rPr>
          <w:rFonts w:asciiTheme="majorBidi" w:hAnsiTheme="majorBidi" w:cstheme="majorBidi"/>
          <w:color w:val="000000" w:themeColor="text1"/>
          <w:sz w:val="24"/>
          <w:szCs w:val="24"/>
        </w:rPr>
        <w:t>o move from solid to cleaner fu</w:t>
      </w:r>
      <w:r w:rsidR="00C55AE2" w:rsidRPr="000242CE">
        <w:rPr>
          <w:rFonts w:asciiTheme="majorBidi" w:hAnsiTheme="majorBidi" w:cstheme="majorBidi"/>
          <w:color w:val="000000" w:themeColor="text1"/>
          <w:sz w:val="24"/>
          <w:szCs w:val="24"/>
        </w:rPr>
        <w:t xml:space="preserve">els. </w:t>
      </w:r>
      <w:r w:rsidR="006446E2" w:rsidRPr="000242CE">
        <w:rPr>
          <w:rFonts w:asciiTheme="majorBidi" w:hAnsiTheme="majorBidi" w:cstheme="majorBidi"/>
          <w:color w:val="000000" w:themeColor="text1"/>
          <w:sz w:val="24"/>
          <w:szCs w:val="24"/>
        </w:rPr>
        <w:t>H</w:t>
      </w:r>
      <w:r w:rsidR="0092482F" w:rsidRPr="000242CE">
        <w:rPr>
          <w:rFonts w:asciiTheme="majorBidi" w:hAnsiTheme="majorBidi" w:cstheme="majorBidi"/>
          <w:color w:val="000000" w:themeColor="text1"/>
          <w:sz w:val="24"/>
          <w:szCs w:val="24"/>
        </w:rPr>
        <w:t>ousehold income</w:t>
      </w:r>
      <w:r w:rsidR="007B56CF" w:rsidRPr="000242CE">
        <w:rPr>
          <w:rStyle w:val="FootnoteReference"/>
          <w:rFonts w:asciiTheme="majorBidi" w:hAnsiTheme="majorBidi" w:cstheme="majorBidi"/>
          <w:color w:val="000000" w:themeColor="text1"/>
          <w:sz w:val="24"/>
          <w:szCs w:val="24"/>
        </w:rPr>
        <w:footnoteReference w:id="1"/>
      </w:r>
      <w:r w:rsidR="0092482F" w:rsidRPr="000242CE">
        <w:rPr>
          <w:rFonts w:asciiTheme="majorBidi" w:hAnsiTheme="majorBidi" w:cstheme="majorBidi"/>
          <w:color w:val="000000" w:themeColor="text1"/>
          <w:sz w:val="24"/>
          <w:szCs w:val="24"/>
        </w:rPr>
        <w:t>, household wealth</w:t>
      </w:r>
      <w:r w:rsidR="007B56CF" w:rsidRPr="000242CE">
        <w:rPr>
          <w:rStyle w:val="FootnoteReference"/>
          <w:rFonts w:asciiTheme="majorBidi" w:hAnsiTheme="majorBidi" w:cstheme="majorBidi"/>
          <w:color w:val="000000" w:themeColor="text1"/>
          <w:sz w:val="24"/>
          <w:szCs w:val="24"/>
        </w:rPr>
        <w:footnoteReference w:id="2"/>
      </w:r>
      <w:r w:rsidR="0092482F" w:rsidRPr="000242CE">
        <w:rPr>
          <w:rFonts w:asciiTheme="majorBidi" w:hAnsiTheme="majorBidi" w:cstheme="majorBidi"/>
          <w:color w:val="000000" w:themeColor="text1"/>
          <w:sz w:val="24"/>
          <w:szCs w:val="24"/>
        </w:rPr>
        <w:t xml:space="preserve">, </w:t>
      </w:r>
      <w:r w:rsidR="003F1726" w:rsidRPr="000242CE">
        <w:rPr>
          <w:rFonts w:asciiTheme="majorBidi" w:hAnsiTheme="majorBidi" w:cstheme="majorBidi"/>
          <w:color w:val="000000" w:themeColor="text1"/>
          <w:sz w:val="24"/>
          <w:szCs w:val="24"/>
        </w:rPr>
        <w:t>price of fuels</w:t>
      </w:r>
      <w:r w:rsidR="007B56CF" w:rsidRPr="000242CE">
        <w:rPr>
          <w:rStyle w:val="FootnoteReference"/>
          <w:rFonts w:asciiTheme="majorBidi" w:hAnsiTheme="majorBidi" w:cstheme="majorBidi"/>
          <w:color w:val="000000" w:themeColor="text1"/>
          <w:sz w:val="24"/>
          <w:szCs w:val="24"/>
        </w:rPr>
        <w:footnoteReference w:id="3"/>
      </w:r>
      <w:r w:rsidR="003F1726" w:rsidRPr="000242CE">
        <w:rPr>
          <w:rFonts w:asciiTheme="majorBidi" w:hAnsiTheme="majorBidi" w:cstheme="majorBidi"/>
          <w:color w:val="000000" w:themeColor="text1"/>
          <w:sz w:val="24"/>
          <w:szCs w:val="24"/>
        </w:rPr>
        <w:t xml:space="preserve">, </w:t>
      </w:r>
      <w:r w:rsidR="0092482F" w:rsidRPr="000242CE">
        <w:rPr>
          <w:rFonts w:asciiTheme="majorBidi" w:hAnsiTheme="majorBidi" w:cstheme="majorBidi"/>
          <w:color w:val="000000" w:themeColor="text1"/>
          <w:sz w:val="24"/>
          <w:szCs w:val="24"/>
        </w:rPr>
        <w:t>head and spouse characteristics</w:t>
      </w:r>
      <w:r w:rsidR="007B56CF" w:rsidRPr="000242CE">
        <w:rPr>
          <w:rStyle w:val="FootnoteReference"/>
          <w:rFonts w:asciiTheme="majorBidi" w:hAnsiTheme="majorBidi" w:cstheme="majorBidi"/>
          <w:color w:val="000000" w:themeColor="text1"/>
          <w:sz w:val="24"/>
          <w:szCs w:val="24"/>
        </w:rPr>
        <w:footnoteReference w:id="4"/>
      </w:r>
      <w:r w:rsidR="0092482F" w:rsidRPr="000242CE">
        <w:rPr>
          <w:rFonts w:asciiTheme="majorBidi" w:hAnsiTheme="majorBidi" w:cstheme="majorBidi"/>
          <w:color w:val="000000" w:themeColor="text1"/>
          <w:sz w:val="24"/>
          <w:szCs w:val="24"/>
        </w:rPr>
        <w:t xml:space="preserve"> (age, gender, marital status, and education level), household size</w:t>
      </w:r>
      <w:r w:rsidR="007B56CF" w:rsidRPr="000242CE">
        <w:rPr>
          <w:rStyle w:val="FootnoteReference"/>
          <w:rFonts w:asciiTheme="majorBidi" w:hAnsiTheme="majorBidi" w:cstheme="majorBidi"/>
          <w:color w:val="000000" w:themeColor="text1"/>
          <w:sz w:val="24"/>
          <w:szCs w:val="24"/>
        </w:rPr>
        <w:footnoteReference w:id="5"/>
      </w:r>
      <w:r w:rsidR="0092482F" w:rsidRPr="000242CE">
        <w:rPr>
          <w:rFonts w:asciiTheme="majorBidi" w:hAnsiTheme="majorBidi" w:cstheme="majorBidi"/>
          <w:color w:val="000000" w:themeColor="text1"/>
          <w:sz w:val="24"/>
          <w:szCs w:val="24"/>
        </w:rPr>
        <w:t xml:space="preserve">, number of </w:t>
      </w:r>
      <w:r w:rsidR="00D9570F" w:rsidRPr="000242CE">
        <w:rPr>
          <w:rFonts w:asciiTheme="majorBidi" w:hAnsiTheme="majorBidi" w:cstheme="majorBidi"/>
          <w:color w:val="000000" w:themeColor="text1"/>
          <w:sz w:val="24"/>
          <w:szCs w:val="24"/>
        </w:rPr>
        <w:t>children</w:t>
      </w:r>
      <w:r w:rsidR="00D9570F" w:rsidRPr="000242CE">
        <w:rPr>
          <w:rStyle w:val="FootnoteReference"/>
          <w:rFonts w:asciiTheme="majorBidi" w:hAnsiTheme="majorBidi" w:cstheme="majorBidi"/>
          <w:color w:val="000000" w:themeColor="text1"/>
          <w:sz w:val="24"/>
          <w:szCs w:val="24"/>
        </w:rPr>
        <w:footnoteReference w:id="6"/>
      </w:r>
      <w:r w:rsidR="00D9570F" w:rsidRPr="000242CE">
        <w:rPr>
          <w:rFonts w:asciiTheme="majorBidi" w:hAnsiTheme="majorBidi" w:cstheme="majorBidi"/>
          <w:color w:val="000000" w:themeColor="text1"/>
          <w:sz w:val="24"/>
          <w:szCs w:val="24"/>
        </w:rPr>
        <w:t xml:space="preserve"> and females</w:t>
      </w:r>
      <w:r w:rsidR="00D9570F" w:rsidRPr="000242CE">
        <w:rPr>
          <w:rStyle w:val="FootnoteReference"/>
          <w:rFonts w:asciiTheme="majorBidi" w:hAnsiTheme="majorBidi" w:cstheme="majorBidi"/>
          <w:color w:val="000000" w:themeColor="text1"/>
          <w:sz w:val="24"/>
          <w:szCs w:val="24"/>
        </w:rPr>
        <w:footnoteReference w:id="7"/>
      </w:r>
      <w:r w:rsidR="00D9570F" w:rsidRPr="000242CE">
        <w:rPr>
          <w:rFonts w:asciiTheme="majorBidi" w:hAnsiTheme="majorBidi" w:cstheme="majorBidi"/>
          <w:color w:val="000000" w:themeColor="text1"/>
          <w:sz w:val="24"/>
          <w:szCs w:val="24"/>
        </w:rPr>
        <w:t>, housing characteristics</w:t>
      </w:r>
      <w:r w:rsidR="00D9570F" w:rsidRPr="000242CE">
        <w:rPr>
          <w:rStyle w:val="FootnoteReference"/>
          <w:rFonts w:asciiTheme="majorBidi" w:hAnsiTheme="majorBidi" w:cstheme="majorBidi"/>
          <w:color w:val="000000" w:themeColor="text1"/>
          <w:sz w:val="24"/>
          <w:szCs w:val="24"/>
        </w:rPr>
        <w:footnoteReference w:id="8"/>
      </w:r>
      <w:r w:rsidR="00D9570F" w:rsidRPr="000242CE">
        <w:rPr>
          <w:rFonts w:asciiTheme="majorBidi" w:hAnsiTheme="majorBidi" w:cstheme="majorBidi"/>
          <w:color w:val="000000" w:themeColor="text1"/>
          <w:sz w:val="24"/>
          <w:szCs w:val="24"/>
        </w:rPr>
        <w:t xml:space="preserve"> (water and sanitation facilities, type of wall, roof, and floor), residential area</w:t>
      </w:r>
      <w:r w:rsidR="00D9570F" w:rsidRPr="000242CE">
        <w:rPr>
          <w:rStyle w:val="FootnoteReference"/>
          <w:rFonts w:asciiTheme="majorBidi" w:hAnsiTheme="majorBidi" w:cstheme="majorBidi"/>
          <w:color w:val="000000" w:themeColor="text1"/>
          <w:sz w:val="24"/>
          <w:szCs w:val="24"/>
        </w:rPr>
        <w:footnoteReference w:id="9"/>
      </w:r>
      <w:r w:rsidR="00D9570F" w:rsidRPr="000242CE">
        <w:rPr>
          <w:rFonts w:asciiTheme="majorBidi" w:hAnsiTheme="majorBidi" w:cstheme="majorBidi"/>
          <w:color w:val="000000" w:themeColor="text1"/>
          <w:sz w:val="24"/>
          <w:szCs w:val="24"/>
        </w:rPr>
        <w:t xml:space="preserve"> (urban vs rural), accessibility and availability of fuels</w:t>
      </w:r>
      <w:r w:rsidR="00D9570F" w:rsidRPr="000242CE">
        <w:rPr>
          <w:rStyle w:val="FootnoteReference"/>
          <w:rFonts w:asciiTheme="majorBidi" w:hAnsiTheme="majorBidi" w:cstheme="majorBidi"/>
          <w:color w:val="000000" w:themeColor="text1"/>
          <w:sz w:val="24"/>
          <w:szCs w:val="24"/>
        </w:rPr>
        <w:footnoteReference w:id="10"/>
      </w:r>
      <w:r w:rsidR="00D9570F" w:rsidRPr="000242CE">
        <w:rPr>
          <w:rFonts w:asciiTheme="majorBidi" w:hAnsiTheme="majorBidi" w:cstheme="majorBidi"/>
          <w:color w:val="000000" w:themeColor="text1"/>
          <w:sz w:val="24"/>
          <w:szCs w:val="24"/>
        </w:rPr>
        <w:t>, and taste preferences</w:t>
      </w:r>
      <w:r w:rsidR="00D9570F" w:rsidRPr="000242CE">
        <w:rPr>
          <w:rStyle w:val="FootnoteReference"/>
          <w:rFonts w:asciiTheme="majorBidi" w:hAnsiTheme="majorBidi" w:cstheme="majorBidi"/>
          <w:color w:val="000000" w:themeColor="text1"/>
          <w:sz w:val="24"/>
          <w:szCs w:val="24"/>
        </w:rPr>
        <w:footnoteReference w:id="11"/>
      </w:r>
      <w:r w:rsidR="00D9570F" w:rsidRPr="000242CE">
        <w:rPr>
          <w:rFonts w:asciiTheme="majorBidi" w:hAnsiTheme="majorBidi" w:cstheme="majorBidi"/>
          <w:color w:val="000000" w:themeColor="text1"/>
          <w:sz w:val="24"/>
          <w:szCs w:val="24"/>
        </w:rPr>
        <w:t xml:space="preserve"> are among the major determinants highlighted by these researchers.</w:t>
      </w:r>
    </w:p>
    <w:p w14:paraId="7D15C2E4" w14:textId="399257B7" w:rsidR="0082015F" w:rsidRPr="000242CE" w:rsidRDefault="000C5A88" w:rsidP="001E486E">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sz w:val="24"/>
          <w:szCs w:val="24"/>
        </w:rPr>
        <w:t>Furthermore</w:t>
      </w:r>
      <w:r w:rsidR="00D152D3" w:rsidRPr="000242CE">
        <w:rPr>
          <w:rFonts w:asciiTheme="majorBidi" w:hAnsiTheme="majorBidi" w:cstheme="majorBidi"/>
          <w:sz w:val="24"/>
          <w:szCs w:val="24"/>
        </w:rPr>
        <w:t>, the energy tran</w:t>
      </w:r>
      <w:r w:rsidR="00EC1451" w:rsidRPr="000242CE">
        <w:rPr>
          <w:rFonts w:asciiTheme="majorBidi" w:hAnsiTheme="majorBidi" w:cstheme="majorBidi"/>
          <w:sz w:val="24"/>
          <w:szCs w:val="24"/>
        </w:rPr>
        <w:t xml:space="preserve">sition process is explained </w:t>
      </w:r>
      <w:r w:rsidR="00727D4E" w:rsidRPr="000242CE">
        <w:rPr>
          <w:rFonts w:asciiTheme="majorBidi" w:hAnsiTheme="majorBidi" w:cstheme="majorBidi"/>
          <w:sz w:val="24"/>
          <w:szCs w:val="24"/>
        </w:rPr>
        <w:t>by two</w:t>
      </w:r>
      <w:r w:rsidR="00D152D3" w:rsidRPr="000242CE">
        <w:rPr>
          <w:rFonts w:asciiTheme="majorBidi" w:hAnsiTheme="majorBidi" w:cstheme="majorBidi"/>
          <w:sz w:val="24"/>
          <w:szCs w:val="24"/>
        </w:rPr>
        <w:t xml:space="preserve"> primary theories; the </w:t>
      </w:r>
      <w:r w:rsidR="00D152D3" w:rsidRPr="000242CE">
        <w:rPr>
          <w:rStyle w:val="Emphasis"/>
          <w:rFonts w:asciiTheme="majorBidi" w:hAnsiTheme="majorBidi" w:cstheme="majorBidi"/>
          <w:color w:val="0E101A"/>
          <w:sz w:val="24"/>
          <w:szCs w:val="24"/>
        </w:rPr>
        <w:t>energy ladder hypothesis</w:t>
      </w:r>
      <w:r w:rsidR="00D152D3" w:rsidRPr="000242CE">
        <w:rPr>
          <w:rFonts w:asciiTheme="majorBidi" w:hAnsiTheme="majorBidi" w:cstheme="majorBidi"/>
          <w:sz w:val="24"/>
          <w:szCs w:val="24"/>
        </w:rPr>
        <w:t> and the </w:t>
      </w:r>
      <w:r w:rsidR="00D152D3" w:rsidRPr="000242CE">
        <w:rPr>
          <w:rStyle w:val="Emphasis"/>
          <w:rFonts w:asciiTheme="majorBidi" w:hAnsiTheme="majorBidi" w:cstheme="majorBidi"/>
          <w:color w:val="0E101A"/>
          <w:sz w:val="24"/>
          <w:szCs w:val="24"/>
        </w:rPr>
        <w:t>energy stacking theory</w:t>
      </w:r>
      <w:r w:rsidR="00D152D3" w:rsidRPr="000242CE">
        <w:rPr>
          <w:rFonts w:asciiTheme="majorBidi" w:hAnsiTheme="majorBidi" w:cstheme="majorBidi"/>
          <w:sz w:val="24"/>
          <w:szCs w:val="24"/>
        </w:rPr>
        <w:t>.</w:t>
      </w:r>
      <w:r w:rsidR="00D152D3" w:rsidRPr="000242CE">
        <w:t> </w:t>
      </w:r>
      <w:r w:rsidR="00B31BCE" w:rsidRPr="000242CE">
        <w:rPr>
          <w:rFonts w:asciiTheme="majorBidi" w:hAnsiTheme="majorBidi" w:cstheme="majorBidi"/>
          <w:color w:val="000000" w:themeColor="text1"/>
          <w:sz w:val="24"/>
          <w:szCs w:val="24"/>
        </w:rPr>
        <w:t>The energy ladder hypothesis states that when a household's socioeconomic status improves, particularly their income, they shift from solid</w:t>
      </w:r>
      <w:r w:rsidR="007B0DE1" w:rsidRPr="000242CE">
        <w:rPr>
          <w:rFonts w:asciiTheme="majorBidi" w:hAnsiTheme="majorBidi" w:cstheme="majorBidi"/>
          <w:color w:val="000000" w:themeColor="text1"/>
          <w:sz w:val="24"/>
          <w:szCs w:val="24"/>
        </w:rPr>
        <w:t xml:space="preserve"> fuels</w:t>
      </w:r>
      <w:r w:rsidR="00B31BCE" w:rsidRPr="000242CE">
        <w:rPr>
          <w:rFonts w:asciiTheme="majorBidi" w:hAnsiTheme="majorBidi" w:cstheme="majorBidi"/>
          <w:color w:val="000000" w:themeColor="text1"/>
          <w:sz w:val="24"/>
          <w:szCs w:val="24"/>
        </w:rPr>
        <w:t xml:space="preserve"> to transitional fuels and eventually to cleaner fuels </w:t>
      </w:r>
      <w:r w:rsidR="00B31BCE" w:rsidRPr="000242CE">
        <w:rPr>
          <w:rFonts w:asciiTheme="majorBidi" w:hAnsiTheme="majorBidi" w:cstheme="majorBidi"/>
          <w:color w:val="000000" w:themeColor="text1"/>
          <w:sz w:val="24"/>
          <w:szCs w:val="24"/>
        </w:rPr>
        <w:fldChar w:fldCharType="begin">
          <w:fldData xml:space="preserve">PEVuZE5vdGU+PENpdGU+PEF1dGhvcj5MZWFjaDwvQXV0aG9yPjxZZWFyPjE5OTI8L1llYXI+PFJl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PEVuZE5vdGU+PENpdGU+PEF1dGhvcj5MZWFjaDwvQXV0aG9yPjxZZWFyPjE5OTI8L1llYXI+PFJl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B31BCE" w:rsidRPr="000242CE">
        <w:rPr>
          <w:rFonts w:asciiTheme="majorBidi" w:hAnsiTheme="majorBidi" w:cstheme="majorBidi"/>
          <w:color w:val="000000" w:themeColor="text1"/>
          <w:sz w:val="24"/>
          <w:szCs w:val="24"/>
        </w:rPr>
      </w:r>
      <w:r w:rsidR="00B31BCE" w:rsidRPr="000242CE">
        <w:rPr>
          <w:rFonts w:asciiTheme="majorBidi" w:hAnsiTheme="majorBidi" w:cstheme="majorBidi"/>
          <w:color w:val="000000" w:themeColor="text1"/>
          <w:sz w:val="24"/>
          <w:szCs w:val="24"/>
        </w:rPr>
        <w:fldChar w:fldCharType="separate"/>
      </w:r>
      <w:r w:rsidR="00B31BCE" w:rsidRPr="000242CE">
        <w:rPr>
          <w:rFonts w:asciiTheme="majorBidi" w:hAnsiTheme="majorBidi" w:cstheme="majorBidi"/>
          <w:noProof/>
          <w:color w:val="000000" w:themeColor="text1"/>
          <w:sz w:val="24"/>
          <w:szCs w:val="24"/>
        </w:rPr>
        <w:t xml:space="preserve">(Heltberg, 2004; </w:t>
      </w:r>
      <w:r w:rsidR="00B31BCE" w:rsidRPr="000242CE">
        <w:rPr>
          <w:rFonts w:asciiTheme="majorBidi" w:hAnsiTheme="majorBidi" w:cstheme="majorBidi"/>
          <w:noProof/>
          <w:color w:val="000000" w:themeColor="text1"/>
          <w:sz w:val="24"/>
          <w:szCs w:val="24"/>
        </w:rPr>
        <w:lastRenderedPageBreak/>
        <w:t>Hosier &amp; Dowd, 1987; Leach, 1992)</w:t>
      </w:r>
      <w:r w:rsidR="00B31BCE" w:rsidRPr="000242CE">
        <w:rPr>
          <w:rFonts w:asciiTheme="majorBidi" w:hAnsiTheme="majorBidi" w:cstheme="majorBidi"/>
          <w:color w:val="000000" w:themeColor="text1"/>
          <w:sz w:val="24"/>
          <w:szCs w:val="24"/>
        </w:rPr>
        <w:fldChar w:fldCharType="end"/>
      </w:r>
      <w:r w:rsidR="00B31BCE" w:rsidRPr="000242CE">
        <w:rPr>
          <w:rFonts w:asciiTheme="majorBidi" w:hAnsiTheme="majorBidi" w:cstheme="majorBidi"/>
          <w:color w:val="000000" w:themeColor="text1"/>
          <w:sz w:val="24"/>
          <w:szCs w:val="24"/>
        </w:rPr>
        <w:t>.</w:t>
      </w:r>
      <w:r w:rsidR="00814E77" w:rsidRPr="000242CE">
        <w:rPr>
          <w:rFonts w:asciiTheme="majorBidi" w:hAnsiTheme="majorBidi" w:cstheme="majorBidi"/>
          <w:color w:val="000000" w:themeColor="text1"/>
          <w:sz w:val="24"/>
          <w:szCs w:val="24"/>
        </w:rPr>
        <w:t xml:space="preserve"> </w:t>
      </w:r>
      <w:r w:rsidR="00B31BCE" w:rsidRPr="000242CE">
        <w:rPr>
          <w:rFonts w:asciiTheme="majorBidi" w:hAnsiTheme="majorBidi" w:cstheme="majorBidi"/>
          <w:color w:val="000000" w:themeColor="text1"/>
          <w:sz w:val="24"/>
          <w:szCs w:val="24"/>
        </w:rPr>
        <w:t xml:space="preserve">On the contrary, energy stacking theory asserts that as a person's economic status improves, they consume a portfolio of energy sources, including more clean fuels </w:t>
      </w:r>
      <w:r w:rsidR="00B31BCE" w:rsidRPr="000242CE">
        <w:rPr>
          <w:rFonts w:asciiTheme="majorBidi" w:hAnsiTheme="majorBidi" w:cstheme="majorBidi"/>
          <w:color w:val="000000" w:themeColor="text1"/>
          <w:sz w:val="24"/>
          <w:szCs w:val="24"/>
        </w:rPr>
        <w:fldChar w:fldCharType="begin">
          <w:fldData xml:space="preserve">PEVuZE5vdGU+PENpdGU+PEF1dGhvcj5IZWx0YmVyZzwvQXV0aG9yPjxZZWFyPjIwMDU8L1llYXI+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PEVuZE5vdGU+PENpdGU+PEF1dGhvcj5IZWx0YmVyZzwvQXV0aG9yPjxZZWFyPjIwMDU8L1llYXI+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B31BCE" w:rsidRPr="000242CE">
        <w:rPr>
          <w:rFonts w:asciiTheme="majorBidi" w:hAnsiTheme="majorBidi" w:cstheme="majorBidi"/>
          <w:color w:val="000000" w:themeColor="text1"/>
          <w:sz w:val="24"/>
          <w:szCs w:val="24"/>
        </w:rPr>
      </w:r>
      <w:r w:rsidR="00B31BCE" w:rsidRPr="000242CE">
        <w:rPr>
          <w:rFonts w:asciiTheme="majorBidi" w:hAnsiTheme="majorBidi" w:cstheme="majorBidi"/>
          <w:color w:val="000000" w:themeColor="text1"/>
          <w:sz w:val="24"/>
          <w:szCs w:val="24"/>
        </w:rPr>
        <w:fldChar w:fldCharType="separate"/>
      </w:r>
      <w:r w:rsidR="00F15A1A" w:rsidRPr="000242CE">
        <w:rPr>
          <w:rFonts w:asciiTheme="majorBidi" w:hAnsiTheme="majorBidi" w:cstheme="majorBidi"/>
          <w:noProof/>
          <w:color w:val="000000" w:themeColor="text1"/>
          <w:sz w:val="24"/>
          <w:szCs w:val="24"/>
        </w:rPr>
        <w:t>(Amoah, 2019; Heltberg, 2005; Ravindra et al., 2019; Sharma et al., 2020)</w:t>
      </w:r>
      <w:r w:rsidR="00B31BCE" w:rsidRPr="000242CE">
        <w:rPr>
          <w:rFonts w:asciiTheme="majorBidi" w:hAnsiTheme="majorBidi" w:cstheme="majorBidi"/>
          <w:color w:val="000000" w:themeColor="text1"/>
          <w:sz w:val="24"/>
          <w:szCs w:val="24"/>
        </w:rPr>
        <w:fldChar w:fldCharType="end"/>
      </w:r>
      <w:r w:rsidR="00B31BCE" w:rsidRPr="000242CE">
        <w:rPr>
          <w:rFonts w:asciiTheme="majorBidi" w:hAnsiTheme="majorBidi" w:cstheme="majorBidi"/>
          <w:color w:val="000000" w:themeColor="text1"/>
          <w:sz w:val="24"/>
          <w:szCs w:val="24"/>
        </w:rPr>
        <w:t xml:space="preserve">. </w:t>
      </w:r>
      <w:r w:rsidR="00E40D04" w:rsidRPr="000242CE">
        <w:rPr>
          <w:rFonts w:asciiTheme="majorBidi" w:hAnsiTheme="majorBidi" w:cstheme="majorBidi"/>
          <w:color w:val="000000" w:themeColor="text1"/>
          <w:sz w:val="24"/>
          <w:szCs w:val="24"/>
        </w:rPr>
        <w:t>Therefore</w:t>
      </w:r>
      <w:r w:rsidR="00474AF6" w:rsidRPr="000242CE">
        <w:rPr>
          <w:rFonts w:asciiTheme="majorBidi" w:hAnsiTheme="majorBidi" w:cstheme="majorBidi"/>
          <w:color w:val="000000" w:themeColor="text1"/>
          <w:sz w:val="24"/>
          <w:szCs w:val="24"/>
        </w:rPr>
        <w:t xml:space="preserve">, </w:t>
      </w:r>
      <w:r w:rsidR="00EC1451" w:rsidRPr="000242CE">
        <w:rPr>
          <w:rFonts w:asciiTheme="majorBidi" w:hAnsiTheme="majorBidi" w:cstheme="majorBidi"/>
          <w:color w:val="000000" w:themeColor="text1"/>
          <w:sz w:val="24"/>
          <w:szCs w:val="24"/>
        </w:rPr>
        <w:t xml:space="preserve">both theoretically and empirically, </w:t>
      </w:r>
      <w:r w:rsidR="00474AF6" w:rsidRPr="000242CE">
        <w:rPr>
          <w:rFonts w:asciiTheme="majorBidi" w:hAnsiTheme="majorBidi" w:cstheme="majorBidi"/>
          <w:color w:val="000000" w:themeColor="text1"/>
          <w:sz w:val="24"/>
          <w:szCs w:val="24"/>
        </w:rPr>
        <w:t xml:space="preserve">household income has been recognised as the most </w:t>
      </w:r>
      <w:r w:rsidR="005B0F45" w:rsidRPr="000242CE">
        <w:rPr>
          <w:rFonts w:asciiTheme="majorBidi" w:hAnsiTheme="majorBidi" w:cstheme="majorBidi"/>
          <w:color w:val="000000" w:themeColor="text1"/>
          <w:sz w:val="24"/>
          <w:szCs w:val="24"/>
        </w:rPr>
        <w:t>crucial</w:t>
      </w:r>
      <w:r w:rsidR="00EC1451" w:rsidRPr="000242CE">
        <w:rPr>
          <w:rFonts w:asciiTheme="majorBidi" w:hAnsiTheme="majorBidi" w:cstheme="majorBidi"/>
          <w:color w:val="000000" w:themeColor="text1"/>
          <w:sz w:val="24"/>
          <w:szCs w:val="24"/>
        </w:rPr>
        <w:t xml:space="preserve"> driver of clean fuel use</w:t>
      </w:r>
      <w:r w:rsidR="00474AF6" w:rsidRPr="000242CE">
        <w:rPr>
          <w:rFonts w:asciiTheme="majorBidi" w:hAnsiTheme="majorBidi" w:cstheme="majorBidi"/>
          <w:color w:val="000000" w:themeColor="text1"/>
          <w:sz w:val="24"/>
          <w:szCs w:val="24"/>
        </w:rPr>
        <w:t>.</w:t>
      </w:r>
    </w:p>
    <w:p w14:paraId="490E7B37" w14:textId="2EA7BE90" w:rsidR="0060796C" w:rsidRPr="000242CE" w:rsidRDefault="00BB732D" w:rsidP="001E486E">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Most LMICs currently rely on international migration, </w:t>
      </w:r>
      <w:r w:rsidR="005B0F45" w:rsidRPr="000242CE">
        <w:rPr>
          <w:rFonts w:asciiTheme="majorBidi" w:hAnsiTheme="majorBidi" w:cstheme="majorBidi"/>
          <w:color w:val="000000" w:themeColor="text1"/>
          <w:sz w:val="24"/>
          <w:szCs w:val="24"/>
        </w:rPr>
        <w:t xml:space="preserve">i.e., </w:t>
      </w:r>
      <w:r w:rsidRPr="000242CE">
        <w:rPr>
          <w:rFonts w:asciiTheme="majorBidi" w:hAnsiTheme="majorBidi" w:cstheme="majorBidi"/>
          <w:color w:val="000000" w:themeColor="text1"/>
          <w:sz w:val="24"/>
          <w:szCs w:val="24"/>
        </w:rPr>
        <w:t>a movement of people away from their habitual residence across an international boundary</w:t>
      </w:r>
      <w:r w:rsidR="005B0F45" w:rsidRPr="000242CE">
        <w:rPr>
          <w:rFonts w:asciiTheme="majorBidi" w:hAnsiTheme="majorBidi" w:cstheme="majorBidi"/>
          <w:color w:val="000000" w:themeColor="text1"/>
          <w:sz w:val="24"/>
          <w:szCs w:val="24"/>
        </w:rPr>
        <w:t>,</w:t>
      </w:r>
      <w:r w:rsidRPr="000242CE">
        <w:rPr>
          <w:rFonts w:asciiTheme="majorBidi" w:hAnsiTheme="majorBidi" w:cstheme="majorBidi"/>
          <w:color w:val="000000" w:themeColor="text1"/>
          <w:sz w:val="24"/>
          <w:szCs w:val="24"/>
        </w:rPr>
        <w:t xml:space="preserve"> to supplement their income </w:t>
      </w:r>
      <w:r w:rsidRPr="000242CE">
        <w:rPr>
          <w:rFonts w:asciiTheme="majorBidi" w:hAnsiTheme="majorBidi" w:cstheme="majorBidi"/>
          <w:color w:val="000000" w:themeColor="text1"/>
          <w:sz w:val="24"/>
          <w:szCs w:val="24"/>
        </w:rPr>
        <w:fldChar w:fldCharType="begin"/>
      </w:r>
      <w:r w:rsidR="000F6CE8" w:rsidRPr="000242CE">
        <w:rPr>
          <w:rFonts w:asciiTheme="majorBidi" w:hAnsiTheme="majorBidi" w:cstheme="majorBidi"/>
          <w:color w:val="000000" w:themeColor="text1"/>
          <w:sz w:val="24"/>
          <w:szCs w:val="24"/>
        </w:rPr>
        <w:instrText xml:space="preserve"> ADDIN EN.CITE &lt;EndNote&gt;&lt;Cite&gt;&lt;Author&gt;IOM&lt;/Author&gt;&lt;Year&gt;2019&lt;/Year&gt;&lt;RecNum&gt;695&lt;/RecNum&gt;&lt;DisplayText&gt;(IOM, 2019a)&lt;/DisplayText&gt;&lt;record&gt;&lt;rec-number&gt;695&lt;/rec-number&gt;&lt;foreign-keys&gt;&lt;key app="EN" db-id="zxef2905c99vs6ervs4v9xs2px0rtx20zvxa" timestamp="1644810200"&gt;695&lt;/key&gt;&lt;/foreign-keys&gt;&lt;ref-type name="Report"&gt;27&lt;/ref-type&gt;&lt;contributors&gt;&lt;authors&gt;&lt;author&gt;IOM&lt;/author&gt;&lt;/authors&gt;&lt;/contributors&gt;&lt;titles&gt;&lt;title&gt;International migration law: Glossary of migration&lt;/title&gt;&lt;/titles&gt;&lt;dates&gt;&lt;year&gt;2019&lt;/year&gt;&lt;/dates&gt;&lt;pub-location&gt;Geneva, Switzerland&lt;/pub-location&gt;&lt;publisher&gt;International Organization for Migration&lt;/publisher&gt;&lt;urls&gt;&lt;related-urls&gt;&lt;url&gt;https://publications.iom.int/system/files/pdf/iml_34_glossary.pdf&lt;/url&gt;&lt;/related-urls&gt;&lt;/urls&gt;&lt;/record&gt;&lt;/Cite&gt;&lt;/EndNote&gt;</w:instrText>
      </w:r>
      <w:r w:rsidRPr="000242CE">
        <w:rPr>
          <w:rFonts w:asciiTheme="majorBidi" w:hAnsiTheme="majorBidi" w:cstheme="majorBidi"/>
          <w:color w:val="000000" w:themeColor="text1"/>
          <w:sz w:val="24"/>
          <w:szCs w:val="24"/>
        </w:rPr>
        <w:fldChar w:fldCharType="separate"/>
      </w:r>
      <w:r w:rsidR="000F6CE8" w:rsidRPr="000242CE">
        <w:rPr>
          <w:rFonts w:asciiTheme="majorBidi" w:hAnsiTheme="majorBidi" w:cstheme="majorBidi"/>
          <w:noProof/>
          <w:color w:val="000000" w:themeColor="text1"/>
          <w:sz w:val="24"/>
          <w:szCs w:val="24"/>
        </w:rPr>
        <w:t>(IOM, 2019a)</w:t>
      </w:r>
      <w:r w:rsidRPr="000242CE">
        <w:rPr>
          <w:rFonts w:asciiTheme="majorBidi" w:hAnsiTheme="majorBidi" w:cstheme="majorBidi"/>
          <w:color w:val="000000" w:themeColor="text1"/>
          <w:sz w:val="24"/>
          <w:szCs w:val="24"/>
        </w:rPr>
        <w:fldChar w:fldCharType="end"/>
      </w:r>
      <w:r w:rsidRPr="000242CE">
        <w:rPr>
          <w:rFonts w:asciiTheme="majorBidi" w:hAnsiTheme="majorBidi" w:cstheme="majorBidi"/>
          <w:color w:val="000000" w:themeColor="text1"/>
          <w:sz w:val="24"/>
          <w:szCs w:val="24"/>
        </w:rPr>
        <w:t xml:space="preserve">. </w:t>
      </w:r>
      <w:r w:rsidR="00B51E96" w:rsidRPr="000242CE">
        <w:rPr>
          <w:rFonts w:asciiTheme="majorBidi" w:hAnsiTheme="majorBidi" w:cstheme="majorBidi"/>
          <w:color w:val="000000" w:themeColor="text1"/>
          <w:sz w:val="24"/>
          <w:szCs w:val="24"/>
        </w:rPr>
        <w:t xml:space="preserve">The New Economics of Labour Migration (NELM) theory states that migration is not an individual decision but rather a family decision to improve socioeconomic conditions and well-being in one's home country </w:t>
      </w:r>
      <w:r w:rsidR="00370664" w:rsidRPr="000242CE">
        <w:rPr>
          <w:rFonts w:asciiTheme="majorBidi" w:hAnsiTheme="majorBidi" w:cstheme="majorBidi"/>
          <w:color w:val="000000" w:themeColor="text1"/>
          <w:sz w:val="24"/>
          <w:szCs w:val="24"/>
        </w:rPr>
        <w:fldChar w:fldCharType="begin"/>
      </w:r>
      <w:r w:rsidR="00370664" w:rsidRPr="000242CE">
        <w:rPr>
          <w:rFonts w:asciiTheme="majorBidi" w:hAnsiTheme="majorBidi" w:cstheme="majorBidi"/>
          <w:color w:val="000000" w:themeColor="text1"/>
          <w:sz w:val="24"/>
          <w:szCs w:val="24"/>
        </w:rPr>
        <w:instrText xml:space="preserve"> ADDIN EN.CITE &lt;EndNote&gt;&lt;Cite&gt;&lt;Author&gt;Stark&lt;/Author&gt;&lt;Year&gt;1985&lt;/Year&gt;&lt;RecNum&gt;545&lt;/RecNum&gt;&lt;DisplayText&gt;(Stark &amp;amp; Bloom, 1985)&lt;/DisplayText&gt;&lt;record&gt;&lt;rec-number&gt;545&lt;/rec-number&gt;&lt;foreign-keys&gt;&lt;key app="EN" db-id="zxef2905c99vs6ervs4v9xs2px0rtx20zvxa" timestamp="1591686656"&gt;545&lt;/key&gt;&lt;/foreign-keys&gt;&lt;ref-type name="Journal Article"&gt;17&lt;/ref-type&gt;&lt;contributors&gt;&lt;authors&gt;&lt;author&gt;Stark, Oded&lt;/author&gt;&lt;author&gt;Bloom, David E.&lt;/author&gt;&lt;/authors&gt;&lt;/contributors&gt;&lt;titles&gt;&lt;title&gt;The New Economics of Labor Migration&lt;/title&gt;&lt;secondary-title&gt;The American Economic Review&lt;/secondary-title&gt;&lt;/titles&gt;&lt;periodical&gt;&lt;full-title&gt;The American Economic Review&lt;/full-title&gt;&lt;/periodical&gt;&lt;pages&gt;173-178&lt;/pages&gt;&lt;volume&gt;75&lt;/volume&gt;&lt;number&gt;2&lt;/number&gt;&lt;dates&gt;&lt;year&gt;1985&lt;/year&gt;&lt;/dates&gt;&lt;publisher&gt;American Economic Association&lt;/publisher&gt;&lt;isbn&gt;00028282&lt;/isbn&gt;&lt;urls&gt;&lt;related-urls&gt;&lt;url&gt;www.jstor.org/stable/1805591&lt;/url&gt;&lt;/related-urls&gt;&lt;/urls&gt;&lt;custom1&gt;Full publication date: May, 1985&lt;/custom1&gt;&lt;remote-database-name&gt;JSTOR&lt;/remote-database-name&gt;&lt;/record&gt;&lt;/Cite&gt;&lt;/EndNote&gt;</w:instrText>
      </w:r>
      <w:r w:rsidR="00370664" w:rsidRPr="000242CE">
        <w:rPr>
          <w:rFonts w:asciiTheme="majorBidi" w:hAnsiTheme="majorBidi" w:cstheme="majorBidi"/>
          <w:color w:val="000000" w:themeColor="text1"/>
          <w:sz w:val="24"/>
          <w:szCs w:val="24"/>
        </w:rPr>
        <w:fldChar w:fldCharType="separate"/>
      </w:r>
      <w:r w:rsidR="00370664" w:rsidRPr="000242CE">
        <w:rPr>
          <w:rFonts w:asciiTheme="majorBidi" w:hAnsiTheme="majorBidi" w:cstheme="majorBidi"/>
          <w:noProof/>
          <w:color w:val="000000" w:themeColor="text1"/>
          <w:sz w:val="24"/>
          <w:szCs w:val="24"/>
        </w:rPr>
        <w:t>(Stark &amp; Bloom, 1985)</w:t>
      </w:r>
      <w:r w:rsidR="00370664" w:rsidRPr="000242CE">
        <w:rPr>
          <w:rFonts w:asciiTheme="majorBidi" w:hAnsiTheme="majorBidi" w:cstheme="majorBidi"/>
          <w:color w:val="000000" w:themeColor="text1"/>
          <w:sz w:val="24"/>
          <w:szCs w:val="24"/>
        </w:rPr>
        <w:fldChar w:fldCharType="end"/>
      </w:r>
      <w:r w:rsidR="00426166" w:rsidRPr="000242CE">
        <w:rPr>
          <w:rFonts w:asciiTheme="majorBidi" w:hAnsiTheme="majorBidi" w:cstheme="majorBidi"/>
          <w:color w:val="000000" w:themeColor="text1"/>
          <w:sz w:val="24"/>
          <w:szCs w:val="24"/>
        </w:rPr>
        <w:t>. Numerous studies have been conducted to discover the causes for migration and the benefits it brings, notably in terms of health and education.</w:t>
      </w:r>
      <w:r w:rsidR="00320B32" w:rsidRPr="000242CE">
        <w:rPr>
          <w:rFonts w:asciiTheme="majorBidi" w:hAnsiTheme="majorBidi" w:cstheme="majorBidi"/>
          <w:color w:val="000000" w:themeColor="text1"/>
          <w:sz w:val="24"/>
          <w:szCs w:val="24"/>
        </w:rPr>
        <w:t xml:space="preserve"> </w:t>
      </w:r>
    </w:p>
    <w:p w14:paraId="5448A2B0" w14:textId="03F566F9" w:rsidR="005D374A" w:rsidRPr="000242CE" w:rsidRDefault="009A0448" w:rsidP="001E486E">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However, although energy access and </w:t>
      </w:r>
      <w:r w:rsidR="00CB6512" w:rsidRPr="000242CE">
        <w:rPr>
          <w:rFonts w:asciiTheme="majorBidi" w:hAnsiTheme="majorBidi" w:cstheme="majorBidi"/>
          <w:color w:val="000000" w:themeColor="text1"/>
          <w:sz w:val="24"/>
          <w:szCs w:val="24"/>
        </w:rPr>
        <w:t xml:space="preserve">its </w:t>
      </w:r>
      <w:r w:rsidRPr="000242CE">
        <w:rPr>
          <w:rFonts w:asciiTheme="majorBidi" w:hAnsiTheme="majorBidi" w:cstheme="majorBidi"/>
          <w:color w:val="000000" w:themeColor="text1"/>
          <w:sz w:val="24"/>
          <w:szCs w:val="24"/>
        </w:rPr>
        <w:t xml:space="preserve">use </w:t>
      </w:r>
      <w:r w:rsidR="001E79CB" w:rsidRPr="000242CE">
        <w:rPr>
          <w:rFonts w:asciiTheme="majorBidi" w:hAnsiTheme="majorBidi" w:cstheme="majorBidi"/>
          <w:color w:val="000000" w:themeColor="text1"/>
          <w:sz w:val="24"/>
          <w:szCs w:val="24"/>
        </w:rPr>
        <w:t>are essential</w:t>
      </w:r>
      <w:r w:rsidRPr="000242CE">
        <w:rPr>
          <w:rFonts w:asciiTheme="majorBidi" w:hAnsiTheme="majorBidi" w:cstheme="majorBidi"/>
          <w:color w:val="000000" w:themeColor="text1"/>
          <w:sz w:val="24"/>
          <w:szCs w:val="24"/>
        </w:rPr>
        <w:t xml:space="preserve"> aspect</w:t>
      </w:r>
      <w:r w:rsidR="00916E3C" w:rsidRPr="000242CE">
        <w:rPr>
          <w:rFonts w:asciiTheme="majorBidi" w:hAnsiTheme="majorBidi" w:cstheme="majorBidi"/>
          <w:color w:val="000000" w:themeColor="text1"/>
          <w:sz w:val="24"/>
          <w:szCs w:val="24"/>
        </w:rPr>
        <w:t>s</w:t>
      </w:r>
      <w:r w:rsidRPr="000242CE">
        <w:rPr>
          <w:rFonts w:asciiTheme="majorBidi" w:hAnsiTheme="majorBidi" w:cstheme="majorBidi"/>
          <w:color w:val="000000" w:themeColor="text1"/>
          <w:sz w:val="24"/>
          <w:szCs w:val="24"/>
        </w:rPr>
        <w:t xml:space="preserve"> of people's socioeconomic conditions and welfare </w:t>
      </w:r>
      <w:r w:rsidR="004C210A" w:rsidRPr="000242CE">
        <w:rPr>
          <w:rFonts w:asciiTheme="majorBidi" w:hAnsiTheme="majorBidi" w:cstheme="majorBidi"/>
          <w:color w:val="000000" w:themeColor="text1"/>
          <w:sz w:val="24"/>
          <w:szCs w:val="24"/>
        </w:rPr>
        <w:fldChar w:fldCharType="begin"/>
      </w:r>
      <w:r w:rsidR="004C210A" w:rsidRPr="000242CE">
        <w:rPr>
          <w:rFonts w:asciiTheme="majorBidi" w:hAnsiTheme="majorBidi" w:cstheme="majorBidi"/>
          <w:color w:val="000000" w:themeColor="text1"/>
          <w:sz w:val="24"/>
          <w:szCs w:val="24"/>
        </w:rPr>
        <w:instrText xml:space="preserve"> ADDIN EN.CITE &lt;EndNote&gt;&lt;Cite&gt;&lt;Author&gt;Broto&lt;/Author&gt;&lt;Year&gt;2017&lt;/Year&gt;&lt;RecNum&gt;624&lt;/RecNum&gt;&lt;DisplayText&gt;(Broto et al., 2017)&lt;/DisplayText&gt;&lt;record&gt;&lt;rec-number&gt;624&lt;/rec-number&gt;&lt;foreign-keys&gt;&lt;key app="EN" db-id="zxef2905c99vs6ervs4v9xs2px0rtx20zvxa" timestamp="1623196967"&gt;624&lt;/key&gt;&lt;/foreign-keys&gt;&lt;ref-type name="Journal Article"&gt;17&lt;/ref-type&gt;&lt;contributors&gt;&lt;authors&gt;&lt;author&gt;Broto, Vanesa Castán&lt;/author&gt;&lt;author&gt;Stevens, Lucy&lt;/author&gt;&lt;author&gt;Ackom, Emmanuel&lt;/author&gt;&lt;author&gt;Tomei, Julia&lt;/author&gt;&lt;author&gt;Parikh, Priti&lt;/author&gt;&lt;author&gt;Bisaga, Iwona&lt;/author&gt;&lt;author&gt;To, Long Seng&lt;/author&gt;&lt;author&gt;Kirshner, Joshua&lt;/author&gt;&lt;author&gt;Mulugetta, Yacob&lt;/author&gt;&lt;/authors&gt;&lt;/contributors&gt;&lt;titles&gt;&lt;title&gt;A research agenda for a people-centred approach to energy access in the urbanizing global south&lt;/title&gt;&lt;secondary-title&gt;Nature Energy&lt;/secondary-title&gt;&lt;/titles&gt;&lt;periodical&gt;&lt;full-title&gt;Nature Energy&lt;/full-title&gt;&lt;/periodical&gt;&lt;pages&gt;776-779&lt;/pages&gt;&lt;volume&gt;2&lt;/volume&gt;&lt;number&gt;10&lt;/number&gt;&lt;dates&gt;&lt;year&gt;2017&lt;/year&gt;&lt;pub-dates&gt;&lt;date&gt;2017/10/01&lt;/date&gt;&lt;/pub-dates&gt;&lt;/dates&gt;&lt;isbn&gt;2058-7546&lt;/isbn&gt;&lt;urls&gt;&lt;related-urls&gt;&lt;url&gt;https://doi.org/10.1038/s41560-017-0007-x&lt;/url&gt;&lt;/related-urls&gt;&lt;/urls&gt;&lt;electronic-resource-num&gt;10.1038/s41560-017-0007-x&lt;/electronic-resource-num&gt;&lt;/record&gt;&lt;/Cite&gt;&lt;/EndNote&gt;</w:instrText>
      </w:r>
      <w:r w:rsidR="004C210A" w:rsidRPr="000242CE">
        <w:rPr>
          <w:rFonts w:asciiTheme="majorBidi" w:hAnsiTheme="majorBidi" w:cstheme="majorBidi"/>
          <w:color w:val="000000" w:themeColor="text1"/>
          <w:sz w:val="24"/>
          <w:szCs w:val="24"/>
        </w:rPr>
        <w:fldChar w:fldCharType="separate"/>
      </w:r>
      <w:r w:rsidR="004C210A" w:rsidRPr="000242CE">
        <w:rPr>
          <w:rFonts w:asciiTheme="majorBidi" w:hAnsiTheme="majorBidi" w:cstheme="majorBidi"/>
          <w:noProof/>
          <w:color w:val="000000" w:themeColor="text1"/>
          <w:sz w:val="24"/>
          <w:szCs w:val="24"/>
        </w:rPr>
        <w:t>(Broto et al., 2017)</w:t>
      </w:r>
      <w:r w:rsidR="004C210A" w:rsidRPr="000242CE">
        <w:rPr>
          <w:rFonts w:asciiTheme="majorBidi" w:hAnsiTheme="majorBidi" w:cstheme="majorBidi"/>
          <w:color w:val="000000" w:themeColor="text1"/>
          <w:sz w:val="24"/>
          <w:szCs w:val="24"/>
        </w:rPr>
        <w:fldChar w:fldCharType="end"/>
      </w:r>
      <w:r w:rsidR="004C210A" w:rsidRPr="000242CE">
        <w:rPr>
          <w:rFonts w:asciiTheme="majorBidi" w:hAnsiTheme="majorBidi" w:cstheme="majorBidi"/>
          <w:color w:val="000000" w:themeColor="text1"/>
          <w:sz w:val="24"/>
          <w:szCs w:val="24"/>
        </w:rPr>
        <w:t xml:space="preserve">, it is rarely </w:t>
      </w:r>
      <w:r w:rsidRPr="000242CE">
        <w:rPr>
          <w:rFonts w:asciiTheme="majorBidi" w:hAnsiTheme="majorBidi" w:cstheme="majorBidi"/>
          <w:color w:val="000000" w:themeColor="text1"/>
          <w:sz w:val="24"/>
          <w:szCs w:val="24"/>
        </w:rPr>
        <w:t>acknowledged</w:t>
      </w:r>
      <w:r w:rsidR="004C210A" w:rsidRPr="000242CE">
        <w:rPr>
          <w:rFonts w:asciiTheme="majorBidi" w:hAnsiTheme="majorBidi" w:cstheme="majorBidi"/>
          <w:color w:val="000000" w:themeColor="text1"/>
          <w:sz w:val="24"/>
          <w:szCs w:val="24"/>
        </w:rPr>
        <w:t xml:space="preserve"> as a factor </w:t>
      </w:r>
      <w:r w:rsidRPr="000242CE">
        <w:rPr>
          <w:rFonts w:asciiTheme="majorBidi" w:hAnsiTheme="majorBidi" w:cstheme="majorBidi"/>
          <w:color w:val="000000" w:themeColor="text1"/>
          <w:sz w:val="24"/>
          <w:szCs w:val="24"/>
        </w:rPr>
        <w:t xml:space="preserve">in migration decisions and benefits. </w:t>
      </w:r>
      <w:r w:rsidR="00CE67D0" w:rsidRPr="000242CE">
        <w:rPr>
          <w:rFonts w:asciiTheme="majorBidi" w:hAnsiTheme="majorBidi" w:cstheme="majorBidi"/>
          <w:color w:val="000000" w:themeColor="text1"/>
          <w:sz w:val="24"/>
          <w:szCs w:val="24"/>
        </w:rPr>
        <w:t>As a result, the link between international migration and the usage of clean fuels is currently a point of contention among scholars</w:t>
      </w:r>
      <w:r w:rsidR="00377771" w:rsidRPr="000242CE">
        <w:rPr>
          <w:rFonts w:asciiTheme="majorBidi" w:hAnsiTheme="majorBidi" w:cstheme="majorBidi"/>
          <w:color w:val="000000" w:themeColor="text1"/>
          <w:sz w:val="24"/>
          <w:szCs w:val="24"/>
        </w:rPr>
        <w:t>, but it remains restricted</w:t>
      </w:r>
      <w:r w:rsidR="00CE67D0" w:rsidRPr="000242CE">
        <w:rPr>
          <w:rFonts w:asciiTheme="majorBidi" w:hAnsiTheme="majorBidi" w:cstheme="majorBidi"/>
          <w:color w:val="000000" w:themeColor="text1"/>
          <w:sz w:val="24"/>
          <w:szCs w:val="24"/>
        </w:rPr>
        <w:t>.</w:t>
      </w:r>
      <w:r w:rsidR="00656F34" w:rsidRPr="000242CE">
        <w:rPr>
          <w:rFonts w:asciiTheme="majorBidi" w:hAnsiTheme="majorBidi" w:cstheme="majorBidi"/>
          <w:color w:val="000000" w:themeColor="text1"/>
          <w:sz w:val="24"/>
          <w:szCs w:val="24"/>
        </w:rPr>
        <w:t xml:space="preserve"> </w:t>
      </w:r>
      <w:r w:rsidR="0095496C" w:rsidRPr="000242CE">
        <w:rPr>
          <w:rFonts w:asciiTheme="majorBidi" w:hAnsiTheme="majorBidi" w:cstheme="majorBidi"/>
          <w:color w:val="000000" w:themeColor="text1"/>
          <w:sz w:val="24"/>
          <w:szCs w:val="24"/>
        </w:rPr>
        <w:fldChar w:fldCharType="begin"/>
      </w:r>
      <w:r w:rsidR="0095496C" w:rsidRPr="000242CE">
        <w:rPr>
          <w:rFonts w:asciiTheme="majorBidi" w:hAnsiTheme="majorBidi" w:cstheme="majorBidi"/>
          <w:color w:val="000000" w:themeColor="text1"/>
          <w:sz w:val="24"/>
          <w:szCs w:val="24"/>
        </w:rPr>
        <w:instrText xml:space="preserve"> ADDIN EN.CITE &lt;EndNote&gt;&lt;Cite AuthorYear="1"&gt;&lt;Author&gt;Scott&lt;/Author&gt;&lt;Year&gt;2018&lt;/Year&gt;&lt;RecNum&gt;626&lt;/RecNum&gt;&lt;DisplayText&gt;Scott et al. (2018)&lt;/DisplayText&gt;&lt;record&gt;&lt;rec-number&gt;626&lt;/rec-number&gt;&lt;foreign-keys&gt;&lt;key app="EN" db-id="zxef2905c99vs6ervs4v9xs2px0rtx20zvxa" timestamp="1623198346"&gt;626&lt;/key&gt;&lt;/foreign-keys&gt;&lt;ref-type name="Report"&gt;27&lt;/ref-type&gt;&lt;contributors&gt;&lt;authors&gt;&lt;author&gt;Scott, A&lt;/author&gt;&lt;author&gt;Worrall, L&lt;/author&gt;&lt;author&gt;Pickard, S&lt;/author&gt;&lt;/authors&gt;&lt;/contributors&gt;&lt;titles&gt;&lt;title&gt;Energy, Migration and the 2030 Agenda for Sustainable Development: Briefing Note&lt;/title&gt;&lt;/titles&gt;&lt;dates&gt;&lt;year&gt;2018&lt;/year&gt;&lt;/dates&gt;&lt;pub-location&gt;Federal Department of Foreigh Affairs FDFA&lt;/pub-location&gt;&lt;publisher&gt;Swiss Agency for Development and Cooperation SDC&lt;/publisher&gt;&lt;urls&gt;&lt;related-urls&gt;&lt;url&gt;https://sohs.alnap.org/system/files/content/resource/files/main/12395.pdf&lt;/url&gt;&lt;/related-urls&gt;&lt;/urls&gt;&lt;/record&gt;&lt;/Cite&gt;&lt;/EndNote&gt;</w:instrText>
      </w:r>
      <w:r w:rsidR="0095496C" w:rsidRPr="000242CE">
        <w:rPr>
          <w:rFonts w:asciiTheme="majorBidi" w:hAnsiTheme="majorBidi" w:cstheme="majorBidi"/>
          <w:color w:val="000000" w:themeColor="text1"/>
          <w:sz w:val="24"/>
          <w:szCs w:val="24"/>
        </w:rPr>
        <w:fldChar w:fldCharType="separate"/>
      </w:r>
      <w:r w:rsidR="0095496C" w:rsidRPr="000242CE">
        <w:rPr>
          <w:rFonts w:asciiTheme="majorBidi" w:hAnsiTheme="majorBidi" w:cstheme="majorBidi"/>
          <w:noProof/>
          <w:color w:val="000000" w:themeColor="text1"/>
          <w:sz w:val="24"/>
          <w:szCs w:val="24"/>
        </w:rPr>
        <w:t>Scott et al. (2018)</w:t>
      </w:r>
      <w:r w:rsidR="0095496C" w:rsidRPr="000242CE">
        <w:rPr>
          <w:rFonts w:asciiTheme="majorBidi" w:hAnsiTheme="majorBidi" w:cstheme="majorBidi"/>
          <w:color w:val="000000" w:themeColor="text1"/>
          <w:sz w:val="24"/>
          <w:szCs w:val="24"/>
        </w:rPr>
        <w:fldChar w:fldCharType="end"/>
      </w:r>
      <w:r w:rsidR="0095496C" w:rsidRPr="000242CE">
        <w:rPr>
          <w:rFonts w:asciiTheme="majorBidi" w:hAnsiTheme="majorBidi" w:cstheme="majorBidi"/>
          <w:color w:val="000000" w:themeColor="text1"/>
          <w:sz w:val="24"/>
          <w:szCs w:val="24"/>
        </w:rPr>
        <w:t xml:space="preserve"> </w:t>
      </w:r>
      <w:r w:rsidR="001E79CB" w:rsidRPr="000242CE">
        <w:rPr>
          <w:rFonts w:asciiTheme="majorBidi" w:hAnsiTheme="majorBidi" w:cstheme="majorBidi"/>
          <w:color w:val="000000" w:themeColor="text1"/>
          <w:sz w:val="24"/>
          <w:szCs w:val="24"/>
        </w:rPr>
        <w:t xml:space="preserve">argue migration can help </w:t>
      </w:r>
      <w:r w:rsidR="000C2E8D" w:rsidRPr="000242CE">
        <w:rPr>
          <w:rFonts w:asciiTheme="majorBidi" w:hAnsiTheme="majorBidi" w:cstheme="majorBidi"/>
          <w:color w:val="000000" w:themeColor="text1"/>
          <w:sz w:val="24"/>
          <w:szCs w:val="24"/>
        </w:rPr>
        <w:t xml:space="preserve">to </w:t>
      </w:r>
      <w:r w:rsidR="001E79CB" w:rsidRPr="000242CE">
        <w:rPr>
          <w:rFonts w:asciiTheme="majorBidi" w:hAnsiTheme="majorBidi" w:cstheme="majorBidi"/>
          <w:color w:val="000000" w:themeColor="text1"/>
          <w:sz w:val="24"/>
          <w:szCs w:val="24"/>
        </w:rPr>
        <w:t>achieve SDG target 7.1, ensuring universal access to modern, reliable, and affordable energy</w:t>
      </w:r>
      <w:r w:rsidR="00AE661F" w:rsidRPr="000242CE">
        <w:rPr>
          <w:rFonts w:asciiTheme="majorBidi" w:hAnsiTheme="majorBidi" w:cstheme="majorBidi"/>
          <w:color w:val="000000" w:themeColor="text1"/>
          <w:sz w:val="24"/>
          <w:szCs w:val="24"/>
        </w:rPr>
        <w:t xml:space="preserve">. </w:t>
      </w:r>
      <w:r w:rsidR="005811C1" w:rsidRPr="000242CE">
        <w:rPr>
          <w:rFonts w:asciiTheme="majorBidi" w:hAnsiTheme="majorBidi" w:cstheme="majorBidi"/>
          <w:color w:val="000000" w:themeColor="text1"/>
          <w:sz w:val="24"/>
          <w:szCs w:val="24"/>
        </w:rPr>
        <w:fldChar w:fldCharType="begin"/>
      </w:r>
      <w:r w:rsidR="00B976F9" w:rsidRPr="000242CE">
        <w:rPr>
          <w:rFonts w:asciiTheme="majorBidi" w:hAnsiTheme="majorBidi" w:cstheme="majorBidi"/>
          <w:color w:val="000000" w:themeColor="text1"/>
          <w:sz w:val="24"/>
          <w:szCs w:val="24"/>
        </w:rPr>
        <w:instrText xml:space="preserve"> ADDIN EN.CITE &lt;EndNote&gt;&lt;Cite AuthorYear="1"&gt;&lt;Author&gt;Manning&lt;/Author&gt;&lt;Year&gt;2014&lt;/Year&gt;&lt;RecNum&gt;248&lt;/RecNum&gt;&lt;DisplayText&gt;Manning and Taylor (2014)&lt;/DisplayText&gt;&lt;record&gt;&lt;rec-number&gt;248&lt;/rec-number&gt;&lt;foreign-keys&gt;&lt;key app="EN" db-id="zxef2905c99vs6ervs4v9xs2px0rtx20zvxa" timestamp="1580339008"&gt;248&lt;/key&gt;&lt;/foreign-keys&gt;&lt;ref-type name="Journal Article"&gt;17&lt;/ref-type&gt;&lt;contributors&gt;&lt;authors&gt;&lt;author&gt;Manning, Dale T.&lt;/author&gt;&lt;author&gt;Taylor, J. Edward&lt;/author&gt;&lt;/authors&gt;&lt;/contributors&gt;&lt;titles&gt;&lt;title&gt;Migration and fuel use in rural Mexico&lt;/title&gt;&lt;secondary-title&gt;Ecological Economics&lt;/secondary-title&gt;&lt;/titles&gt;&lt;periodical&gt;&lt;full-title&gt;Ecological Economics&lt;/full-title&gt;&lt;/periodical&gt;&lt;pages&gt;126-136&lt;/pages&gt;&lt;volume&gt;102&lt;/volume&gt;&lt;keywords&gt;&lt;keyword&gt;Migration&lt;/keyword&gt;&lt;keyword&gt;Fuel transition&lt;/keyword&gt;&lt;keyword&gt;Economic linkages&lt;/keyword&gt;&lt;keyword&gt;Rural energy use&lt;/keyword&gt;&lt;/keywords&gt;&lt;dates&gt;&lt;year&gt;2014&lt;/year&gt;&lt;pub-dates&gt;&lt;date&gt;2014/06/01/&lt;/date&gt;&lt;/pub-dates&gt;&lt;/dates&gt;&lt;isbn&gt;0921-8009&lt;/isbn&gt;&lt;urls&gt;&lt;related-urls&gt;&lt;url&gt;http://www.sciencedirect.com/science/article/pii/S0921800914000925&lt;/url&gt;&lt;/related-urls&gt;&lt;/urls&gt;&lt;electronic-resource-num&gt;10.1016/j.ecolecon.2014.03.012&lt;/electronic-resource-num&gt;&lt;/record&gt;&lt;/Cite&gt;&lt;/EndNote&gt;</w:instrText>
      </w:r>
      <w:r w:rsidR="005811C1" w:rsidRPr="000242CE">
        <w:rPr>
          <w:rFonts w:asciiTheme="majorBidi" w:hAnsiTheme="majorBidi" w:cstheme="majorBidi"/>
          <w:color w:val="000000" w:themeColor="text1"/>
          <w:sz w:val="24"/>
          <w:szCs w:val="24"/>
        </w:rPr>
        <w:fldChar w:fldCharType="separate"/>
      </w:r>
      <w:r w:rsidR="009B46B3" w:rsidRPr="000242CE">
        <w:rPr>
          <w:rFonts w:asciiTheme="majorBidi" w:hAnsiTheme="majorBidi" w:cstheme="majorBidi"/>
          <w:noProof/>
          <w:color w:val="000000" w:themeColor="text1"/>
          <w:sz w:val="24"/>
          <w:szCs w:val="24"/>
        </w:rPr>
        <w:t>Manning and Taylor (2014)</w:t>
      </w:r>
      <w:r w:rsidR="005811C1" w:rsidRPr="000242CE">
        <w:rPr>
          <w:rFonts w:asciiTheme="majorBidi" w:hAnsiTheme="majorBidi" w:cstheme="majorBidi"/>
          <w:color w:val="000000" w:themeColor="text1"/>
          <w:sz w:val="24"/>
          <w:szCs w:val="24"/>
        </w:rPr>
        <w:fldChar w:fldCharType="end"/>
      </w:r>
      <w:r w:rsidR="00FE61E7" w:rsidRPr="000242CE">
        <w:rPr>
          <w:rFonts w:asciiTheme="majorBidi" w:hAnsiTheme="majorBidi" w:cstheme="majorBidi"/>
          <w:color w:val="000000" w:themeColor="text1"/>
          <w:sz w:val="24"/>
          <w:szCs w:val="24"/>
        </w:rPr>
        <w:t xml:space="preserve"> </w:t>
      </w:r>
      <w:r w:rsidR="001A5690" w:rsidRPr="000242CE">
        <w:rPr>
          <w:rFonts w:asciiTheme="majorBidi" w:hAnsiTheme="majorBidi" w:cstheme="majorBidi"/>
          <w:color w:val="000000" w:themeColor="text1"/>
          <w:sz w:val="24"/>
          <w:szCs w:val="24"/>
        </w:rPr>
        <w:t>showed that migration aids the transition from fuelwood to gas for cooking</w:t>
      </w:r>
      <w:r w:rsidR="00F8045E" w:rsidRPr="000242CE">
        <w:rPr>
          <w:rFonts w:asciiTheme="majorBidi" w:hAnsiTheme="majorBidi" w:cstheme="majorBidi"/>
          <w:color w:val="000000" w:themeColor="text1"/>
          <w:sz w:val="24"/>
          <w:szCs w:val="24"/>
        </w:rPr>
        <w:t xml:space="preserve"> in Mexico</w:t>
      </w:r>
      <w:r w:rsidR="00081190" w:rsidRPr="000242CE">
        <w:rPr>
          <w:rFonts w:asciiTheme="majorBidi" w:hAnsiTheme="majorBidi" w:cstheme="majorBidi"/>
          <w:color w:val="000000" w:themeColor="text1"/>
          <w:sz w:val="24"/>
          <w:szCs w:val="24"/>
        </w:rPr>
        <w:t xml:space="preserve">. </w:t>
      </w:r>
      <w:r w:rsidR="00CA538D" w:rsidRPr="000242CE">
        <w:rPr>
          <w:rFonts w:asciiTheme="majorBidi" w:hAnsiTheme="majorBidi" w:cstheme="majorBidi"/>
          <w:color w:val="000000" w:themeColor="text1"/>
          <w:sz w:val="24"/>
          <w:szCs w:val="24"/>
        </w:rPr>
        <w:t xml:space="preserve">Similarly, migrant families </w:t>
      </w:r>
      <w:r w:rsidR="00587DDA" w:rsidRPr="000242CE">
        <w:rPr>
          <w:rFonts w:asciiTheme="majorBidi" w:hAnsiTheme="majorBidi" w:cstheme="majorBidi"/>
          <w:color w:val="000000" w:themeColor="text1"/>
          <w:sz w:val="24"/>
          <w:szCs w:val="24"/>
        </w:rPr>
        <w:t xml:space="preserve">in Guatemala </w:t>
      </w:r>
      <w:r w:rsidR="00CA538D" w:rsidRPr="000242CE">
        <w:rPr>
          <w:rFonts w:asciiTheme="majorBidi" w:hAnsiTheme="majorBidi" w:cstheme="majorBidi"/>
          <w:color w:val="000000" w:themeColor="text1"/>
          <w:sz w:val="24"/>
          <w:szCs w:val="24"/>
        </w:rPr>
        <w:t>use multiple cooking fuels than non-migrants</w:t>
      </w:r>
      <w:r w:rsidR="00587DDA" w:rsidRPr="000242CE">
        <w:rPr>
          <w:rFonts w:asciiTheme="majorBidi" w:hAnsiTheme="majorBidi" w:cstheme="majorBidi"/>
          <w:color w:val="000000" w:themeColor="text1"/>
          <w:sz w:val="24"/>
          <w:szCs w:val="24"/>
        </w:rPr>
        <w:t xml:space="preserve"> </w:t>
      </w:r>
      <w:r w:rsidR="00587DDA" w:rsidRPr="000242CE">
        <w:rPr>
          <w:rFonts w:asciiTheme="majorBidi" w:hAnsiTheme="majorBidi" w:cstheme="majorBidi"/>
          <w:color w:val="000000" w:themeColor="text1"/>
          <w:sz w:val="24"/>
          <w:szCs w:val="24"/>
        </w:rPr>
        <w:fldChar w:fldCharType="begin"/>
      </w:r>
      <w:r w:rsidR="00587DDA" w:rsidRPr="000242CE">
        <w:rPr>
          <w:rFonts w:asciiTheme="majorBidi" w:hAnsiTheme="majorBidi" w:cstheme="majorBidi"/>
          <w:color w:val="000000" w:themeColor="text1"/>
          <w:sz w:val="24"/>
          <w:szCs w:val="24"/>
        </w:rPr>
        <w:instrText xml:space="preserve"> ADDIN EN.CITE &lt;EndNote&gt;&lt;Cite&gt;&lt;Author&gt;Taylor&lt;/Author&gt;&lt;Year&gt;2011&lt;/Year&gt;&lt;RecNum&gt;274&lt;/RecNum&gt;&lt;DisplayText&gt;(Taylor et al., 2011)&lt;/DisplayText&gt;&lt;record&gt;&lt;rec-number&gt;274&lt;/rec-number&gt;&lt;foreign-keys&gt;&lt;key app="EN" db-id="zxef2905c99vs6ervs4v9xs2px0rtx20zvxa" timestamp="1580432736"&gt;274&lt;/key&gt;&lt;/foreign-keys&gt;&lt;ref-type name="Journal Article"&gt;17&lt;/ref-type&gt;&lt;contributors&gt;&lt;authors&gt;&lt;author&gt;Taylor, Matthew J.&lt;/author&gt;&lt;author&gt;Moran-Taylor, Michelle J.&lt;/author&gt;&lt;author&gt;Castellanos, Edwin J.&lt;/author&gt;&lt;author&gt;Elías, Silvel&lt;/author&gt;&lt;/authors&gt;&lt;/contributors&gt;&lt;titles&gt;&lt;title&gt;Burning for Sustainability: Biomass Energy, International Migration, and the Move to Cleaner Fuels and Cookstoves in Guatemala&lt;/title&gt;&lt;secondary-title&gt;Annals of the Association of American Geographers&lt;/secondary-title&gt;&lt;/titles&gt;&lt;periodical&gt;&lt;full-title&gt;Annals of the Association of American Geographers&lt;/full-title&gt;&lt;/periodical&gt;&lt;pages&gt;918-928&lt;/pages&gt;&lt;volume&gt;101&lt;/volume&gt;&lt;number&gt;4&lt;/number&gt;&lt;keywords&gt;&lt;keyword&gt;Cookstoves&lt;/keyword&gt;&lt;keyword&gt;Energy&lt;/keyword&gt;&lt;keyword&gt;Firewood&lt;/keyword&gt;&lt;keyword&gt;Guatemala&lt;/keyword&gt;&lt;keyword&gt;Migration&lt;/keyword&gt;&lt;keyword&gt;</w:instrText>
      </w:r>
      <w:r w:rsidR="00587DDA" w:rsidRPr="000242CE">
        <w:rPr>
          <w:rFonts w:asciiTheme="majorBidi" w:hAnsiTheme="majorBidi" w:cstheme="majorBidi" w:hint="eastAsia"/>
          <w:color w:val="000000" w:themeColor="text1"/>
          <w:sz w:val="24"/>
          <w:szCs w:val="24"/>
        </w:rPr>
        <w:instrText>危地马拉</w:instrText>
      </w:r>
      <w:r w:rsidR="00587DDA" w:rsidRPr="000242CE">
        <w:rPr>
          <w:rFonts w:asciiTheme="majorBidi" w:hAnsiTheme="majorBidi" w:cstheme="majorBidi"/>
          <w:color w:val="000000" w:themeColor="text1"/>
          <w:sz w:val="24"/>
          <w:szCs w:val="24"/>
        </w:rPr>
        <w:instrText>&lt;/keyword&gt;&lt;keyword&gt;Estufas Para Cocinar&lt;/keyword&gt;&lt;keyword&gt;Energía&lt;/keyword&gt;&lt;keyword&gt;Leña&lt;/keyword&gt;&lt;keyword&gt;Migración&lt;/keyword&gt;&lt;keyword&gt;Geography&lt;/keyword&gt;&lt;/keywords&gt;&lt;dates&gt;&lt;year&gt;2011&lt;/year&gt;&lt;/dates&gt;&lt;isbn&gt;0004-5608&lt;/isbn&gt;&lt;urls&gt;&lt;/urls&gt;&lt;electronic-resource-num&gt;10.1080/00045608.2011.568881&lt;/electronic-resource-num&gt;&lt;/record&gt;&lt;/Cite&gt;&lt;/EndNote&gt;</w:instrText>
      </w:r>
      <w:r w:rsidR="00587DDA" w:rsidRPr="000242CE">
        <w:rPr>
          <w:rFonts w:asciiTheme="majorBidi" w:hAnsiTheme="majorBidi" w:cstheme="majorBidi"/>
          <w:color w:val="000000" w:themeColor="text1"/>
          <w:sz w:val="24"/>
          <w:szCs w:val="24"/>
        </w:rPr>
        <w:fldChar w:fldCharType="separate"/>
      </w:r>
      <w:r w:rsidR="00587DDA" w:rsidRPr="000242CE">
        <w:rPr>
          <w:rFonts w:asciiTheme="majorBidi" w:hAnsiTheme="majorBidi" w:cstheme="majorBidi"/>
          <w:noProof/>
          <w:color w:val="000000" w:themeColor="text1"/>
          <w:sz w:val="24"/>
          <w:szCs w:val="24"/>
        </w:rPr>
        <w:t>(Taylor et al., 2011)</w:t>
      </w:r>
      <w:r w:rsidR="00587DDA" w:rsidRPr="000242CE">
        <w:rPr>
          <w:rFonts w:asciiTheme="majorBidi" w:hAnsiTheme="majorBidi" w:cstheme="majorBidi"/>
          <w:color w:val="000000" w:themeColor="text1"/>
          <w:sz w:val="24"/>
          <w:szCs w:val="24"/>
        </w:rPr>
        <w:fldChar w:fldCharType="end"/>
      </w:r>
      <w:r w:rsidR="00CA538D" w:rsidRPr="000242CE">
        <w:rPr>
          <w:rFonts w:asciiTheme="majorBidi" w:hAnsiTheme="majorBidi" w:cstheme="majorBidi"/>
          <w:color w:val="000000" w:themeColor="text1"/>
          <w:sz w:val="24"/>
          <w:szCs w:val="24"/>
        </w:rPr>
        <w:t xml:space="preserve">. </w:t>
      </w:r>
      <w:r w:rsidR="005D374A" w:rsidRPr="000242CE">
        <w:rPr>
          <w:rFonts w:asciiTheme="majorBidi" w:hAnsiTheme="majorBidi" w:cstheme="majorBidi"/>
          <w:color w:val="000000" w:themeColor="text1"/>
          <w:sz w:val="24"/>
          <w:szCs w:val="24"/>
        </w:rPr>
        <w:t>However, no research has been done to investigate how migration affects the various types of fuels used at the household level.</w:t>
      </w:r>
    </w:p>
    <w:p w14:paraId="43FB45B7" w14:textId="7308957E" w:rsidR="00BE1CF8" w:rsidRPr="000242CE" w:rsidRDefault="00AE661F" w:rsidP="001E486E">
      <w:pPr>
        <w:spacing w:line="288" w:lineRule="auto"/>
        <w:ind w:firstLine="709"/>
        <w:jc w:val="both"/>
        <w:rPr>
          <w:rFonts w:ascii="Times New Roman" w:hAnsi="Times New Roman" w:cs="Times New Roman"/>
          <w:color w:val="000000" w:themeColor="text1"/>
          <w:sz w:val="24"/>
          <w:szCs w:val="24"/>
        </w:rPr>
      </w:pPr>
      <w:r w:rsidRPr="000242CE">
        <w:rPr>
          <w:rFonts w:asciiTheme="majorBidi" w:hAnsiTheme="majorBidi" w:cstheme="majorBidi"/>
          <w:color w:val="000000" w:themeColor="text1"/>
          <w:sz w:val="24"/>
          <w:szCs w:val="24"/>
        </w:rPr>
        <w:t>The</w:t>
      </w:r>
      <w:r w:rsidR="00611F16" w:rsidRPr="000242CE">
        <w:rPr>
          <w:rFonts w:asciiTheme="majorBidi" w:hAnsiTheme="majorBidi" w:cstheme="majorBidi"/>
          <w:color w:val="000000" w:themeColor="text1"/>
          <w:sz w:val="24"/>
          <w:szCs w:val="24"/>
        </w:rPr>
        <w:t xml:space="preserve"> effects of migration on clean </w:t>
      </w:r>
      <w:r w:rsidR="000C2E8D" w:rsidRPr="000242CE">
        <w:rPr>
          <w:rFonts w:asciiTheme="majorBidi" w:hAnsiTheme="majorBidi" w:cstheme="majorBidi"/>
          <w:color w:val="000000" w:themeColor="text1"/>
          <w:sz w:val="24"/>
          <w:szCs w:val="24"/>
        </w:rPr>
        <w:t>fuel</w:t>
      </w:r>
      <w:r w:rsidR="00611F16" w:rsidRPr="000242CE">
        <w:rPr>
          <w:rFonts w:asciiTheme="majorBidi" w:hAnsiTheme="majorBidi" w:cstheme="majorBidi"/>
          <w:color w:val="000000" w:themeColor="text1"/>
          <w:sz w:val="24"/>
          <w:szCs w:val="24"/>
        </w:rPr>
        <w:t xml:space="preserve"> consumption in origin countries can be seen in three ways</w:t>
      </w:r>
      <w:r w:rsidR="00997274" w:rsidRPr="000242CE">
        <w:rPr>
          <w:rFonts w:asciiTheme="majorBidi" w:hAnsiTheme="majorBidi" w:cstheme="majorBidi"/>
          <w:color w:val="000000" w:themeColor="text1"/>
          <w:sz w:val="24"/>
          <w:szCs w:val="24"/>
        </w:rPr>
        <w:t>: (1) reducing the number of females; (2) transferring knowledge and skills; and (3) sending remittances</w:t>
      </w:r>
      <w:r w:rsidR="003D3313" w:rsidRPr="000242CE">
        <w:rPr>
          <w:rFonts w:asciiTheme="majorBidi" w:hAnsiTheme="majorBidi" w:cstheme="majorBidi"/>
          <w:color w:val="000000" w:themeColor="text1"/>
          <w:sz w:val="24"/>
          <w:szCs w:val="24"/>
        </w:rPr>
        <w:t>.</w:t>
      </w:r>
      <w:r w:rsidR="00611F16" w:rsidRPr="000242CE">
        <w:rPr>
          <w:rFonts w:asciiTheme="majorBidi" w:hAnsiTheme="majorBidi" w:cstheme="majorBidi"/>
          <w:color w:val="000000" w:themeColor="text1"/>
          <w:sz w:val="24"/>
          <w:szCs w:val="24"/>
        </w:rPr>
        <w:t xml:space="preserve"> </w:t>
      </w:r>
      <w:r w:rsidR="006A74A3" w:rsidRPr="000242CE">
        <w:rPr>
          <w:rFonts w:asciiTheme="majorBidi" w:hAnsiTheme="majorBidi" w:cstheme="majorBidi"/>
          <w:color w:val="000000" w:themeColor="text1"/>
          <w:sz w:val="24"/>
          <w:szCs w:val="24"/>
        </w:rPr>
        <w:t>First</w:t>
      </w:r>
      <w:r w:rsidR="00611F16" w:rsidRPr="000242CE">
        <w:rPr>
          <w:rFonts w:asciiTheme="majorBidi" w:hAnsiTheme="majorBidi" w:cstheme="majorBidi"/>
          <w:color w:val="000000" w:themeColor="text1"/>
          <w:sz w:val="24"/>
          <w:szCs w:val="24"/>
        </w:rPr>
        <w:t xml:space="preserve">, if a family has </w:t>
      </w:r>
      <w:r w:rsidR="004D0DAB" w:rsidRPr="000242CE">
        <w:rPr>
          <w:rFonts w:asciiTheme="majorBidi" w:hAnsiTheme="majorBidi" w:cstheme="majorBidi"/>
          <w:color w:val="000000" w:themeColor="text1"/>
          <w:sz w:val="24"/>
          <w:szCs w:val="24"/>
        </w:rPr>
        <w:t>many</w:t>
      </w:r>
      <w:r w:rsidR="00611F16" w:rsidRPr="000242CE">
        <w:rPr>
          <w:rFonts w:asciiTheme="majorBidi" w:hAnsiTheme="majorBidi" w:cstheme="majorBidi"/>
          <w:color w:val="000000" w:themeColor="text1"/>
          <w:sz w:val="24"/>
          <w:szCs w:val="24"/>
        </w:rPr>
        <w:t xml:space="preserve"> female migrants, the household </w:t>
      </w:r>
      <w:r w:rsidR="006A74A3" w:rsidRPr="000242CE">
        <w:rPr>
          <w:rFonts w:asciiTheme="majorBidi" w:hAnsiTheme="majorBidi" w:cstheme="majorBidi"/>
          <w:color w:val="000000" w:themeColor="text1"/>
          <w:sz w:val="24"/>
          <w:szCs w:val="24"/>
        </w:rPr>
        <w:t>might</w:t>
      </w:r>
      <w:r w:rsidR="00611F16" w:rsidRPr="000242CE">
        <w:rPr>
          <w:rFonts w:asciiTheme="majorBidi" w:hAnsiTheme="majorBidi" w:cstheme="majorBidi"/>
          <w:color w:val="000000" w:themeColor="text1"/>
          <w:sz w:val="24"/>
          <w:szCs w:val="24"/>
        </w:rPr>
        <w:t xml:space="preserve"> swi</w:t>
      </w:r>
      <w:r w:rsidR="00D93E93" w:rsidRPr="000242CE">
        <w:rPr>
          <w:rFonts w:asciiTheme="majorBidi" w:hAnsiTheme="majorBidi" w:cstheme="majorBidi"/>
          <w:color w:val="000000" w:themeColor="text1"/>
          <w:sz w:val="24"/>
          <w:szCs w:val="24"/>
        </w:rPr>
        <w:t>tch to clean fuels because fuel</w:t>
      </w:r>
      <w:r w:rsidR="00611F16" w:rsidRPr="000242CE">
        <w:rPr>
          <w:rFonts w:asciiTheme="majorBidi" w:hAnsiTheme="majorBidi" w:cstheme="majorBidi"/>
          <w:color w:val="000000" w:themeColor="text1"/>
          <w:sz w:val="24"/>
          <w:szCs w:val="24"/>
        </w:rPr>
        <w:t>wood collecting diminishes as the number of females falls</w:t>
      </w:r>
      <w:r w:rsidR="00645E82" w:rsidRPr="000242CE">
        <w:rPr>
          <w:rFonts w:asciiTheme="majorBidi" w:hAnsiTheme="majorBidi" w:cstheme="majorBidi"/>
          <w:color w:val="000000" w:themeColor="text1"/>
          <w:sz w:val="24"/>
          <w:szCs w:val="24"/>
        </w:rPr>
        <w:t xml:space="preserve"> </w:t>
      </w:r>
      <w:r w:rsidR="00645E82" w:rsidRPr="000242CE">
        <w:rPr>
          <w:rFonts w:asciiTheme="majorBidi" w:hAnsiTheme="majorBidi" w:cstheme="majorBidi"/>
          <w:color w:val="000000" w:themeColor="text1"/>
          <w:sz w:val="24"/>
          <w:szCs w:val="24"/>
        </w:rPr>
        <w:fldChar w:fldCharType="begin"/>
      </w:r>
      <w:r w:rsidR="00645E82" w:rsidRPr="000242CE">
        <w:rPr>
          <w:rFonts w:asciiTheme="majorBidi" w:hAnsiTheme="majorBidi" w:cstheme="majorBidi"/>
          <w:color w:val="000000" w:themeColor="text1"/>
          <w:sz w:val="24"/>
          <w:szCs w:val="24"/>
        </w:rPr>
        <w:instrText xml:space="preserve"> ADDIN EN.CITE &lt;EndNote&gt;&lt;Cite&gt;&lt;Author&gt;Scott&lt;/Author&gt;&lt;Year&gt;2018&lt;/Year&gt;&lt;RecNum&gt;626&lt;/RecNum&gt;&lt;DisplayText&gt;(Scott et al., 2018)&lt;/DisplayText&gt;&lt;record&gt;&lt;rec-number&gt;626&lt;/rec-number&gt;&lt;foreign-keys&gt;&lt;key app="EN" db-id="zxef2905c99vs6ervs4v9xs2px0rtx20zvxa" timestamp="1623198346"&gt;626&lt;/key&gt;&lt;/foreign-keys&gt;&lt;ref-type name="Report"&gt;27&lt;/ref-type&gt;&lt;contributors&gt;&lt;authors&gt;&lt;author&gt;Scott, A&lt;/author&gt;&lt;author&gt;Worrall, L&lt;/author&gt;&lt;author&gt;Pickard, S&lt;/author&gt;&lt;/authors&gt;&lt;/contributors&gt;&lt;titles&gt;&lt;title&gt;Energy, Migration and the 2030 Agenda for Sustainable Development: Briefing Note&lt;/title&gt;&lt;/titles&gt;&lt;dates&gt;&lt;year&gt;2018&lt;/year&gt;&lt;/dates&gt;&lt;pub-location&gt;Federal Department of Foreigh Affairs FDFA&lt;/pub-location&gt;&lt;publisher&gt;Swiss Agency for Development and Cooperation SDC&lt;/publisher&gt;&lt;urls&gt;&lt;related-urls&gt;&lt;url&gt;https://sohs.alnap.org/system/files/content/resource/files/main/12395.pdf&lt;/url&gt;&lt;/related-urls&gt;&lt;/urls&gt;&lt;/record&gt;&lt;/Cite&gt;&lt;/EndNote&gt;</w:instrText>
      </w:r>
      <w:r w:rsidR="00645E82" w:rsidRPr="000242CE">
        <w:rPr>
          <w:rFonts w:asciiTheme="majorBidi" w:hAnsiTheme="majorBidi" w:cstheme="majorBidi"/>
          <w:color w:val="000000" w:themeColor="text1"/>
          <w:sz w:val="24"/>
          <w:szCs w:val="24"/>
        </w:rPr>
        <w:fldChar w:fldCharType="separate"/>
      </w:r>
      <w:r w:rsidR="00645E82" w:rsidRPr="000242CE">
        <w:rPr>
          <w:rFonts w:asciiTheme="majorBidi" w:hAnsiTheme="majorBidi" w:cstheme="majorBidi"/>
          <w:noProof/>
          <w:color w:val="000000" w:themeColor="text1"/>
          <w:sz w:val="24"/>
          <w:szCs w:val="24"/>
        </w:rPr>
        <w:t>(Scott et al., 2018)</w:t>
      </w:r>
      <w:r w:rsidR="00645E82" w:rsidRPr="000242CE">
        <w:rPr>
          <w:rFonts w:asciiTheme="majorBidi" w:hAnsiTheme="majorBidi" w:cstheme="majorBidi"/>
          <w:color w:val="000000" w:themeColor="text1"/>
          <w:sz w:val="24"/>
          <w:szCs w:val="24"/>
        </w:rPr>
        <w:fldChar w:fldCharType="end"/>
      </w:r>
      <w:r w:rsidR="00611F16" w:rsidRPr="000242CE">
        <w:rPr>
          <w:rFonts w:asciiTheme="majorBidi" w:hAnsiTheme="majorBidi" w:cstheme="majorBidi"/>
          <w:color w:val="000000" w:themeColor="text1"/>
          <w:sz w:val="24"/>
          <w:szCs w:val="24"/>
        </w:rPr>
        <w:t xml:space="preserve">. Second, migrant resilience to </w:t>
      </w:r>
      <w:r w:rsidR="000C2E8D" w:rsidRPr="000242CE">
        <w:rPr>
          <w:rFonts w:asciiTheme="majorBidi" w:hAnsiTheme="majorBidi" w:cstheme="majorBidi"/>
          <w:color w:val="000000" w:themeColor="text1"/>
          <w:sz w:val="24"/>
          <w:szCs w:val="24"/>
        </w:rPr>
        <w:t>fuel</w:t>
      </w:r>
      <w:r w:rsidR="00611F16" w:rsidRPr="000242CE">
        <w:rPr>
          <w:rFonts w:asciiTheme="majorBidi" w:hAnsiTheme="majorBidi" w:cstheme="majorBidi"/>
          <w:color w:val="000000" w:themeColor="text1"/>
          <w:sz w:val="24"/>
          <w:szCs w:val="24"/>
        </w:rPr>
        <w:t xml:space="preserve"> access obstacles or shocks can be improved with knowledge from other contexts</w:t>
      </w:r>
      <w:r w:rsidR="00645E82" w:rsidRPr="000242CE">
        <w:rPr>
          <w:rFonts w:asciiTheme="majorBidi" w:hAnsiTheme="majorBidi" w:cstheme="majorBidi"/>
          <w:color w:val="000000" w:themeColor="text1"/>
          <w:sz w:val="24"/>
          <w:szCs w:val="24"/>
        </w:rPr>
        <w:t xml:space="preserve"> </w:t>
      </w:r>
      <w:r w:rsidR="00645E82" w:rsidRPr="000242CE">
        <w:rPr>
          <w:rFonts w:asciiTheme="majorBidi" w:hAnsiTheme="majorBidi" w:cstheme="majorBidi"/>
          <w:color w:val="000000" w:themeColor="text1"/>
          <w:sz w:val="24"/>
          <w:szCs w:val="24"/>
        </w:rPr>
        <w:fldChar w:fldCharType="begin"/>
      </w:r>
      <w:r w:rsidR="00645E82" w:rsidRPr="000242CE">
        <w:rPr>
          <w:rFonts w:asciiTheme="majorBidi" w:hAnsiTheme="majorBidi" w:cstheme="majorBidi"/>
          <w:color w:val="000000" w:themeColor="text1"/>
          <w:sz w:val="24"/>
          <w:szCs w:val="24"/>
        </w:rPr>
        <w:instrText xml:space="preserve"> ADDIN EN.CITE &lt;EndNote&gt;&lt;Cite&gt;&lt;Author&gt;Maller&lt;/Author&gt;&lt;Year&gt;2011&lt;/Year&gt;&lt;RecNum&gt;698&lt;/RecNum&gt;&lt;DisplayText&gt;(Maller, 2011)&lt;/DisplayText&gt;&lt;record&gt;&lt;rec-number&gt;698&lt;/rec-number&gt;&lt;foreign-keys&gt;&lt;key app="EN" db-id="zxef2905c99vs6ervs4v9xs2px0rtx20zvxa" timestamp="1644811590"&gt;698&lt;/key&gt;&lt;/foreign-keys&gt;&lt;ref-type name="Book Section"&gt;5&lt;/ref-type&gt;&lt;contributors&gt;&lt;authors&gt;&lt;author&gt;Maller, Cecily&lt;/author&gt;&lt;/authors&gt;&lt;/contributors&gt;&lt;titles&gt;&lt;title&gt;Practices involving energy and water consumption in migrant households&lt;/title&gt;&lt;/titles&gt;&lt;pages&gt;237-250&lt;/pages&gt;&lt;keywords&gt;&lt;keyword&gt;Australia: Social conditions&lt;/keyword&gt;&lt;keyword&gt;Consumption (Economics)&lt;/keyword&gt;&lt;keyword&gt;Demographic factors&lt;/keyword&gt;&lt;keyword&gt;Energy consumption&lt;/keyword&gt;&lt;keyword&gt;Ethnic groups&lt;/keyword&gt;&lt;keyword&gt;Lifestyles&lt;/keyword&gt;&lt;keyword&gt;Research&lt;/keyword&gt;&lt;keyword&gt;Socioeconomic factors&lt;/keyword&gt;&lt;keyword&gt;Water consumption&lt;/keyword&gt;&lt;/keywords&gt;&lt;dates&gt;&lt;year&gt;2011&lt;/year&gt;&lt;/dates&gt;&lt;pub-location&gt;Collingwood, Vic&lt;/pub-location&gt;&lt;publisher&gt;CSIRO Publishing&lt;/publisher&gt;&lt;isbn&gt;9780643096875&lt;/isbn&gt;&lt;urls&gt;&lt;/urls&gt;&lt;/record&gt;&lt;/Cite&gt;&lt;/EndNote&gt;</w:instrText>
      </w:r>
      <w:r w:rsidR="00645E82" w:rsidRPr="000242CE">
        <w:rPr>
          <w:rFonts w:asciiTheme="majorBidi" w:hAnsiTheme="majorBidi" w:cstheme="majorBidi"/>
          <w:color w:val="000000" w:themeColor="text1"/>
          <w:sz w:val="24"/>
          <w:szCs w:val="24"/>
        </w:rPr>
        <w:fldChar w:fldCharType="separate"/>
      </w:r>
      <w:r w:rsidR="00645E82" w:rsidRPr="000242CE">
        <w:rPr>
          <w:rFonts w:asciiTheme="majorBidi" w:hAnsiTheme="majorBidi" w:cstheme="majorBidi"/>
          <w:noProof/>
          <w:color w:val="000000" w:themeColor="text1"/>
          <w:sz w:val="24"/>
          <w:szCs w:val="24"/>
        </w:rPr>
        <w:t>(Maller, 2011)</w:t>
      </w:r>
      <w:r w:rsidR="00645E82" w:rsidRPr="000242CE">
        <w:rPr>
          <w:rFonts w:asciiTheme="majorBidi" w:hAnsiTheme="majorBidi" w:cstheme="majorBidi"/>
          <w:color w:val="000000" w:themeColor="text1"/>
          <w:sz w:val="24"/>
          <w:szCs w:val="24"/>
        </w:rPr>
        <w:fldChar w:fldCharType="end"/>
      </w:r>
      <w:r w:rsidR="00B20B1A" w:rsidRPr="000242CE">
        <w:rPr>
          <w:rFonts w:ascii="Times New Roman" w:hAnsi="Times New Roman" w:cs="Times New Roman"/>
          <w:color w:val="000000" w:themeColor="text1"/>
          <w:sz w:val="24"/>
          <w:szCs w:val="24"/>
        </w:rPr>
        <w:t>.</w:t>
      </w:r>
      <w:r w:rsidR="00B55B27" w:rsidRPr="000242CE">
        <w:rPr>
          <w:rFonts w:ascii="Times New Roman" w:hAnsi="Times New Roman" w:cs="Times New Roman"/>
          <w:color w:val="000000" w:themeColor="text1"/>
          <w:sz w:val="24"/>
          <w:szCs w:val="24"/>
        </w:rPr>
        <w:t xml:space="preserve"> </w:t>
      </w:r>
      <w:r w:rsidR="006A2718" w:rsidRPr="000242CE">
        <w:rPr>
          <w:rFonts w:ascii="Times New Roman" w:hAnsi="Times New Roman" w:cs="Times New Roman"/>
          <w:color w:val="000000" w:themeColor="text1"/>
          <w:sz w:val="24"/>
          <w:szCs w:val="24"/>
        </w:rPr>
        <w:t xml:space="preserve">Most migrant-heavy households have higher average income levels, enabling better access to modern energy services. </w:t>
      </w:r>
      <w:r w:rsidR="00444489" w:rsidRPr="000242CE">
        <w:rPr>
          <w:rFonts w:ascii="Times New Roman" w:hAnsi="Times New Roman" w:cs="Times New Roman"/>
          <w:color w:val="000000" w:themeColor="text1"/>
          <w:sz w:val="24"/>
          <w:szCs w:val="24"/>
        </w:rPr>
        <w:t xml:space="preserve">Moreover, migrants working in more advanced countries can experience and </w:t>
      </w:r>
      <w:r w:rsidR="00E14138" w:rsidRPr="000242CE">
        <w:rPr>
          <w:rFonts w:ascii="Times New Roman" w:hAnsi="Times New Roman" w:cs="Times New Roman"/>
          <w:color w:val="000000" w:themeColor="text1"/>
          <w:sz w:val="24"/>
          <w:szCs w:val="24"/>
        </w:rPr>
        <w:t>gain</w:t>
      </w:r>
      <w:r w:rsidR="00444489" w:rsidRPr="000242CE">
        <w:rPr>
          <w:rFonts w:ascii="Times New Roman" w:hAnsi="Times New Roman" w:cs="Times New Roman"/>
          <w:color w:val="000000" w:themeColor="text1"/>
          <w:sz w:val="24"/>
          <w:szCs w:val="24"/>
        </w:rPr>
        <w:t xml:space="preserve"> knowledge about the </w:t>
      </w:r>
      <w:r w:rsidR="002B274A" w:rsidRPr="000242CE">
        <w:rPr>
          <w:rFonts w:ascii="Times New Roman" w:hAnsi="Times New Roman" w:cs="Times New Roman"/>
          <w:color w:val="000000" w:themeColor="text1"/>
          <w:sz w:val="24"/>
          <w:szCs w:val="24"/>
        </w:rPr>
        <w:t>benefits</w:t>
      </w:r>
      <w:r w:rsidR="00444489" w:rsidRPr="000242CE">
        <w:rPr>
          <w:rFonts w:ascii="Times New Roman" w:hAnsi="Times New Roman" w:cs="Times New Roman"/>
          <w:color w:val="000000" w:themeColor="text1"/>
          <w:sz w:val="24"/>
          <w:szCs w:val="24"/>
        </w:rPr>
        <w:t xml:space="preserve"> of using clean </w:t>
      </w:r>
      <w:r w:rsidR="006A2718" w:rsidRPr="000242CE">
        <w:rPr>
          <w:rFonts w:ascii="Times New Roman" w:hAnsi="Times New Roman" w:cs="Times New Roman"/>
          <w:color w:val="000000" w:themeColor="text1"/>
          <w:sz w:val="24"/>
          <w:szCs w:val="24"/>
        </w:rPr>
        <w:t>energy</w:t>
      </w:r>
      <w:r w:rsidR="00472198" w:rsidRPr="000242CE">
        <w:rPr>
          <w:rFonts w:ascii="Times New Roman" w:hAnsi="Times New Roman" w:cs="Times New Roman"/>
          <w:color w:val="000000" w:themeColor="text1"/>
          <w:sz w:val="24"/>
          <w:szCs w:val="24"/>
        </w:rPr>
        <w:t xml:space="preserve"> such as solar home systems, modern electrical appliances, and modern cooking methods. </w:t>
      </w:r>
      <w:r w:rsidR="002B274A" w:rsidRPr="000242CE">
        <w:rPr>
          <w:rFonts w:ascii="Times New Roman" w:hAnsi="Times New Roman" w:cs="Times New Roman"/>
          <w:color w:val="000000" w:themeColor="text1"/>
          <w:sz w:val="24"/>
          <w:szCs w:val="24"/>
        </w:rPr>
        <w:t xml:space="preserve">Thus, </w:t>
      </w:r>
      <w:r w:rsidR="00126AEE" w:rsidRPr="000242CE">
        <w:rPr>
          <w:rFonts w:ascii="Times New Roman" w:hAnsi="Times New Roman" w:cs="Times New Roman"/>
          <w:color w:val="000000" w:themeColor="text1"/>
          <w:sz w:val="24"/>
          <w:szCs w:val="24"/>
        </w:rPr>
        <w:t xml:space="preserve">migrants can transfer this knowledge to their families </w:t>
      </w:r>
      <w:r w:rsidR="00EF6756" w:rsidRPr="000242CE">
        <w:rPr>
          <w:rFonts w:ascii="Times New Roman" w:hAnsi="Times New Roman" w:cs="Times New Roman"/>
          <w:color w:val="000000" w:themeColor="text1"/>
          <w:sz w:val="24"/>
          <w:szCs w:val="24"/>
        </w:rPr>
        <w:t>while they remain in their place of destination or, more significantly, when they return</w:t>
      </w:r>
      <w:r w:rsidR="003D3313" w:rsidRPr="000242CE">
        <w:rPr>
          <w:rFonts w:ascii="Times New Roman" w:hAnsi="Times New Roman" w:cs="Times New Roman"/>
          <w:color w:val="000000" w:themeColor="text1"/>
          <w:sz w:val="24"/>
          <w:szCs w:val="24"/>
        </w:rPr>
        <w:t xml:space="preserve"> </w:t>
      </w:r>
      <w:r w:rsidR="003D3313" w:rsidRPr="000242CE">
        <w:rPr>
          <w:rFonts w:ascii="Times New Roman" w:hAnsi="Times New Roman" w:cs="Times New Roman"/>
          <w:color w:val="000000" w:themeColor="text1"/>
          <w:sz w:val="24"/>
          <w:szCs w:val="24"/>
        </w:rPr>
        <w:fldChar w:fldCharType="begin"/>
      </w:r>
      <w:r w:rsidR="0095496C" w:rsidRPr="000242CE">
        <w:rPr>
          <w:rFonts w:ascii="Times New Roman" w:hAnsi="Times New Roman" w:cs="Times New Roman"/>
          <w:color w:val="000000" w:themeColor="text1"/>
          <w:sz w:val="24"/>
          <w:szCs w:val="24"/>
        </w:rPr>
        <w:instrText xml:space="preserve"> ADDIN EN.CITE &lt;EndNote&gt;&lt;Cite&gt;&lt;Author&gt;Scott&lt;/Author&gt;&lt;Year&gt;2018&lt;/Year&gt;&lt;RecNum&gt;626&lt;/RecNum&gt;&lt;DisplayText&gt;(Scott et al., 2018)&lt;/DisplayText&gt;&lt;record&gt;&lt;rec-number&gt;626&lt;/rec-number&gt;&lt;foreign-keys&gt;&lt;key app="EN" db-id="zxef2905c99vs6ervs4v9xs2px0rtx20zvxa" timestamp="1623198346"&gt;626&lt;/key&gt;&lt;/foreign-keys&gt;&lt;ref-type name="Report"&gt;27&lt;/ref-type&gt;&lt;contributors&gt;&lt;authors&gt;&lt;author&gt;Scott, A&lt;/author&gt;&lt;author&gt;Worrall, L&lt;/author&gt;&lt;author&gt;Pickard, S&lt;/author&gt;&lt;/authors&gt;&lt;/contributors&gt;&lt;titles&gt;&lt;title&gt;Energy, Migration and the 2030 Agenda for Sustainable Development: Briefing Note&lt;/title&gt;&lt;/titles&gt;&lt;dates&gt;&lt;year&gt;2018&lt;/year&gt;&lt;/dates&gt;&lt;pub-location&gt;Federal Department of Foreigh Affairs FDFA&lt;/pub-location&gt;&lt;publisher&gt;Swiss Agency for Development and Cooperation SDC&lt;/publisher&gt;&lt;urls&gt;&lt;related-urls&gt;&lt;url&gt;https://sohs.alnap.org/system/files/content/resource/files/main/12395.pdf&lt;/url&gt;&lt;/related-urls&gt;&lt;/urls&gt;&lt;/record&gt;&lt;/Cite&gt;&lt;/EndNote&gt;</w:instrText>
      </w:r>
      <w:r w:rsidR="003D3313" w:rsidRPr="000242CE">
        <w:rPr>
          <w:rFonts w:ascii="Times New Roman" w:hAnsi="Times New Roman" w:cs="Times New Roman"/>
          <w:color w:val="000000" w:themeColor="text1"/>
          <w:sz w:val="24"/>
          <w:szCs w:val="24"/>
        </w:rPr>
        <w:fldChar w:fldCharType="separate"/>
      </w:r>
      <w:r w:rsidR="003D3313" w:rsidRPr="000242CE">
        <w:rPr>
          <w:rFonts w:ascii="Times New Roman" w:hAnsi="Times New Roman" w:cs="Times New Roman"/>
          <w:noProof/>
          <w:color w:val="000000" w:themeColor="text1"/>
          <w:sz w:val="24"/>
          <w:szCs w:val="24"/>
        </w:rPr>
        <w:t>(Scott et al., 2018)</w:t>
      </w:r>
      <w:r w:rsidR="003D3313" w:rsidRPr="000242CE">
        <w:rPr>
          <w:rFonts w:ascii="Times New Roman" w:hAnsi="Times New Roman" w:cs="Times New Roman"/>
          <w:color w:val="000000" w:themeColor="text1"/>
          <w:sz w:val="24"/>
          <w:szCs w:val="24"/>
        </w:rPr>
        <w:fldChar w:fldCharType="end"/>
      </w:r>
      <w:r w:rsidR="002B274A" w:rsidRPr="000242CE">
        <w:rPr>
          <w:rFonts w:ascii="Times New Roman" w:hAnsi="Times New Roman" w:cs="Times New Roman"/>
          <w:color w:val="000000" w:themeColor="text1"/>
          <w:sz w:val="24"/>
          <w:szCs w:val="24"/>
        </w:rPr>
        <w:t>,</w:t>
      </w:r>
      <w:r w:rsidR="00126AEE" w:rsidRPr="000242CE">
        <w:rPr>
          <w:rFonts w:ascii="Times New Roman" w:hAnsi="Times New Roman" w:cs="Times New Roman"/>
          <w:color w:val="000000" w:themeColor="text1"/>
          <w:sz w:val="24"/>
          <w:szCs w:val="24"/>
        </w:rPr>
        <w:t xml:space="preserve"> </w:t>
      </w:r>
      <w:r w:rsidR="006A2718" w:rsidRPr="000242CE">
        <w:rPr>
          <w:rFonts w:ascii="Times New Roman" w:hAnsi="Times New Roman" w:cs="Times New Roman"/>
          <w:color w:val="000000" w:themeColor="text1"/>
          <w:sz w:val="24"/>
          <w:szCs w:val="24"/>
        </w:rPr>
        <w:t xml:space="preserve">and this was </w:t>
      </w:r>
      <w:r w:rsidR="00126AEE" w:rsidRPr="000242CE">
        <w:rPr>
          <w:rFonts w:ascii="Times New Roman" w:hAnsi="Times New Roman" w:cs="Times New Roman"/>
          <w:color w:val="000000" w:themeColor="text1"/>
          <w:sz w:val="24"/>
          <w:szCs w:val="24"/>
        </w:rPr>
        <w:t xml:space="preserve">validated by </w:t>
      </w:r>
      <w:r w:rsidR="00BE1CF8" w:rsidRPr="000242CE">
        <w:rPr>
          <w:rFonts w:ascii="Times New Roman" w:hAnsi="Times New Roman" w:cs="Times New Roman"/>
          <w:color w:val="000000" w:themeColor="text1"/>
          <w:sz w:val="24"/>
          <w:szCs w:val="24"/>
        </w:rPr>
        <w:fldChar w:fldCharType="begin"/>
      </w:r>
      <w:r w:rsidR="00BE1CF8" w:rsidRPr="000242CE">
        <w:rPr>
          <w:rFonts w:ascii="Times New Roman" w:hAnsi="Times New Roman" w:cs="Times New Roman"/>
          <w:color w:val="000000" w:themeColor="text1"/>
          <w:sz w:val="24"/>
          <w:szCs w:val="24"/>
        </w:rPr>
        <w:instrText xml:space="preserve"> ADDIN EN.CITE &lt;EndNote&gt;&lt;Cite AuthorYear="1"&gt;&lt;Author&gt;Sulthana&lt;/Author&gt;&lt;Year&gt;2015&lt;/Year&gt;&lt;RecNum&gt;636&lt;/RecNum&gt;&lt;DisplayText&gt;Sulthana (2015)&lt;/DisplayText&gt;&lt;record&gt;&lt;rec-number&gt;636&lt;/rec-number&gt;&lt;foreign-keys&gt;&lt;key app="EN" db-id="zxef2905c99vs6ervs4v9xs2px0rtx20zvxa" timestamp="1623983811"&gt;636&lt;/key&gt;&lt;/foreign-keys&gt;&lt;ref-type name="Thesis"&gt;32&lt;/ref-type&gt;&lt;contributors&gt;&lt;authors&gt;&lt;author&gt;Sulthana, M&lt;/author&gt;&lt;/authors&gt;&lt;/contributors&gt;&lt;titles&gt;&lt;title&gt;Do Migrants Transfer Tacic Knowledge? The Case of Highly Bangladeshi Immigrants in the United Nations&lt;/title&gt;&lt;secondary-title&gt;Urban Studies and Planning&lt;/secondary-title&gt;&lt;/titles&gt;&lt;volume&gt;Master in City Planning&lt;/volume&gt;&lt;dates&gt;&lt;year&gt;2015&lt;/year&gt;&lt;/dates&gt;&lt;pub-location&gt;Massachusset Institute of Technology&lt;/pub-location&gt;&lt;publisher&gt;Northeastern University&lt;/publisher&gt;&lt;urls&gt;&lt;related-urls&gt;&lt;url&gt;https://dspace.mit.edu/handle/1721.1/33040&lt;/url&gt;&lt;/related-urls&gt;&lt;/urls&gt;&lt;/record&gt;&lt;/Cite&gt;&lt;/EndNote&gt;</w:instrText>
      </w:r>
      <w:r w:rsidR="00BE1CF8" w:rsidRPr="000242CE">
        <w:rPr>
          <w:rFonts w:ascii="Times New Roman" w:hAnsi="Times New Roman" w:cs="Times New Roman"/>
          <w:color w:val="000000" w:themeColor="text1"/>
          <w:sz w:val="24"/>
          <w:szCs w:val="24"/>
        </w:rPr>
        <w:fldChar w:fldCharType="separate"/>
      </w:r>
      <w:r w:rsidR="00BE1CF8" w:rsidRPr="000242CE">
        <w:rPr>
          <w:rFonts w:ascii="Times New Roman" w:hAnsi="Times New Roman" w:cs="Times New Roman"/>
          <w:noProof/>
          <w:color w:val="000000" w:themeColor="text1"/>
          <w:sz w:val="24"/>
          <w:szCs w:val="24"/>
        </w:rPr>
        <w:t>Sulthana (2015)</w:t>
      </w:r>
      <w:r w:rsidR="00BE1CF8" w:rsidRPr="000242CE">
        <w:rPr>
          <w:rFonts w:ascii="Times New Roman" w:hAnsi="Times New Roman" w:cs="Times New Roman"/>
          <w:color w:val="000000" w:themeColor="text1"/>
          <w:sz w:val="24"/>
          <w:szCs w:val="24"/>
        </w:rPr>
        <w:fldChar w:fldCharType="end"/>
      </w:r>
      <w:r w:rsidR="00126AEE" w:rsidRPr="000242CE">
        <w:rPr>
          <w:rFonts w:ascii="Times New Roman" w:hAnsi="Times New Roman" w:cs="Times New Roman"/>
          <w:color w:val="000000" w:themeColor="text1"/>
          <w:sz w:val="24"/>
          <w:szCs w:val="24"/>
        </w:rPr>
        <w:t>.</w:t>
      </w:r>
    </w:p>
    <w:p w14:paraId="5A566F4E" w14:textId="64472B6B" w:rsidR="00FB2045" w:rsidRPr="000242CE" w:rsidRDefault="00C71B28" w:rsidP="001E486E">
      <w:pPr>
        <w:spacing w:before="240" w:after="240" w:line="288" w:lineRule="auto"/>
        <w:ind w:firstLine="709"/>
        <w:jc w:val="both"/>
        <w:rPr>
          <w:rFonts w:ascii="Times New Roman" w:hAnsi="Times New Roman" w:cs="Times New Roman"/>
          <w:color w:val="000000" w:themeColor="text1"/>
          <w:sz w:val="24"/>
          <w:szCs w:val="24"/>
        </w:rPr>
      </w:pPr>
      <w:r w:rsidRPr="000242CE">
        <w:rPr>
          <w:rFonts w:ascii="Times New Roman" w:hAnsi="Times New Roman" w:cs="Times New Roman"/>
          <w:color w:val="000000" w:themeColor="text1"/>
          <w:sz w:val="24"/>
          <w:szCs w:val="24"/>
        </w:rPr>
        <w:t xml:space="preserve">Finally, </w:t>
      </w:r>
      <w:r w:rsidR="00C74CFE" w:rsidRPr="000242CE">
        <w:rPr>
          <w:rFonts w:ascii="Times New Roman" w:hAnsi="Times New Roman" w:cs="Times New Roman"/>
          <w:color w:val="000000" w:themeColor="text1"/>
          <w:sz w:val="24"/>
          <w:szCs w:val="24"/>
        </w:rPr>
        <w:t xml:space="preserve">migrant </w:t>
      </w:r>
      <w:r w:rsidRPr="000242CE">
        <w:rPr>
          <w:rFonts w:ascii="Times New Roman" w:hAnsi="Times New Roman" w:cs="Times New Roman"/>
          <w:color w:val="000000" w:themeColor="text1"/>
          <w:sz w:val="24"/>
          <w:szCs w:val="24"/>
        </w:rPr>
        <w:t xml:space="preserve">remittances are inextricably related </w:t>
      </w:r>
      <w:r w:rsidR="002402B8" w:rsidRPr="000242CE">
        <w:rPr>
          <w:rFonts w:ascii="Times New Roman" w:hAnsi="Times New Roman" w:cs="Times New Roman"/>
          <w:color w:val="000000" w:themeColor="text1"/>
          <w:sz w:val="24"/>
          <w:szCs w:val="24"/>
        </w:rPr>
        <w:t>to</w:t>
      </w:r>
      <w:r w:rsidRPr="000242CE">
        <w:rPr>
          <w:rFonts w:ascii="Times New Roman" w:hAnsi="Times New Roman" w:cs="Times New Roman"/>
          <w:color w:val="000000" w:themeColor="text1"/>
          <w:sz w:val="24"/>
          <w:szCs w:val="24"/>
        </w:rPr>
        <w:t xml:space="preserve"> migration</w:t>
      </w:r>
      <w:r w:rsidR="00DA4AF9" w:rsidRPr="000242CE">
        <w:rPr>
          <w:rFonts w:ascii="Times New Roman" w:hAnsi="Times New Roman" w:cs="Times New Roman"/>
          <w:color w:val="000000" w:themeColor="text1"/>
          <w:sz w:val="24"/>
          <w:szCs w:val="24"/>
        </w:rPr>
        <w:t>,</w:t>
      </w:r>
      <w:r w:rsidR="00C74CFE" w:rsidRPr="000242CE">
        <w:rPr>
          <w:rFonts w:ascii="Times New Roman" w:hAnsi="Times New Roman" w:cs="Times New Roman"/>
          <w:color w:val="000000" w:themeColor="text1"/>
          <w:sz w:val="24"/>
          <w:szCs w:val="24"/>
        </w:rPr>
        <w:t xml:space="preserve"> and </w:t>
      </w:r>
      <w:r w:rsidR="007028EC" w:rsidRPr="000242CE">
        <w:rPr>
          <w:rFonts w:ascii="Times New Roman" w:hAnsi="Times New Roman" w:cs="Times New Roman"/>
          <w:color w:val="000000" w:themeColor="text1"/>
          <w:sz w:val="24"/>
          <w:szCs w:val="24"/>
        </w:rPr>
        <w:t>they</w:t>
      </w:r>
      <w:r w:rsidR="00C74CFE" w:rsidRPr="000242CE">
        <w:rPr>
          <w:rFonts w:ascii="Times New Roman" w:hAnsi="Times New Roman" w:cs="Times New Roman"/>
          <w:color w:val="000000" w:themeColor="text1"/>
          <w:sz w:val="24"/>
          <w:szCs w:val="24"/>
        </w:rPr>
        <w:t xml:space="preserve"> </w:t>
      </w:r>
      <w:r w:rsidR="000C47D6" w:rsidRPr="000242CE">
        <w:rPr>
          <w:rFonts w:ascii="Times New Roman" w:hAnsi="Times New Roman" w:cs="Times New Roman"/>
          <w:color w:val="000000" w:themeColor="text1"/>
          <w:sz w:val="24"/>
          <w:szCs w:val="24"/>
        </w:rPr>
        <w:t xml:space="preserve">provide economic </w:t>
      </w:r>
      <w:r w:rsidR="00DA4AF9" w:rsidRPr="000242CE">
        <w:rPr>
          <w:rFonts w:ascii="Times New Roman" w:hAnsi="Times New Roman" w:cs="Times New Roman"/>
          <w:color w:val="000000" w:themeColor="text1"/>
          <w:sz w:val="24"/>
          <w:szCs w:val="24"/>
        </w:rPr>
        <w:t>support</w:t>
      </w:r>
      <w:r w:rsidR="000C47D6" w:rsidRPr="000242CE">
        <w:rPr>
          <w:rFonts w:ascii="Times New Roman" w:hAnsi="Times New Roman" w:cs="Times New Roman"/>
          <w:color w:val="000000" w:themeColor="text1"/>
          <w:sz w:val="24"/>
          <w:szCs w:val="24"/>
        </w:rPr>
        <w:t xml:space="preserve"> and self-insurance to millions of households in underdevel</w:t>
      </w:r>
      <w:r w:rsidR="00AC44F1" w:rsidRPr="000242CE">
        <w:rPr>
          <w:rFonts w:ascii="Times New Roman" w:hAnsi="Times New Roman" w:cs="Times New Roman"/>
          <w:color w:val="000000" w:themeColor="text1"/>
          <w:sz w:val="24"/>
          <w:szCs w:val="24"/>
        </w:rPr>
        <w:t>oped nations at the micro-</w:t>
      </w:r>
      <w:r w:rsidR="000C47D6" w:rsidRPr="000242CE">
        <w:rPr>
          <w:rFonts w:ascii="Times New Roman" w:hAnsi="Times New Roman" w:cs="Times New Roman"/>
          <w:color w:val="000000" w:themeColor="text1"/>
          <w:sz w:val="24"/>
          <w:szCs w:val="24"/>
        </w:rPr>
        <w:t xml:space="preserve">level </w:t>
      </w:r>
      <w:r w:rsidR="000C47D6" w:rsidRPr="000242CE">
        <w:rPr>
          <w:rFonts w:ascii="Times New Roman" w:hAnsi="Times New Roman" w:cs="Times New Roman"/>
          <w:color w:val="000000" w:themeColor="text1"/>
          <w:sz w:val="24"/>
          <w:szCs w:val="24"/>
        </w:rPr>
        <w:fldChar w:fldCharType="begin">
          <w:fldData xml:space="preserve">PEVuZE5vdGU+PENpdGU+PEF1dGhvcj5Ba8OnYXk8L0F1dGhvcj48WWVhcj4yMDE1PC9ZZWFyPjxS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</w:fldData>
        </w:fldChar>
      </w:r>
      <w:r w:rsidR="00B976F9" w:rsidRPr="000242CE">
        <w:rPr>
          <w:rFonts w:ascii="Times New Roman" w:hAnsi="Times New Roman" w:cs="Times New Roman"/>
          <w:color w:val="000000" w:themeColor="text1"/>
          <w:sz w:val="24"/>
          <w:szCs w:val="24"/>
        </w:rPr>
        <w:instrText xml:space="preserve"> ADDIN EN.CITE </w:instrText>
      </w:r>
      <w:r w:rsidR="00B976F9" w:rsidRPr="000242CE">
        <w:rPr>
          <w:rFonts w:ascii="Times New Roman" w:hAnsi="Times New Roman" w:cs="Times New Roman"/>
          <w:color w:val="000000" w:themeColor="text1"/>
          <w:sz w:val="24"/>
          <w:szCs w:val="24"/>
        </w:rPr>
        <w:fldChar w:fldCharType="begin">
          <w:fldData xml:space="preserve">PEVuZE5vdGU+PENpdGU+PEF1dGhvcj5Ba8OnYXk8L0F1dGhvcj48WWVhcj4yMDE1PC9ZZWFyPjxS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</w:fldData>
        </w:fldChar>
      </w:r>
      <w:r w:rsidR="00B976F9" w:rsidRPr="000242CE">
        <w:rPr>
          <w:rFonts w:ascii="Times New Roman" w:hAnsi="Times New Roman" w:cs="Times New Roman"/>
          <w:color w:val="000000" w:themeColor="text1"/>
          <w:sz w:val="24"/>
          <w:szCs w:val="24"/>
        </w:rPr>
        <w:instrText xml:space="preserve"> ADDIN EN.CITE.DATA </w:instrText>
      </w:r>
      <w:r w:rsidR="00B976F9" w:rsidRPr="000242CE">
        <w:rPr>
          <w:rFonts w:ascii="Times New Roman" w:hAnsi="Times New Roman" w:cs="Times New Roman"/>
          <w:color w:val="000000" w:themeColor="text1"/>
          <w:sz w:val="24"/>
          <w:szCs w:val="24"/>
        </w:rPr>
      </w:r>
      <w:r w:rsidR="00B976F9" w:rsidRPr="000242CE">
        <w:rPr>
          <w:rFonts w:ascii="Times New Roman" w:hAnsi="Times New Roman" w:cs="Times New Roman"/>
          <w:color w:val="000000" w:themeColor="text1"/>
          <w:sz w:val="24"/>
          <w:szCs w:val="24"/>
        </w:rPr>
        <w:fldChar w:fldCharType="end"/>
      </w:r>
      <w:r w:rsidR="000C47D6" w:rsidRPr="000242CE">
        <w:rPr>
          <w:rFonts w:ascii="Times New Roman" w:hAnsi="Times New Roman" w:cs="Times New Roman"/>
          <w:color w:val="000000" w:themeColor="text1"/>
          <w:sz w:val="24"/>
          <w:szCs w:val="24"/>
        </w:rPr>
      </w:r>
      <w:r w:rsidR="000C47D6" w:rsidRPr="000242CE">
        <w:rPr>
          <w:rFonts w:ascii="Times New Roman" w:hAnsi="Times New Roman" w:cs="Times New Roman"/>
          <w:color w:val="000000" w:themeColor="text1"/>
          <w:sz w:val="24"/>
          <w:szCs w:val="24"/>
        </w:rPr>
        <w:fldChar w:fldCharType="separate"/>
      </w:r>
      <w:r w:rsidR="001D525F" w:rsidRPr="000242CE">
        <w:rPr>
          <w:rFonts w:ascii="Times New Roman" w:hAnsi="Times New Roman" w:cs="Times New Roman"/>
          <w:noProof/>
          <w:color w:val="000000" w:themeColor="text1"/>
          <w:sz w:val="24"/>
          <w:szCs w:val="24"/>
        </w:rPr>
        <w:t>(Akçay &amp; Demirtaş, 2015; Taylor, 1999)</w:t>
      </w:r>
      <w:r w:rsidR="000C47D6" w:rsidRPr="000242CE">
        <w:rPr>
          <w:rFonts w:ascii="Times New Roman" w:hAnsi="Times New Roman" w:cs="Times New Roman"/>
          <w:color w:val="000000" w:themeColor="text1"/>
          <w:sz w:val="24"/>
          <w:szCs w:val="24"/>
        </w:rPr>
        <w:fldChar w:fldCharType="end"/>
      </w:r>
      <w:r w:rsidR="000C47D6" w:rsidRPr="000242CE">
        <w:rPr>
          <w:rFonts w:ascii="Times New Roman" w:hAnsi="Times New Roman" w:cs="Times New Roman"/>
          <w:color w:val="000000" w:themeColor="text1"/>
          <w:sz w:val="24"/>
          <w:szCs w:val="24"/>
        </w:rPr>
        <w:t xml:space="preserve">. </w:t>
      </w:r>
      <w:r w:rsidR="00F442FA" w:rsidRPr="000242CE">
        <w:rPr>
          <w:rFonts w:ascii="Times New Roman" w:hAnsi="Times New Roman" w:cs="Times New Roman"/>
          <w:color w:val="000000" w:themeColor="text1"/>
          <w:sz w:val="24"/>
          <w:szCs w:val="24"/>
        </w:rPr>
        <w:t>M</w:t>
      </w:r>
      <w:r w:rsidR="003D0AEA" w:rsidRPr="000242CE">
        <w:rPr>
          <w:rFonts w:ascii="Times New Roman" w:hAnsi="Times New Roman" w:cs="Times New Roman"/>
          <w:color w:val="000000" w:themeColor="text1"/>
          <w:sz w:val="24"/>
          <w:szCs w:val="24"/>
        </w:rPr>
        <w:t>uch</w:t>
      </w:r>
      <w:r w:rsidR="00F442FA" w:rsidRPr="000242CE">
        <w:rPr>
          <w:rFonts w:ascii="Times New Roman" w:hAnsi="Times New Roman" w:cs="Times New Roman"/>
          <w:color w:val="000000" w:themeColor="text1"/>
          <w:sz w:val="24"/>
          <w:szCs w:val="24"/>
        </w:rPr>
        <w:t xml:space="preserve"> </w:t>
      </w:r>
      <w:r w:rsidR="001B3BC1" w:rsidRPr="000242CE">
        <w:rPr>
          <w:rFonts w:ascii="Times New Roman" w:hAnsi="Times New Roman" w:cs="Times New Roman"/>
          <w:color w:val="000000" w:themeColor="text1"/>
          <w:sz w:val="24"/>
          <w:szCs w:val="24"/>
        </w:rPr>
        <w:t xml:space="preserve">evidence </w:t>
      </w:r>
      <w:r w:rsidR="00F442FA" w:rsidRPr="000242CE">
        <w:rPr>
          <w:rFonts w:ascii="Times New Roman" w:hAnsi="Times New Roman" w:cs="Times New Roman"/>
          <w:color w:val="000000" w:themeColor="text1"/>
          <w:sz w:val="24"/>
          <w:szCs w:val="24"/>
        </w:rPr>
        <w:t>suggest</w:t>
      </w:r>
      <w:r w:rsidR="003D0AEA" w:rsidRPr="000242CE">
        <w:rPr>
          <w:rFonts w:ascii="Times New Roman" w:hAnsi="Times New Roman" w:cs="Times New Roman"/>
          <w:color w:val="000000" w:themeColor="text1"/>
          <w:sz w:val="24"/>
          <w:szCs w:val="24"/>
        </w:rPr>
        <w:t>s</w:t>
      </w:r>
      <w:r w:rsidR="00F442FA" w:rsidRPr="000242CE">
        <w:rPr>
          <w:rFonts w:ascii="Times New Roman" w:hAnsi="Times New Roman" w:cs="Times New Roman"/>
          <w:color w:val="000000" w:themeColor="text1"/>
          <w:sz w:val="24"/>
          <w:szCs w:val="24"/>
        </w:rPr>
        <w:t xml:space="preserve"> that remittance recipients have </w:t>
      </w:r>
      <w:r w:rsidR="00E94070" w:rsidRPr="000242CE">
        <w:rPr>
          <w:rFonts w:ascii="Times New Roman" w:hAnsi="Times New Roman" w:cs="Times New Roman"/>
          <w:color w:val="000000" w:themeColor="text1"/>
          <w:sz w:val="24"/>
          <w:szCs w:val="24"/>
        </w:rPr>
        <w:t xml:space="preserve">a </w:t>
      </w:r>
      <w:r w:rsidR="00C74CFE" w:rsidRPr="000242CE">
        <w:rPr>
          <w:rFonts w:ascii="Times New Roman" w:hAnsi="Times New Roman" w:cs="Times New Roman"/>
          <w:color w:val="000000" w:themeColor="text1"/>
          <w:sz w:val="24"/>
          <w:szCs w:val="24"/>
        </w:rPr>
        <w:t>higher</w:t>
      </w:r>
      <w:r w:rsidR="00F442FA" w:rsidRPr="000242CE">
        <w:rPr>
          <w:rFonts w:ascii="Times New Roman" w:hAnsi="Times New Roman" w:cs="Times New Roman"/>
          <w:color w:val="000000" w:themeColor="text1"/>
          <w:sz w:val="24"/>
          <w:szCs w:val="24"/>
        </w:rPr>
        <w:t xml:space="preserve"> standard of living than non-remittance recipients, owing to better social conditions. Remittance recipients, for example, are more likely to use modern, clean fuels than non-remittance recipients.</w:t>
      </w:r>
      <w:r w:rsidR="00CD3B7B" w:rsidRPr="000242CE">
        <w:rPr>
          <w:rFonts w:ascii="Times New Roman" w:hAnsi="Times New Roman" w:cs="Times New Roman"/>
          <w:color w:val="000000" w:themeColor="text1"/>
          <w:sz w:val="24"/>
          <w:szCs w:val="24"/>
        </w:rPr>
        <w:t xml:space="preserve"> In Bangladesh,</w:t>
      </w:r>
      <w:r w:rsidR="00F442FA" w:rsidRPr="000242CE">
        <w:rPr>
          <w:rFonts w:ascii="Times New Roman" w:hAnsi="Times New Roman" w:cs="Times New Roman"/>
          <w:color w:val="000000" w:themeColor="text1"/>
          <w:sz w:val="24"/>
          <w:szCs w:val="24"/>
        </w:rPr>
        <w:t xml:space="preserve"> </w:t>
      </w:r>
      <w:r w:rsidR="003D3313" w:rsidRPr="000242CE">
        <w:rPr>
          <w:rFonts w:ascii="Times New Roman" w:hAnsi="Times New Roman" w:cs="Times New Roman"/>
          <w:color w:val="000000" w:themeColor="text1"/>
          <w:sz w:val="24"/>
          <w:szCs w:val="24"/>
        </w:rPr>
        <w:fldChar w:fldCharType="begin"/>
      </w:r>
      <w:r w:rsidR="00961262" w:rsidRPr="000242CE">
        <w:rPr>
          <w:rFonts w:ascii="Times New Roman" w:hAnsi="Times New Roman" w:cs="Times New Roman"/>
          <w:color w:val="000000" w:themeColor="text1"/>
          <w:sz w:val="24"/>
          <w:szCs w:val="24"/>
        </w:rPr>
        <w:instrText xml:space="preserve"> ADDIN EN.CITE &lt;EndNote&gt;&lt;Cite AuthorYear="1"&gt;&lt;Author&gt;Hassan&lt;/Author&gt;&lt;Year&gt;2020&lt;/Year&gt;&lt;RecNum&gt;638&lt;/RecNum&gt;&lt;DisplayText&gt;Hassan (2020)&lt;/DisplayText&gt;&lt;record&gt;&lt;rec-number&gt;638&lt;/rec-number&gt;&lt;foreign-keys&gt;&lt;key app="EN" db-id="zxef2905c99vs6ervs4v9xs2px0rtx20zvxa" timestamp="1624237346"&gt;638&lt;/key&gt;&lt;/foreign-keys&gt;&lt;ref-type name="Journal Article"&gt;17&lt;/ref-type&gt;&lt;contributors&gt;&lt;authors&gt;&lt;author&gt;Hassan, Gazi M.&lt;/author&gt;&lt;/authors&gt;&lt;/contributors&gt;&lt;titles&gt;&lt;title&gt;Clean Energy and Household Remittances in Bangladesh: Evidence from a Natural Experiment&lt;/title&gt;&lt;secondary-title&gt;CAMA Working Paper No. 33/2020&lt;/secondary-title&gt;&lt;/titles&gt;&lt;periodical&gt;&lt;full-title&gt;CAMA Working Paper No. 33/2020&lt;/full-title&gt;&lt;/periodical&gt;&lt;dates&gt;&lt;year&gt;2020&lt;/year&gt;&lt;/dates&gt;&lt;urls&gt;&lt;/urls&gt;&lt;electronic-resource-num&gt;10.1353/jda.2020.0020&lt;/electronic-resource-num&gt;&lt;/record&gt;&lt;/Cite&gt;&lt;/EndNote&gt;</w:instrText>
      </w:r>
      <w:r w:rsidR="003D3313" w:rsidRPr="000242CE">
        <w:rPr>
          <w:rFonts w:ascii="Times New Roman" w:hAnsi="Times New Roman" w:cs="Times New Roman"/>
          <w:color w:val="000000" w:themeColor="text1"/>
          <w:sz w:val="24"/>
          <w:szCs w:val="24"/>
        </w:rPr>
        <w:fldChar w:fldCharType="separate"/>
      </w:r>
      <w:r w:rsidR="003D3313" w:rsidRPr="000242CE">
        <w:rPr>
          <w:rFonts w:ascii="Times New Roman" w:hAnsi="Times New Roman" w:cs="Times New Roman"/>
          <w:noProof/>
          <w:color w:val="000000" w:themeColor="text1"/>
          <w:sz w:val="24"/>
          <w:szCs w:val="24"/>
        </w:rPr>
        <w:t>Hassan (2020)</w:t>
      </w:r>
      <w:r w:rsidR="003D3313" w:rsidRPr="000242CE">
        <w:rPr>
          <w:rFonts w:ascii="Times New Roman" w:hAnsi="Times New Roman" w:cs="Times New Roman"/>
          <w:color w:val="000000" w:themeColor="text1"/>
          <w:sz w:val="24"/>
          <w:szCs w:val="24"/>
        </w:rPr>
        <w:fldChar w:fldCharType="end"/>
      </w:r>
      <w:r w:rsidR="003D3313" w:rsidRPr="000242CE">
        <w:rPr>
          <w:rFonts w:ascii="Times New Roman" w:hAnsi="Times New Roman" w:cs="Times New Roman"/>
          <w:color w:val="000000" w:themeColor="text1"/>
          <w:sz w:val="24"/>
          <w:szCs w:val="24"/>
        </w:rPr>
        <w:t xml:space="preserve"> </w:t>
      </w:r>
      <w:r w:rsidR="00211A27" w:rsidRPr="000242CE">
        <w:rPr>
          <w:rFonts w:ascii="Times New Roman" w:hAnsi="Times New Roman" w:cs="Times New Roman"/>
          <w:color w:val="000000" w:themeColor="text1"/>
          <w:sz w:val="24"/>
          <w:szCs w:val="24"/>
        </w:rPr>
        <w:t xml:space="preserve">discovered that </w:t>
      </w:r>
      <w:r w:rsidR="00211A27" w:rsidRPr="000242CE">
        <w:rPr>
          <w:rFonts w:ascii="Times New Roman" w:hAnsi="Times New Roman" w:cs="Times New Roman"/>
          <w:color w:val="000000" w:themeColor="text1"/>
          <w:sz w:val="24"/>
          <w:szCs w:val="24"/>
        </w:rPr>
        <w:lastRenderedPageBreak/>
        <w:t xml:space="preserve">remittances enhance the likelihood </w:t>
      </w:r>
      <w:r w:rsidR="00F80F4E" w:rsidRPr="000242CE">
        <w:rPr>
          <w:rFonts w:ascii="Times New Roman" w:hAnsi="Times New Roman" w:cs="Times New Roman"/>
          <w:color w:val="000000" w:themeColor="text1"/>
          <w:sz w:val="24"/>
          <w:szCs w:val="24"/>
        </w:rPr>
        <w:t xml:space="preserve">of </w:t>
      </w:r>
      <w:r w:rsidR="00D85482" w:rsidRPr="000242CE">
        <w:rPr>
          <w:rFonts w:ascii="Times New Roman" w:hAnsi="Times New Roman" w:cs="Times New Roman"/>
          <w:color w:val="000000" w:themeColor="text1"/>
          <w:sz w:val="24"/>
          <w:szCs w:val="24"/>
        </w:rPr>
        <w:t xml:space="preserve">utilizing </w:t>
      </w:r>
      <w:r w:rsidR="00211A27" w:rsidRPr="000242CE">
        <w:rPr>
          <w:rFonts w:ascii="Times New Roman" w:hAnsi="Times New Roman" w:cs="Times New Roman"/>
          <w:color w:val="000000" w:themeColor="text1"/>
          <w:sz w:val="24"/>
          <w:szCs w:val="24"/>
        </w:rPr>
        <w:t>LPG for cooking</w:t>
      </w:r>
      <w:r w:rsidR="00817BEA" w:rsidRPr="000242CE">
        <w:rPr>
          <w:rFonts w:ascii="Times New Roman" w:hAnsi="Times New Roman" w:cs="Times New Roman"/>
          <w:color w:val="000000" w:themeColor="text1"/>
          <w:sz w:val="24"/>
          <w:szCs w:val="24"/>
        </w:rPr>
        <w:t xml:space="preserve"> by recipient households</w:t>
      </w:r>
      <w:r w:rsidR="002B61BD" w:rsidRPr="000242CE">
        <w:rPr>
          <w:rFonts w:ascii="Times New Roman" w:hAnsi="Times New Roman" w:cs="Times New Roman"/>
          <w:color w:val="000000" w:themeColor="text1"/>
          <w:sz w:val="24"/>
          <w:szCs w:val="24"/>
        </w:rPr>
        <w:t xml:space="preserve">. </w:t>
      </w:r>
      <w:r w:rsidR="00E40930" w:rsidRPr="000242CE">
        <w:rPr>
          <w:rFonts w:ascii="Times New Roman" w:hAnsi="Times New Roman" w:cs="Times New Roman"/>
          <w:color w:val="000000" w:themeColor="text1"/>
          <w:sz w:val="24"/>
          <w:szCs w:val="24"/>
        </w:rPr>
        <w:t>In Ghana</w:t>
      </w:r>
      <w:r w:rsidR="00814E77" w:rsidRPr="000242CE">
        <w:rPr>
          <w:rFonts w:ascii="Times New Roman" w:hAnsi="Times New Roman" w:cs="Times New Roman"/>
          <w:color w:val="000000" w:themeColor="text1"/>
          <w:sz w:val="24"/>
          <w:szCs w:val="24"/>
        </w:rPr>
        <w:t>,</w:t>
      </w:r>
      <w:r w:rsidR="00E40930" w:rsidRPr="000242CE">
        <w:rPr>
          <w:rFonts w:ascii="Times New Roman" w:hAnsi="Times New Roman" w:cs="Times New Roman"/>
          <w:color w:val="000000" w:themeColor="text1"/>
          <w:sz w:val="24"/>
          <w:szCs w:val="24"/>
        </w:rPr>
        <w:t xml:space="preserve"> </w:t>
      </w:r>
      <w:r w:rsidR="00E40930" w:rsidRPr="000242CE">
        <w:rPr>
          <w:rFonts w:ascii="Times New Roman" w:hAnsi="Times New Roman" w:cs="Times New Roman"/>
          <w:color w:val="000000" w:themeColor="text1"/>
          <w:sz w:val="24"/>
          <w:szCs w:val="24"/>
        </w:rPr>
        <w:fldChar w:fldCharType="begin"/>
      </w:r>
      <w:r w:rsidR="00B976F9" w:rsidRPr="000242CE">
        <w:rPr>
          <w:rFonts w:ascii="Times New Roman" w:hAnsi="Times New Roman" w:cs="Times New Roman"/>
          <w:color w:val="000000" w:themeColor="text1"/>
          <w:sz w:val="24"/>
          <w:szCs w:val="24"/>
        </w:rPr>
        <w:instrText xml:space="preserve"> ADDIN EN.CITE &lt;EndNote&gt;&lt;Cite AuthorYear="1"&gt;&lt;Author&gt;Bukari&lt;/Author&gt;&lt;Year&gt;2021&lt;/Year&gt;&lt;RecNum&gt;650&lt;/RecNum&gt;&lt;DisplayText&gt;Bukari et al. (2021)&lt;/DisplayText&gt;&lt;record&gt;&lt;rec-number&gt;650&lt;/rec-number&gt;&lt;foreign-keys&gt;&lt;key app="EN" db-id="zxef2905c99vs6ervs4v9xs2px0rtx20zvxa" timestamp="1632879553"&gt;650&lt;/key&gt;&lt;/foreign-keys&gt;&lt;ref-type name="Journal Article"&gt;17&lt;/ref-type&gt;&lt;contributors&gt;&lt;authors&gt;&lt;author&gt;Bukari, Chei&lt;/author&gt;&lt;author&gt;Broermann, Shanaz&lt;/author&gt;&lt;author&gt;Okai, Davidson&lt;/author&gt;&lt;/authors&gt;&lt;/contributors&gt;&lt;titles&gt;&lt;title&gt;Energy poverty and health expenditure: Evidence from Ghana&lt;/title&gt;&lt;secondary-title&gt;Energy Economics&lt;/secondary-title&gt;&lt;/titles&gt;&lt;periodical&gt;&lt;full-title&gt;Energy Economics&lt;/full-title&gt;&lt;/periodical&gt;&lt;pages&gt;105565&lt;/pages&gt;&lt;volume&gt;103&lt;/volume&gt;&lt;keywords&gt;&lt;keyword&gt;Energy poverty&lt;/keyword&gt;&lt;keyword&gt;Health insurance&lt;/keyword&gt;&lt;keyword&gt;Remittances&lt;/keyword&gt;&lt;keyword&gt;Ghana&lt;/keyword&gt;&lt;/keywords&gt;&lt;dates&gt;&lt;year&gt;2021&lt;/year&gt;&lt;pub-dates&gt;&lt;date&gt;2021/11/01/&lt;/date&gt;&lt;/pub-dates&gt;&lt;/dates&gt;&lt;isbn&gt;0140-9883&lt;/isbn&gt;&lt;urls&gt;&lt;related-urls&gt;&lt;url&gt;https://www.sciencedirect.com/science/article/pii/S0140988321004370&lt;/url&gt;&lt;/related-urls&gt;&lt;/urls&gt;&lt;electronic-resource-num&gt;10.1016/j.eneco.2021.105565&lt;/electronic-resource-num&gt;&lt;/record&gt;&lt;/Cite&gt;&lt;/EndNote&gt;</w:instrText>
      </w:r>
      <w:r w:rsidR="00E40930" w:rsidRPr="000242CE">
        <w:rPr>
          <w:rFonts w:ascii="Times New Roman" w:hAnsi="Times New Roman" w:cs="Times New Roman"/>
          <w:color w:val="000000" w:themeColor="text1"/>
          <w:sz w:val="24"/>
          <w:szCs w:val="24"/>
        </w:rPr>
        <w:fldChar w:fldCharType="separate"/>
      </w:r>
      <w:r w:rsidR="00F15A1A" w:rsidRPr="000242CE">
        <w:rPr>
          <w:rFonts w:ascii="Times New Roman" w:hAnsi="Times New Roman" w:cs="Times New Roman"/>
          <w:noProof/>
          <w:color w:val="000000" w:themeColor="text1"/>
          <w:sz w:val="24"/>
          <w:szCs w:val="24"/>
        </w:rPr>
        <w:t>Bukari et al. (2021)</w:t>
      </w:r>
      <w:r w:rsidR="00E40930" w:rsidRPr="000242CE">
        <w:rPr>
          <w:rFonts w:ascii="Times New Roman" w:hAnsi="Times New Roman" w:cs="Times New Roman"/>
          <w:color w:val="000000" w:themeColor="text1"/>
          <w:sz w:val="24"/>
          <w:szCs w:val="24"/>
        </w:rPr>
        <w:fldChar w:fldCharType="end"/>
      </w:r>
      <w:r w:rsidR="00E40930" w:rsidRPr="000242CE">
        <w:rPr>
          <w:rFonts w:ascii="Times New Roman" w:hAnsi="Times New Roman" w:cs="Times New Roman"/>
          <w:color w:val="000000" w:themeColor="text1"/>
          <w:sz w:val="24"/>
          <w:szCs w:val="24"/>
        </w:rPr>
        <w:t xml:space="preserve"> found </w:t>
      </w:r>
      <w:r w:rsidR="004201D3" w:rsidRPr="000242CE">
        <w:rPr>
          <w:rFonts w:ascii="Times New Roman" w:hAnsi="Times New Roman" w:cs="Times New Roman"/>
          <w:color w:val="000000" w:themeColor="text1"/>
          <w:sz w:val="24"/>
          <w:szCs w:val="24"/>
        </w:rPr>
        <w:t xml:space="preserve">that </w:t>
      </w:r>
      <w:r w:rsidR="00E40930" w:rsidRPr="000242CE">
        <w:rPr>
          <w:rFonts w:ascii="Times New Roman" w:hAnsi="Times New Roman" w:cs="Times New Roman"/>
          <w:color w:val="000000" w:themeColor="text1"/>
          <w:sz w:val="24"/>
          <w:szCs w:val="24"/>
        </w:rPr>
        <w:t>the negative impact of energy poverty on household health expenses is considerably mitigated through remittances.</w:t>
      </w:r>
      <w:r w:rsidR="00DA7FA2" w:rsidRPr="000242CE">
        <w:rPr>
          <w:rFonts w:ascii="Times New Roman" w:hAnsi="Times New Roman" w:cs="Times New Roman"/>
          <w:color w:val="000000" w:themeColor="text1"/>
          <w:sz w:val="24"/>
          <w:szCs w:val="24"/>
        </w:rPr>
        <w:t xml:space="preserve"> </w:t>
      </w:r>
      <w:r w:rsidR="00211A27" w:rsidRPr="000242CE">
        <w:rPr>
          <w:rFonts w:ascii="Times New Roman" w:hAnsi="Times New Roman" w:cs="Times New Roman"/>
          <w:color w:val="000000" w:themeColor="text1"/>
          <w:sz w:val="24"/>
          <w:szCs w:val="24"/>
        </w:rPr>
        <w:t>According to</w:t>
      </w:r>
      <w:r w:rsidR="0020078D" w:rsidRPr="000242CE">
        <w:rPr>
          <w:rFonts w:ascii="Times New Roman" w:hAnsi="Times New Roman" w:cs="Times New Roman"/>
          <w:color w:val="000000" w:themeColor="text1"/>
          <w:sz w:val="24"/>
          <w:szCs w:val="24"/>
        </w:rPr>
        <w:t xml:space="preserve"> </w:t>
      </w:r>
      <w:r w:rsidR="0020078D" w:rsidRPr="000242CE">
        <w:rPr>
          <w:rFonts w:ascii="Times New Roman" w:hAnsi="Times New Roman" w:cs="Times New Roman"/>
          <w:color w:val="000000" w:themeColor="text1"/>
          <w:sz w:val="24"/>
          <w:szCs w:val="24"/>
        </w:rPr>
        <w:fldChar w:fldCharType="begin"/>
      </w:r>
      <w:r w:rsidR="0020078D" w:rsidRPr="000242CE">
        <w:rPr>
          <w:rFonts w:ascii="Times New Roman" w:hAnsi="Times New Roman" w:cs="Times New Roman"/>
          <w:color w:val="000000" w:themeColor="text1"/>
          <w:sz w:val="24"/>
          <w:szCs w:val="24"/>
        </w:rPr>
        <w:instrText xml:space="preserve"> ADDIN EN.CITE &lt;EndNote&gt;&lt;Cite AuthorYear="1"&gt;&lt;Author&gt;Mendelson&lt;/Author&gt;&lt;Year&gt;2013&lt;/Year&gt;&lt;RecNum&gt;640&lt;/RecNum&gt;&lt;DisplayText&gt;Mendelson (2013)&lt;/DisplayText&gt;&lt;record&gt;&lt;rec-number&gt;640&lt;/rec-number&gt;&lt;foreign-keys&gt;&lt;key app="EN" db-id="zxef2905c99vs6ervs4v9xs2px0rtx20zvxa" timestamp="1624241565"&gt;640&lt;/key&gt;&lt;/foreign-keys&gt;&lt;ref-type name="Newspaper Article"&gt;23&lt;/ref-type&gt;&lt;contributors&gt;&lt;authors&gt;&lt;author&gt;Mendelson, S.&lt;/author&gt;&lt;/authors&gt;&lt;/contributors&gt;&lt;titles&gt;&lt;title&gt;Sustainable Energy Access for the Poor.&lt;/title&gt;&lt;secondary-title&gt;Americas Quarterly Online&lt;/secondary-title&gt;&lt;/titles&gt;&lt;dates&gt;&lt;year&gt;2013&lt;/year&gt;&lt;/dates&gt;&lt;pub-location&gt;America&lt;/pub-location&gt;&lt;publisher&gt;Council of the Americas&lt;/publisher&gt;&lt;urls&gt;&lt;related-urls&gt;&lt;url&gt;https://www.americasquarterly.org/fulltextarticle/sustainable-energy-access-for-the-poor/&lt;/url&gt;&lt;/related-urls&gt;&lt;/urls&gt;&lt;/record&gt;&lt;/Cite&gt;&lt;/EndNote&gt;</w:instrText>
      </w:r>
      <w:r w:rsidR="0020078D" w:rsidRPr="000242CE">
        <w:rPr>
          <w:rFonts w:ascii="Times New Roman" w:hAnsi="Times New Roman" w:cs="Times New Roman"/>
          <w:color w:val="000000" w:themeColor="text1"/>
          <w:sz w:val="24"/>
          <w:szCs w:val="24"/>
        </w:rPr>
        <w:fldChar w:fldCharType="separate"/>
      </w:r>
      <w:r w:rsidR="0020078D" w:rsidRPr="000242CE">
        <w:rPr>
          <w:rFonts w:ascii="Times New Roman" w:hAnsi="Times New Roman" w:cs="Times New Roman"/>
          <w:noProof/>
          <w:color w:val="000000" w:themeColor="text1"/>
          <w:sz w:val="24"/>
          <w:szCs w:val="24"/>
        </w:rPr>
        <w:t>Mendelson (2013)</w:t>
      </w:r>
      <w:r w:rsidR="0020078D" w:rsidRPr="000242CE">
        <w:rPr>
          <w:rFonts w:ascii="Times New Roman" w:hAnsi="Times New Roman" w:cs="Times New Roman"/>
          <w:color w:val="000000" w:themeColor="text1"/>
          <w:sz w:val="24"/>
          <w:szCs w:val="24"/>
        </w:rPr>
        <w:fldChar w:fldCharType="end"/>
      </w:r>
      <w:r w:rsidR="00211A27" w:rsidRPr="000242CE">
        <w:rPr>
          <w:rFonts w:ascii="Times New Roman" w:hAnsi="Times New Roman" w:cs="Times New Roman"/>
          <w:color w:val="000000" w:themeColor="text1"/>
          <w:sz w:val="24"/>
          <w:szCs w:val="24"/>
        </w:rPr>
        <w:t xml:space="preserve">, remittance income is used for </w:t>
      </w:r>
      <w:r w:rsidR="00D61F00" w:rsidRPr="000242CE">
        <w:rPr>
          <w:rFonts w:ascii="Times New Roman" w:hAnsi="Times New Roman" w:cs="Times New Roman"/>
          <w:color w:val="000000" w:themeColor="text1"/>
          <w:sz w:val="24"/>
          <w:szCs w:val="24"/>
        </w:rPr>
        <w:t>various</w:t>
      </w:r>
      <w:r w:rsidR="00211A27" w:rsidRPr="000242CE">
        <w:rPr>
          <w:rFonts w:ascii="Times New Roman" w:hAnsi="Times New Roman" w:cs="Times New Roman"/>
          <w:color w:val="000000" w:themeColor="text1"/>
          <w:sz w:val="24"/>
          <w:szCs w:val="24"/>
        </w:rPr>
        <w:t xml:space="preserve"> sustainable energy technologies in </w:t>
      </w:r>
      <w:r w:rsidR="003276E8" w:rsidRPr="000242CE">
        <w:rPr>
          <w:rFonts w:ascii="Times New Roman" w:hAnsi="Times New Roman" w:cs="Times New Roman"/>
          <w:color w:val="000000" w:themeColor="text1"/>
          <w:sz w:val="24"/>
          <w:szCs w:val="24"/>
        </w:rPr>
        <w:t>developing</w:t>
      </w:r>
      <w:r w:rsidR="00211A27" w:rsidRPr="000242CE">
        <w:rPr>
          <w:rFonts w:ascii="Times New Roman" w:hAnsi="Times New Roman" w:cs="Times New Roman"/>
          <w:color w:val="000000" w:themeColor="text1"/>
          <w:sz w:val="24"/>
          <w:szCs w:val="24"/>
        </w:rPr>
        <w:t xml:space="preserve"> countries. </w:t>
      </w:r>
      <w:r w:rsidR="003276E8" w:rsidRPr="000242CE">
        <w:rPr>
          <w:rFonts w:ascii="Times New Roman" w:hAnsi="Times New Roman" w:cs="Times New Roman"/>
          <w:color w:val="000000" w:themeColor="text1"/>
          <w:sz w:val="24"/>
          <w:szCs w:val="24"/>
        </w:rPr>
        <w:t xml:space="preserve">In Ecuador, a clean energy technology programme has been coupled </w:t>
      </w:r>
      <w:r w:rsidR="00DA4AF9" w:rsidRPr="000242CE">
        <w:rPr>
          <w:rFonts w:ascii="Times New Roman" w:hAnsi="Times New Roman" w:cs="Times New Roman"/>
          <w:color w:val="000000" w:themeColor="text1"/>
          <w:sz w:val="24"/>
          <w:szCs w:val="24"/>
        </w:rPr>
        <w:t>with</w:t>
      </w:r>
      <w:r w:rsidR="003276E8" w:rsidRPr="000242CE">
        <w:rPr>
          <w:rFonts w:ascii="Times New Roman" w:hAnsi="Times New Roman" w:cs="Times New Roman"/>
          <w:color w:val="000000" w:themeColor="text1"/>
          <w:sz w:val="24"/>
          <w:szCs w:val="24"/>
        </w:rPr>
        <w:t xml:space="preserve"> a financial remittance mechanism to boost rural energy access</w:t>
      </w:r>
      <w:r w:rsidR="00A91C79" w:rsidRPr="000242CE">
        <w:rPr>
          <w:rFonts w:ascii="Times New Roman" w:hAnsi="Times New Roman" w:cs="Times New Roman"/>
          <w:color w:val="000000" w:themeColor="text1"/>
          <w:sz w:val="24"/>
          <w:szCs w:val="24"/>
        </w:rPr>
        <w:t xml:space="preserve"> </w:t>
      </w:r>
      <w:r w:rsidR="00A91C79" w:rsidRPr="000242CE">
        <w:rPr>
          <w:rFonts w:ascii="Times New Roman" w:hAnsi="Times New Roman" w:cs="Times New Roman"/>
          <w:color w:val="000000" w:themeColor="text1"/>
          <w:sz w:val="24"/>
          <w:szCs w:val="24"/>
        </w:rPr>
        <w:fldChar w:fldCharType="begin"/>
      </w:r>
      <w:r w:rsidR="00A91C79" w:rsidRPr="000242CE">
        <w:rPr>
          <w:rFonts w:ascii="Times New Roman" w:hAnsi="Times New Roman" w:cs="Times New Roman"/>
          <w:color w:val="000000" w:themeColor="text1"/>
          <w:sz w:val="24"/>
          <w:szCs w:val="24"/>
        </w:rPr>
        <w:instrText xml:space="preserve"> ADDIN EN.CITE &lt;EndNote&gt;&lt;Cite&gt;&lt;Author&gt;IFAD&lt;/Author&gt;&lt;Year&gt;2009&lt;/Year&gt;&lt;RecNum&gt;639&lt;/RecNum&gt;&lt;DisplayText&gt;(IFAD, 2009)&lt;/DisplayText&gt;&lt;record&gt;&lt;rec-number&gt;639&lt;/rec-number&gt;&lt;foreign-keys&gt;&lt;key app="EN" db-id="zxef2905c99vs6ervs4v9xs2px0rtx20zvxa" timestamp="1624241072"&gt;639&lt;/key&gt;&lt;/foreign-keys&gt;&lt;ref-type name="Report"&gt;27&lt;/ref-type&gt;&lt;contributors&gt;&lt;authors&gt;&lt;author&gt;IFAD,&lt;/author&gt;&lt;/authors&gt;&lt;/contributors&gt;&lt;titles&gt;&lt;title&gt;Remittances: sending money home to Africa&lt;/title&gt;&lt;/titles&gt;&lt;dates&gt;&lt;year&gt;2009&lt;/year&gt;&lt;/dates&gt;&lt;pub-location&gt;Rome, International Fund for Agricultural Development&lt;/pub-location&gt;&lt;publisher&gt;IFAD&amp;#xD;&lt;/publisher&gt;&lt;urls&gt;&lt;related-urls&gt;&lt;url&gt;https://www.ifad.org/documents/38714170/40193590/Sending+Money+Home+to+Africa.pdf/90b3ec93-5ece-4b90-9e5c-2159ebebdad&lt;/url&gt;&lt;/related-urls&gt;&lt;/urls&gt;&lt;/record&gt;&lt;/Cite&gt;&lt;/EndNote&gt;</w:instrText>
      </w:r>
      <w:r w:rsidR="00A91C79" w:rsidRPr="000242CE">
        <w:rPr>
          <w:rFonts w:ascii="Times New Roman" w:hAnsi="Times New Roman" w:cs="Times New Roman"/>
          <w:color w:val="000000" w:themeColor="text1"/>
          <w:sz w:val="24"/>
          <w:szCs w:val="24"/>
        </w:rPr>
        <w:fldChar w:fldCharType="separate"/>
      </w:r>
      <w:r w:rsidR="00A91C79" w:rsidRPr="000242CE">
        <w:rPr>
          <w:rFonts w:ascii="Times New Roman" w:hAnsi="Times New Roman" w:cs="Times New Roman"/>
          <w:noProof/>
          <w:color w:val="000000" w:themeColor="text1"/>
          <w:sz w:val="24"/>
          <w:szCs w:val="24"/>
        </w:rPr>
        <w:t>(IFAD, 2009)</w:t>
      </w:r>
      <w:r w:rsidR="00A91C79" w:rsidRPr="000242CE">
        <w:rPr>
          <w:rFonts w:ascii="Times New Roman" w:hAnsi="Times New Roman" w:cs="Times New Roman"/>
          <w:color w:val="000000" w:themeColor="text1"/>
          <w:sz w:val="24"/>
          <w:szCs w:val="24"/>
        </w:rPr>
        <w:fldChar w:fldCharType="end"/>
      </w:r>
      <w:r w:rsidR="00590C96" w:rsidRPr="000242CE">
        <w:rPr>
          <w:rFonts w:ascii="Times New Roman" w:hAnsi="Times New Roman" w:cs="Times New Roman"/>
          <w:color w:val="000000" w:themeColor="text1"/>
          <w:sz w:val="24"/>
          <w:szCs w:val="24"/>
        </w:rPr>
        <w:t xml:space="preserve">. </w:t>
      </w:r>
      <w:r w:rsidR="0084785C" w:rsidRPr="000242CE">
        <w:rPr>
          <w:rFonts w:ascii="Times New Roman" w:hAnsi="Times New Roman" w:cs="Times New Roman"/>
          <w:color w:val="000000" w:themeColor="text1"/>
          <w:sz w:val="24"/>
          <w:szCs w:val="24"/>
        </w:rPr>
        <w:t xml:space="preserve">Moreover, </w:t>
      </w:r>
      <w:r w:rsidR="00700961" w:rsidRPr="000242CE">
        <w:rPr>
          <w:rFonts w:ascii="Times New Roman" w:hAnsi="Times New Roman" w:cs="Times New Roman"/>
          <w:color w:val="000000" w:themeColor="text1"/>
          <w:sz w:val="24"/>
          <w:szCs w:val="24"/>
        </w:rPr>
        <w:t xml:space="preserve">households in </w:t>
      </w:r>
      <w:r w:rsidR="00184903" w:rsidRPr="000242CE">
        <w:rPr>
          <w:rFonts w:ascii="Times New Roman" w:hAnsi="Times New Roman" w:cs="Times New Roman"/>
          <w:color w:val="000000" w:themeColor="text1"/>
          <w:sz w:val="24"/>
          <w:szCs w:val="24"/>
        </w:rPr>
        <w:t>Morocco</w:t>
      </w:r>
      <w:r w:rsidR="00700961" w:rsidRPr="000242CE">
        <w:rPr>
          <w:rFonts w:ascii="Times New Roman" w:hAnsi="Times New Roman" w:cs="Times New Roman"/>
          <w:color w:val="000000" w:themeColor="text1"/>
          <w:sz w:val="24"/>
          <w:szCs w:val="24"/>
        </w:rPr>
        <w:t xml:space="preserve"> </w:t>
      </w:r>
      <w:r w:rsidR="00184903" w:rsidRPr="000242CE">
        <w:rPr>
          <w:rFonts w:ascii="Times New Roman" w:hAnsi="Times New Roman" w:cs="Times New Roman"/>
          <w:color w:val="000000" w:themeColor="text1"/>
          <w:sz w:val="24"/>
          <w:szCs w:val="24"/>
        </w:rPr>
        <w:t>use remittances for short-term and long-term energy consumption</w:t>
      </w:r>
      <w:r w:rsidR="00590C96" w:rsidRPr="000242CE">
        <w:rPr>
          <w:rFonts w:ascii="Times New Roman" w:hAnsi="Times New Roman" w:cs="Times New Roman"/>
          <w:color w:val="000000" w:themeColor="text1"/>
          <w:sz w:val="24"/>
          <w:szCs w:val="24"/>
        </w:rPr>
        <w:t xml:space="preserve"> </w:t>
      </w:r>
      <w:r w:rsidR="00590C96" w:rsidRPr="000242CE">
        <w:rPr>
          <w:rFonts w:ascii="Times New Roman" w:hAnsi="Times New Roman" w:cs="Times New Roman"/>
          <w:color w:val="000000" w:themeColor="text1"/>
          <w:sz w:val="24"/>
          <w:szCs w:val="24"/>
        </w:rPr>
        <w:fldChar w:fldCharType="begin"/>
      </w:r>
      <w:r w:rsidR="00B976F9" w:rsidRPr="000242CE">
        <w:rPr>
          <w:rFonts w:ascii="Times New Roman" w:hAnsi="Times New Roman" w:cs="Times New Roman"/>
          <w:color w:val="000000" w:themeColor="text1"/>
          <w:sz w:val="24"/>
          <w:szCs w:val="24"/>
        </w:rPr>
        <w:instrText xml:space="preserve"> ADDIN EN.CITE &lt;EndNote&gt;&lt;Cite&gt;&lt;Author&gt;Akçay&lt;/Author&gt;&lt;Year&gt;2015&lt;/Year&gt;&lt;RecNum&gt;637&lt;/RecNum&gt;&lt;DisplayText&gt;(Akçay &amp;amp; Demirtaş, 2015)&lt;/DisplayText&gt;&lt;record&gt;&lt;rec-number&gt;637&lt;/rec-number&gt;&lt;foreign-keys&gt;&lt;key app="EN" db-id="zxef2905c99vs6ervs4v9xs2px0rtx20zvxa" timestamp="1624235501"&gt;637&lt;/key&gt;&lt;/foreign-keys&gt;&lt;ref-type name="Journal Article"&gt;17&lt;/ref-type&gt;&lt;contributors&gt;&lt;authors&gt;&lt;author&gt;Akçay, Selçuk&lt;/author&gt;&lt;author&gt;Demirtaş, Gökhan&lt;/author&gt;&lt;/authors&gt;&lt;/contributors&gt;&lt;titles&gt;&lt;title&gt;Remittances and Energy Consumption: Evidence from Morocco&lt;/title&gt;&lt;secondary-title&gt;International Migration&lt;/secondary-title&gt;&lt;/titles&gt;&lt;periodical&gt;&lt;full-title&gt;International Migration&lt;/full-title&gt;&lt;/periodical&gt;&lt;pages&gt;125-144&lt;/pages&gt;&lt;volume&gt;53&lt;/volume&gt;&lt;number&gt;6&lt;/number&gt;&lt;dates&gt;&lt;year&gt;2015&lt;/year&gt;&lt;pub-dates&gt;&lt;date&gt;2015/12/01&lt;/date&gt;&lt;/pub-dates&gt;&lt;/dates&gt;&lt;publisher&gt;John Wiley &amp;amp; Sons, Ltd&lt;/publisher&gt;&lt;isbn&gt;0020-7985&lt;/isbn&gt;&lt;urls&gt;&lt;related-urls&gt;&lt;url&gt;10.1111/imig.12202&lt;/url&gt;&lt;/related-urls&gt;&lt;/urls&gt;&lt;electronic-resource-num&gt;https://doi.org/10.1111/imig.12202&lt;/electronic-resource-num&gt;&lt;access-date&gt;2021/06/20&lt;/access-date&gt;&lt;/record&gt;&lt;/Cite&gt;&lt;/EndNote&gt;</w:instrText>
      </w:r>
      <w:r w:rsidR="00590C96" w:rsidRPr="000242CE">
        <w:rPr>
          <w:rFonts w:ascii="Times New Roman" w:hAnsi="Times New Roman" w:cs="Times New Roman"/>
          <w:color w:val="000000" w:themeColor="text1"/>
          <w:sz w:val="24"/>
          <w:szCs w:val="24"/>
        </w:rPr>
        <w:fldChar w:fldCharType="separate"/>
      </w:r>
      <w:r w:rsidR="00590C96" w:rsidRPr="000242CE">
        <w:rPr>
          <w:rFonts w:ascii="Times New Roman" w:hAnsi="Times New Roman" w:cs="Times New Roman"/>
          <w:noProof/>
          <w:color w:val="000000" w:themeColor="text1"/>
          <w:sz w:val="24"/>
          <w:szCs w:val="24"/>
        </w:rPr>
        <w:t>(Akçay &amp; Demirtaş, 2015)</w:t>
      </w:r>
      <w:r w:rsidR="00590C96" w:rsidRPr="000242CE">
        <w:rPr>
          <w:rFonts w:ascii="Times New Roman" w:hAnsi="Times New Roman" w:cs="Times New Roman"/>
          <w:color w:val="000000" w:themeColor="text1"/>
          <w:sz w:val="24"/>
          <w:szCs w:val="24"/>
        </w:rPr>
        <w:fldChar w:fldCharType="end"/>
      </w:r>
      <w:r w:rsidR="000D7659" w:rsidRPr="000242CE">
        <w:rPr>
          <w:rFonts w:ascii="Times New Roman" w:hAnsi="Times New Roman" w:cs="Times New Roman"/>
          <w:color w:val="000000" w:themeColor="text1"/>
          <w:sz w:val="24"/>
          <w:szCs w:val="24"/>
        </w:rPr>
        <w:t>,</w:t>
      </w:r>
      <w:r w:rsidR="0020078D" w:rsidRPr="000242CE">
        <w:rPr>
          <w:rFonts w:ascii="Times New Roman" w:hAnsi="Times New Roman" w:cs="Times New Roman"/>
          <w:color w:val="000000" w:themeColor="text1"/>
          <w:sz w:val="24"/>
          <w:szCs w:val="24"/>
        </w:rPr>
        <w:t xml:space="preserve"> and in Tajikistan, r</w:t>
      </w:r>
      <w:r w:rsidR="00184903" w:rsidRPr="000242CE">
        <w:rPr>
          <w:rFonts w:ascii="Times New Roman" w:hAnsi="Times New Roman" w:cs="Times New Roman"/>
          <w:color w:val="000000" w:themeColor="text1"/>
          <w:sz w:val="24"/>
          <w:szCs w:val="24"/>
        </w:rPr>
        <w:t>emittances are used to pay for energy services</w:t>
      </w:r>
      <w:r w:rsidR="00C64D9B" w:rsidRPr="000242CE">
        <w:rPr>
          <w:rFonts w:ascii="Times New Roman" w:hAnsi="Times New Roman" w:cs="Times New Roman"/>
          <w:color w:val="000000" w:themeColor="text1"/>
          <w:sz w:val="24"/>
          <w:szCs w:val="24"/>
        </w:rPr>
        <w:t xml:space="preserve"> </w:t>
      </w:r>
      <w:r w:rsidR="00C64D9B" w:rsidRPr="000242CE">
        <w:rPr>
          <w:rFonts w:ascii="Times New Roman" w:hAnsi="Times New Roman" w:cs="Times New Roman"/>
          <w:color w:val="000000" w:themeColor="text1"/>
          <w:sz w:val="24"/>
          <w:szCs w:val="24"/>
        </w:rPr>
        <w:fldChar w:fldCharType="begin"/>
      </w:r>
      <w:r w:rsidR="00C64D9B" w:rsidRPr="000242CE">
        <w:rPr>
          <w:rFonts w:ascii="Times New Roman" w:hAnsi="Times New Roman" w:cs="Times New Roman"/>
          <w:color w:val="000000" w:themeColor="text1"/>
          <w:sz w:val="24"/>
          <w:szCs w:val="24"/>
        </w:rPr>
        <w:instrText xml:space="preserve"> ADDIN EN.CITE &lt;EndNote&gt;&lt;Cite&gt;&lt;Author&gt;World Bank&lt;/Author&gt;&lt;Year&gt;2015&lt;/Year&gt;&lt;RecNum&gt;641&lt;/RecNum&gt;&lt;DisplayText&gt;(World Bank, 2015)&lt;/DisplayText&gt;&lt;record&gt;&lt;rec-number&gt;641&lt;/rec-number&gt;&lt;foreign-keys&gt;&lt;key app="EN" db-id="zxef2905c99vs6ervs4v9xs2px0rtx20zvxa" timestamp="1624242255"&gt;641&lt;/key&gt;&lt;/foreign-keys&gt;&lt;ref-type name="Report"&gt;27&lt;/ref-type&gt;&lt;contributors&gt;&lt;authors&gt;&lt;author&gt;World Bank,&lt;/author&gt;&lt;/authors&gt;&lt;/contributors&gt;&lt;titles&gt;&lt;title&gt;Adapting to Higher Energy Costs : Public Perspectives and Responses to Rising Energy Costs in Europe and Central Asia&lt;/title&gt;&lt;/titles&gt;&lt;dates&gt;&lt;year&gt;2015&lt;/year&gt;&lt;/dates&gt;&lt;pub-location&gt;Washington, DC&lt;/pub-location&gt;&lt;urls&gt;&lt;related-urls&gt;&lt;url&gt;https://openknowledge.worldbank.org/handle/10986/22083&lt;/url&gt;&lt;/related-urls&gt;&lt;/urls&gt;&lt;/record&gt;&lt;/Cite&gt;&lt;/EndNote&gt;</w:instrText>
      </w:r>
      <w:r w:rsidR="00C64D9B" w:rsidRPr="000242CE">
        <w:rPr>
          <w:rFonts w:ascii="Times New Roman" w:hAnsi="Times New Roman" w:cs="Times New Roman"/>
          <w:color w:val="000000" w:themeColor="text1"/>
          <w:sz w:val="24"/>
          <w:szCs w:val="24"/>
        </w:rPr>
        <w:fldChar w:fldCharType="separate"/>
      </w:r>
      <w:r w:rsidR="00C64D9B" w:rsidRPr="000242CE">
        <w:rPr>
          <w:rFonts w:ascii="Times New Roman" w:hAnsi="Times New Roman" w:cs="Times New Roman"/>
          <w:noProof/>
          <w:color w:val="000000" w:themeColor="text1"/>
          <w:sz w:val="24"/>
          <w:szCs w:val="24"/>
        </w:rPr>
        <w:t>(World Bank, 2015)</w:t>
      </w:r>
      <w:r w:rsidR="00C64D9B" w:rsidRPr="000242CE">
        <w:rPr>
          <w:rFonts w:ascii="Times New Roman" w:hAnsi="Times New Roman" w:cs="Times New Roman"/>
          <w:color w:val="000000" w:themeColor="text1"/>
          <w:sz w:val="24"/>
          <w:szCs w:val="24"/>
        </w:rPr>
        <w:fldChar w:fldCharType="end"/>
      </w:r>
      <w:r w:rsidR="00800A96" w:rsidRPr="000242CE">
        <w:rPr>
          <w:rFonts w:ascii="Times New Roman" w:hAnsi="Times New Roman" w:cs="Times New Roman"/>
          <w:color w:val="000000" w:themeColor="text1"/>
          <w:sz w:val="24"/>
          <w:szCs w:val="24"/>
        </w:rPr>
        <w:t xml:space="preserve">. </w:t>
      </w:r>
      <w:r w:rsidR="00700961" w:rsidRPr="000242CE">
        <w:rPr>
          <w:rFonts w:ascii="Times New Roman" w:hAnsi="Times New Roman" w:cs="Times New Roman"/>
          <w:color w:val="000000" w:themeColor="text1"/>
          <w:sz w:val="24"/>
          <w:szCs w:val="24"/>
        </w:rPr>
        <w:t>Also</w:t>
      </w:r>
      <w:r w:rsidR="00800A96" w:rsidRPr="000242CE">
        <w:rPr>
          <w:rFonts w:ascii="Times New Roman" w:hAnsi="Times New Roman" w:cs="Times New Roman"/>
          <w:color w:val="000000" w:themeColor="text1"/>
          <w:sz w:val="24"/>
          <w:szCs w:val="24"/>
        </w:rPr>
        <w:t xml:space="preserve">, the 3x1 Migrant Program in Mexico </w:t>
      </w:r>
      <w:r w:rsidR="008C764A" w:rsidRPr="000242CE">
        <w:rPr>
          <w:rFonts w:ascii="Times New Roman" w:hAnsi="Times New Roman" w:cs="Times New Roman"/>
          <w:color w:val="000000" w:themeColor="text1"/>
          <w:sz w:val="24"/>
          <w:szCs w:val="24"/>
        </w:rPr>
        <w:t>directs</w:t>
      </w:r>
      <w:r w:rsidR="00800A96" w:rsidRPr="000242CE">
        <w:rPr>
          <w:rFonts w:ascii="Times New Roman" w:hAnsi="Times New Roman" w:cs="Times New Roman"/>
          <w:color w:val="000000" w:themeColor="text1"/>
          <w:sz w:val="24"/>
          <w:szCs w:val="24"/>
        </w:rPr>
        <w:t xml:space="preserve"> </w:t>
      </w:r>
      <w:r w:rsidR="00110624" w:rsidRPr="000242CE">
        <w:rPr>
          <w:rFonts w:ascii="Times New Roman" w:hAnsi="Times New Roman" w:cs="Times New Roman"/>
          <w:color w:val="000000" w:themeColor="text1"/>
          <w:sz w:val="24"/>
          <w:szCs w:val="24"/>
        </w:rPr>
        <w:t xml:space="preserve">remittances to </w:t>
      </w:r>
      <w:r w:rsidR="00800A96" w:rsidRPr="000242CE">
        <w:rPr>
          <w:rFonts w:ascii="Times New Roman" w:hAnsi="Times New Roman" w:cs="Times New Roman"/>
          <w:color w:val="000000" w:themeColor="text1"/>
          <w:sz w:val="24"/>
          <w:szCs w:val="24"/>
        </w:rPr>
        <w:t>invest in local development, such as electrification projects</w:t>
      </w:r>
      <w:r w:rsidR="00A8411C" w:rsidRPr="000242CE">
        <w:rPr>
          <w:rFonts w:ascii="Times New Roman" w:hAnsi="Times New Roman" w:cs="Times New Roman"/>
          <w:color w:val="000000" w:themeColor="text1"/>
          <w:sz w:val="24"/>
          <w:szCs w:val="24"/>
        </w:rPr>
        <w:t xml:space="preserve"> </w:t>
      </w:r>
      <w:r w:rsidR="00A8411C" w:rsidRPr="000242CE">
        <w:rPr>
          <w:rFonts w:ascii="Times New Roman" w:hAnsi="Times New Roman" w:cs="Times New Roman"/>
          <w:color w:val="000000" w:themeColor="text1"/>
          <w:sz w:val="24"/>
          <w:szCs w:val="24"/>
        </w:rPr>
        <w:fldChar w:fldCharType="begin"/>
      </w:r>
      <w:r w:rsidR="00A8411C" w:rsidRPr="000242CE">
        <w:rPr>
          <w:rFonts w:ascii="Times New Roman" w:hAnsi="Times New Roman" w:cs="Times New Roman"/>
          <w:color w:val="000000" w:themeColor="text1"/>
          <w:sz w:val="24"/>
          <w:szCs w:val="24"/>
        </w:rPr>
        <w:instrText xml:space="preserve"> ADDIN EN.CITE &lt;EndNote&gt;&lt;Cite&gt;&lt;Author&gt;Orozco&lt;/Author&gt;&lt;Year&gt;2004&lt;/Year&gt;&lt;RecNum&gt;642&lt;/RecNum&gt;&lt;DisplayText&gt;(Orozco &amp;amp; Lapointe, 2004)&lt;/DisplayText&gt;&lt;record&gt;&lt;rec-number&gt;642&lt;/rec-number&gt;&lt;foreign-keys&gt;&lt;key app="EN" db-id="zxef2905c99vs6ervs4v9xs2px0rtx20zvxa" timestamp="1624244492"&gt;642&lt;/key&gt;&lt;/foreign-keys&gt;&lt;ref-type name="Journal Article"&gt;17&lt;/ref-type&gt;&lt;contributors&gt;&lt;authors&gt;&lt;author&gt;Orozco, Manuel&lt;/author&gt;&lt;author&gt;Lapointe, Michelle&lt;/author&gt;&lt;/authors&gt;&lt;/contributors&gt;&lt;titles&gt;&lt;title&gt;Mexican Hometown Associations and Development Opportunities&lt;/title&gt;&lt;secondary-title&gt;Journal of International Affairs&lt;/secondary-title&gt;&lt;/titles&gt;&lt;periodical&gt;&lt;full-title&gt;Journal of International Affairs&lt;/full-title&gt;&lt;/periodical&gt;&lt;pages&gt;31-51&lt;/pages&gt;&lt;volume&gt;57&lt;/volume&gt;&lt;number&gt;2&lt;/number&gt;&lt;dates&gt;&lt;year&gt;2004&lt;/year&gt;&lt;/dates&gt;&lt;publisher&gt;Temporary Publisher&lt;/publisher&gt;&lt;isbn&gt;0022197X&lt;/isbn&gt;&lt;urls&gt;&lt;related-urls&gt;&lt;url&gt;http://www.jstor.org/stable/24357864&lt;/url&gt;&lt;/related-urls&gt;&lt;/urls&gt;&lt;custom1&gt;Full publication date: Spring 2004&lt;/custom1&gt;&lt;remote-database-name&gt;JSTOR&lt;/remote-database-name&gt;&lt;access-date&gt;2021/06/20/&lt;/access-date&gt;&lt;/record&gt;&lt;/Cite&gt;&lt;/EndNote&gt;</w:instrText>
      </w:r>
      <w:r w:rsidR="00A8411C" w:rsidRPr="000242CE">
        <w:rPr>
          <w:rFonts w:ascii="Times New Roman" w:hAnsi="Times New Roman" w:cs="Times New Roman"/>
          <w:color w:val="000000" w:themeColor="text1"/>
          <w:sz w:val="24"/>
          <w:szCs w:val="24"/>
        </w:rPr>
        <w:fldChar w:fldCharType="separate"/>
      </w:r>
      <w:r w:rsidR="00A8411C" w:rsidRPr="000242CE">
        <w:rPr>
          <w:rFonts w:ascii="Times New Roman" w:hAnsi="Times New Roman" w:cs="Times New Roman"/>
          <w:noProof/>
          <w:color w:val="000000" w:themeColor="text1"/>
          <w:sz w:val="24"/>
          <w:szCs w:val="24"/>
        </w:rPr>
        <w:t>(Orozco &amp; Lapointe, 2004)</w:t>
      </w:r>
      <w:r w:rsidR="00A8411C" w:rsidRPr="000242CE">
        <w:rPr>
          <w:rFonts w:ascii="Times New Roman" w:hAnsi="Times New Roman" w:cs="Times New Roman"/>
          <w:color w:val="000000" w:themeColor="text1"/>
          <w:sz w:val="24"/>
          <w:szCs w:val="24"/>
        </w:rPr>
        <w:fldChar w:fldCharType="end"/>
      </w:r>
      <w:r w:rsidR="00800A96" w:rsidRPr="000242CE">
        <w:rPr>
          <w:rFonts w:ascii="Times New Roman" w:hAnsi="Times New Roman" w:cs="Times New Roman"/>
          <w:color w:val="000000" w:themeColor="text1"/>
          <w:sz w:val="24"/>
          <w:szCs w:val="24"/>
        </w:rPr>
        <w:t xml:space="preserve">. </w:t>
      </w:r>
    </w:p>
    <w:p w14:paraId="26EAD1C7" w14:textId="70358602" w:rsidR="00FB2045" w:rsidRPr="000242CE" w:rsidRDefault="005418B1" w:rsidP="001E486E">
      <w:pPr>
        <w:spacing w:before="240" w:after="24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In theory, with an increase in income, </w:t>
      </w:r>
      <w:r w:rsidR="00866328" w:rsidRPr="000242CE">
        <w:rPr>
          <w:rFonts w:asciiTheme="majorBidi" w:hAnsiTheme="majorBidi" w:cstheme="majorBidi"/>
          <w:color w:val="000000" w:themeColor="text1"/>
          <w:sz w:val="24"/>
          <w:szCs w:val="24"/>
        </w:rPr>
        <w:t xml:space="preserve">two underlying factors cause </w:t>
      </w:r>
      <w:r w:rsidRPr="000242CE">
        <w:rPr>
          <w:rFonts w:asciiTheme="majorBidi" w:hAnsiTheme="majorBidi" w:cstheme="majorBidi"/>
          <w:color w:val="000000" w:themeColor="text1"/>
          <w:sz w:val="24"/>
          <w:szCs w:val="24"/>
        </w:rPr>
        <w:t xml:space="preserve">households to switch to cleaner fuel sources </w:t>
      </w:r>
      <w:r w:rsidR="00954D81" w:rsidRPr="000242CE">
        <w:rPr>
          <w:rFonts w:asciiTheme="majorBidi" w:hAnsiTheme="majorBidi" w:cstheme="majorBidi"/>
          <w:color w:val="000000" w:themeColor="text1"/>
          <w:sz w:val="24"/>
          <w:szCs w:val="24"/>
        </w:rPr>
        <w:fldChar w:fldCharType="begin"/>
      </w:r>
      <w:r w:rsidR="00954D81" w:rsidRPr="000242CE">
        <w:rPr>
          <w:rFonts w:asciiTheme="majorBidi" w:hAnsiTheme="majorBidi" w:cstheme="majorBidi"/>
          <w:color w:val="000000" w:themeColor="text1"/>
          <w:sz w:val="24"/>
          <w:szCs w:val="24"/>
        </w:rPr>
        <w:instrText xml:space="preserve"> ADDIN EN.CITE &lt;EndNote&gt;&lt;Cite&gt;&lt;Author&gt;Hanna&lt;/Author&gt;&lt;Year&gt;2015&lt;/Year&gt;&lt;RecNum&gt;643&lt;/RecNum&gt;&lt;DisplayText&gt;(Hanna &amp;amp; Oliva, 2015)&lt;/DisplayText&gt;&lt;record&gt;&lt;rec-number&gt;643&lt;/rec-number&gt;&lt;foreign-keys&gt;&lt;key app="EN" db-id="zxef2905c99vs6ervs4v9xs2px0rtx20zvxa" timestamp="1624316263"&gt;643&lt;/key&gt;&lt;/foreign-keys&gt;&lt;ref-type name="Journal Article"&gt;17&lt;/ref-type&gt;&lt;contributors&gt;&lt;authors&gt;&lt;author&gt;Hanna, Rema&lt;/author&gt;&lt;author&gt;Oliva, Paulina&lt;/author&gt;&lt;/authors&gt;&lt;/contributors&gt;&lt;titles&gt;&lt;title&gt;Moving Up the Energy Ladder: The Effect of an Increase in Economic Well-Being on the Fuel Consumption Choices of the Poor in India&lt;/title&gt;&lt;secondary-title&gt;American Economic Review&lt;/secondary-title&gt;&lt;/titles&gt;&lt;periodical&gt;&lt;full-title&gt;American Economic Review&lt;/full-title&gt;&lt;/periodical&gt;&lt;pages&gt;242-46&lt;/pages&gt;&lt;volume&gt;105&lt;/volume&gt;&lt;number&gt;5&lt;/number&gt;&lt;dates&gt;&lt;year&gt;2015&lt;/year&gt;&lt;/dates&gt;&lt;urls&gt;&lt;related-urls&gt;&lt;url&gt;https://www.aeaweb.org/articles?id=10.1257/aer.p20151097&lt;/url&gt;&lt;/related-urls&gt;&lt;/urls&gt;&lt;electronic-resource-num&gt;10.1257/aer.p20151097&lt;/electronic-resource-num&gt;&lt;/record&gt;&lt;/Cite&gt;&lt;/EndNote&gt;</w:instrText>
      </w:r>
      <w:r w:rsidR="00954D81" w:rsidRPr="000242CE">
        <w:rPr>
          <w:rFonts w:asciiTheme="majorBidi" w:hAnsiTheme="majorBidi" w:cstheme="majorBidi"/>
          <w:color w:val="000000" w:themeColor="text1"/>
          <w:sz w:val="24"/>
          <w:szCs w:val="24"/>
        </w:rPr>
        <w:fldChar w:fldCharType="separate"/>
      </w:r>
      <w:r w:rsidR="00954D81" w:rsidRPr="000242CE">
        <w:rPr>
          <w:rFonts w:asciiTheme="majorBidi" w:hAnsiTheme="majorBidi" w:cstheme="majorBidi"/>
          <w:noProof/>
          <w:color w:val="000000" w:themeColor="text1"/>
          <w:sz w:val="24"/>
          <w:szCs w:val="24"/>
        </w:rPr>
        <w:t>(Hanna &amp; Oliva, 2015)</w:t>
      </w:r>
      <w:r w:rsidR="00954D81" w:rsidRPr="000242CE">
        <w:rPr>
          <w:rFonts w:asciiTheme="majorBidi" w:hAnsiTheme="majorBidi" w:cstheme="majorBidi"/>
          <w:color w:val="000000" w:themeColor="text1"/>
          <w:sz w:val="24"/>
          <w:szCs w:val="24"/>
        </w:rPr>
        <w:fldChar w:fldCharType="end"/>
      </w:r>
      <w:r w:rsidR="00954D81"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t>First, because solid fuels are inherently inferior goods</w:t>
      </w:r>
      <w:r w:rsidR="002B7DF9" w:rsidRPr="000242CE">
        <w:rPr>
          <w:rFonts w:asciiTheme="majorBidi" w:hAnsiTheme="majorBidi" w:cstheme="majorBidi"/>
          <w:color w:val="000000" w:themeColor="text1"/>
          <w:sz w:val="24"/>
          <w:szCs w:val="24"/>
        </w:rPr>
        <w:t xml:space="preserve"> and clean fuels are normal goods</w:t>
      </w:r>
      <w:r w:rsidRPr="000242CE">
        <w:rPr>
          <w:rFonts w:asciiTheme="majorBidi" w:hAnsiTheme="majorBidi" w:cstheme="majorBidi"/>
          <w:color w:val="000000" w:themeColor="text1"/>
          <w:sz w:val="24"/>
          <w:szCs w:val="24"/>
        </w:rPr>
        <w:t xml:space="preserve">, the substitution effect towards clean fuels can outweigh the wealth effect </w:t>
      </w:r>
      <w:r w:rsidR="00866328" w:rsidRPr="000242CE">
        <w:rPr>
          <w:rFonts w:asciiTheme="majorBidi" w:hAnsiTheme="majorBidi" w:cstheme="majorBidi"/>
          <w:color w:val="000000" w:themeColor="text1"/>
          <w:sz w:val="24"/>
          <w:szCs w:val="24"/>
        </w:rPr>
        <w:t>due to</w:t>
      </w:r>
      <w:r w:rsidRPr="000242CE">
        <w:rPr>
          <w:rFonts w:asciiTheme="majorBidi" w:hAnsiTheme="majorBidi" w:cstheme="majorBidi"/>
          <w:color w:val="000000" w:themeColor="text1"/>
          <w:sz w:val="24"/>
          <w:szCs w:val="24"/>
        </w:rPr>
        <w:t xml:space="preserve"> greater household well-being. Second, </w:t>
      </w:r>
      <w:r w:rsidR="002B2BBA" w:rsidRPr="000242CE">
        <w:rPr>
          <w:rFonts w:asciiTheme="majorBidi" w:hAnsiTheme="majorBidi" w:cstheme="majorBidi"/>
          <w:color w:val="000000" w:themeColor="text1"/>
          <w:sz w:val="24"/>
          <w:szCs w:val="24"/>
        </w:rPr>
        <w:t>aware</w:t>
      </w:r>
      <w:r w:rsidR="006D62B0" w:rsidRPr="000242CE">
        <w:rPr>
          <w:rFonts w:asciiTheme="majorBidi" w:hAnsiTheme="majorBidi" w:cstheme="majorBidi"/>
          <w:color w:val="000000" w:themeColor="text1"/>
          <w:sz w:val="24"/>
          <w:szCs w:val="24"/>
        </w:rPr>
        <w:t>ness</w:t>
      </w:r>
      <w:r w:rsidR="002B2BBA" w:rsidRPr="000242CE">
        <w:rPr>
          <w:rFonts w:asciiTheme="majorBidi" w:hAnsiTheme="majorBidi" w:cstheme="majorBidi"/>
          <w:color w:val="000000" w:themeColor="text1"/>
          <w:sz w:val="24"/>
          <w:szCs w:val="24"/>
        </w:rPr>
        <w:t xml:space="preserve"> of the adverse health consequences of using dirty fuel</w:t>
      </w:r>
      <w:r w:rsidR="00BE085C" w:rsidRPr="000242CE">
        <w:rPr>
          <w:rFonts w:asciiTheme="majorBidi" w:hAnsiTheme="majorBidi" w:cstheme="majorBidi"/>
          <w:color w:val="000000" w:themeColor="text1"/>
          <w:sz w:val="24"/>
          <w:szCs w:val="24"/>
        </w:rPr>
        <w:t xml:space="preserve"> will </w:t>
      </w:r>
      <w:r w:rsidRPr="000242CE">
        <w:rPr>
          <w:rFonts w:asciiTheme="majorBidi" w:hAnsiTheme="majorBidi" w:cstheme="majorBidi"/>
          <w:color w:val="000000" w:themeColor="text1"/>
          <w:sz w:val="24"/>
          <w:szCs w:val="24"/>
        </w:rPr>
        <w:t>strengthen th</w:t>
      </w:r>
      <w:r w:rsidR="00BE085C" w:rsidRPr="000242CE">
        <w:rPr>
          <w:rFonts w:asciiTheme="majorBidi" w:hAnsiTheme="majorBidi" w:cstheme="majorBidi"/>
          <w:color w:val="000000" w:themeColor="text1"/>
          <w:sz w:val="24"/>
          <w:szCs w:val="24"/>
        </w:rPr>
        <w:t>e</w:t>
      </w:r>
      <w:r w:rsidRPr="000242CE">
        <w:rPr>
          <w:rFonts w:asciiTheme="majorBidi" w:hAnsiTheme="majorBidi" w:cstheme="majorBidi"/>
          <w:color w:val="000000" w:themeColor="text1"/>
          <w:sz w:val="24"/>
          <w:szCs w:val="24"/>
        </w:rPr>
        <w:t xml:space="preserve"> substitution effect</w:t>
      </w:r>
      <w:r w:rsidR="00A64A64" w:rsidRPr="000242CE">
        <w:rPr>
          <w:rFonts w:asciiTheme="majorBidi" w:hAnsiTheme="majorBidi" w:cstheme="majorBidi"/>
          <w:color w:val="000000" w:themeColor="text1"/>
          <w:sz w:val="24"/>
          <w:szCs w:val="24"/>
        </w:rPr>
        <w:t xml:space="preserve"> of clean fuels.</w:t>
      </w:r>
      <w:r w:rsidRPr="000242CE">
        <w:rPr>
          <w:rFonts w:asciiTheme="majorBidi" w:hAnsiTheme="majorBidi" w:cstheme="majorBidi"/>
          <w:color w:val="000000" w:themeColor="text1"/>
          <w:sz w:val="24"/>
          <w:szCs w:val="24"/>
        </w:rPr>
        <w:t xml:space="preserve"> T</w:t>
      </w:r>
      <w:r w:rsidR="00631624" w:rsidRPr="000242CE">
        <w:rPr>
          <w:rFonts w:asciiTheme="majorBidi" w:hAnsiTheme="majorBidi" w:cstheme="majorBidi"/>
          <w:color w:val="000000" w:themeColor="text1"/>
          <w:sz w:val="24"/>
          <w:szCs w:val="24"/>
        </w:rPr>
        <w:t xml:space="preserve">he source of income, in general, </w:t>
      </w:r>
      <w:r w:rsidR="00866328" w:rsidRPr="000242CE">
        <w:rPr>
          <w:rFonts w:asciiTheme="majorBidi" w:hAnsiTheme="majorBidi" w:cstheme="majorBidi"/>
          <w:color w:val="000000" w:themeColor="text1"/>
          <w:sz w:val="24"/>
          <w:szCs w:val="24"/>
        </w:rPr>
        <w:t xml:space="preserve">do not affect </w:t>
      </w:r>
      <w:r w:rsidR="00631624" w:rsidRPr="000242CE">
        <w:rPr>
          <w:rFonts w:asciiTheme="majorBidi" w:hAnsiTheme="majorBidi" w:cstheme="majorBidi"/>
          <w:color w:val="000000" w:themeColor="text1"/>
          <w:sz w:val="24"/>
          <w:szCs w:val="24"/>
        </w:rPr>
        <w:t>the ext</w:t>
      </w:r>
      <w:r w:rsidRPr="000242CE">
        <w:rPr>
          <w:rFonts w:asciiTheme="majorBidi" w:hAnsiTheme="majorBidi" w:cstheme="majorBidi"/>
          <w:color w:val="000000" w:themeColor="text1"/>
          <w:sz w:val="24"/>
          <w:szCs w:val="24"/>
        </w:rPr>
        <w:t>ent of the substitution effect</w:t>
      </w:r>
      <w:r w:rsidR="00C16664" w:rsidRPr="000242CE">
        <w:rPr>
          <w:rFonts w:asciiTheme="majorBidi" w:hAnsiTheme="majorBidi" w:cstheme="majorBidi"/>
          <w:color w:val="000000" w:themeColor="text1"/>
          <w:sz w:val="24"/>
          <w:szCs w:val="24"/>
        </w:rPr>
        <w:t xml:space="preserve">. </w:t>
      </w:r>
      <w:r w:rsidR="006D62B0" w:rsidRPr="000242CE">
        <w:rPr>
          <w:rFonts w:asciiTheme="majorBidi" w:hAnsiTheme="majorBidi" w:cstheme="majorBidi"/>
          <w:color w:val="000000" w:themeColor="text1"/>
          <w:sz w:val="24"/>
          <w:szCs w:val="24"/>
        </w:rPr>
        <w:t>Yet</w:t>
      </w:r>
      <w:r w:rsidR="00C16664" w:rsidRPr="000242CE">
        <w:rPr>
          <w:rFonts w:asciiTheme="majorBidi" w:hAnsiTheme="majorBidi" w:cstheme="majorBidi"/>
          <w:color w:val="000000" w:themeColor="text1"/>
          <w:sz w:val="24"/>
          <w:szCs w:val="24"/>
        </w:rPr>
        <w:t>,</w:t>
      </w:r>
      <w:r w:rsidRPr="000242CE">
        <w:rPr>
          <w:rFonts w:asciiTheme="majorBidi" w:hAnsiTheme="majorBidi" w:cstheme="majorBidi"/>
          <w:color w:val="000000" w:themeColor="text1"/>
          <w:sz w:val="24"/>
          <w:szCs w:val="24"/>
        </w:rPr>
        <w:t xml:space="preserve"> the rise in household income from </w:t>
      </w:r>
      <w:r w:rsidR="00866328" w:rsidRPr="000242CE">
        <w:rPr>
          <w:rFonts w:asciiTheme="majorBidi" w:hAnsiTheme="majorBidi" w:cstheme="majorBidi"/>
          <w:color w:val="000000" w:themeColor="text1"/>
          <w:sz w:val="24"/>
          <w:szCs w:val="24"/>
        </w:rPr>
        <w:t>specific</w:t>
      </w:r>
      <w:r w:rsidRPr="000242CE">
        <w:rPr>
          <w:rFonts w:asciiTheme="majorBidi" w:hAnsiTheme="majorBidi" w:cstheme="majorBidi"/>
          <w:color w:val="000000" w:themeColor="text1"/>
          <w:sz w:val="24"/>
          <w:szCs w:val="24"/>
        </w:rPr>
        <w:t xml:space="preserve"> sources, such as </w:t>
      </w:r>
      <w:r w:rsidR="006D62B0" w:rsidRPr="000242CE">
        <w:rPr>
          <w:rFonts w:asciiTheme="majorBidi" w:hAnsiTheme="majorBidi" w:cstheme="majorBidi"/>
          <w:color w:val="000000" w:themeColor="text1"/>
          <w:sz w:val="24"/>
          <w:szCs w:val="24"/>
        </w:rPr>
        <w:t xml:space="preserve">migrant </w:t>
      </w:r>
      <w:r w:rsidRPr="000242CE">
        <w:rPr>
          <w:rFonts w:asciiTheme="majorBidi" w:hAnsiTheme="majorBidi" w:cstheme="majorBidi"/>
          <w:color w:val="000000" w:themeColor="text1"/>
          <w:sz w:val="24"/>
          <w:szCs w:val="24"/>
        </w:rPr>
        <w:t>remittances</w:t>
      </w:r>
      <w:r w:rsidR="00C16664" w:rsidRPr="000242CE">
        <w:rPr>
          <w:rFonts w:asciiTheme="majorBidi" w:hAnsiTheme="majorBidi" w:cstheme="majorBidi"/>
          <w:color w:val="000000" w:themeColor="text1"/>
          <w:sz w:val="24"/>
          <w:szCs w:val="24"/>
        </w:rPr>
        <w:t>,</w:t>
      </w:r>
      <w:r w:rsidR="00A30BDB"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t xml:space="preserve">could </w:t>
      </w:r>
      <w:r w:rsidR="00727D4E" w:rsidRPr="000242CE">
        <w:rPr>
          <w:rFonts w:asciiTheme="majorBidi" w:hAnsiTheme="majorBidi" w:cstheme="majorBidi"/>
          <w:color w:val="000000" w:themeColor="text1"/>
          <w:sz w:val="24"/>
          <w:szCs w:val="24"/>
        </w:rPr>
        <w:t>affect</w:t>
      </w:r>
      <w:r w:rsidRPr="000242CE">
        <w:rPr>
          <w:rFonts w:asciiTheme="majorBidi" w:hAnsiTheme="majorBidi" w:cstheme="majorBidi"/>
          <w:color w:val="000000" w:themeColor="text1"/>
          <w:sz w:val="24"/>
          <w:szCs w:val="24"/>
        </w:rPr>
        <w:t xml:space="preserve"> the substitution effect in some circumstances</w:t>
      </w:r>
      <w:r w:rsidR="00B879C7" w:rsidRPr="000242CE">
        <w:rPr>
          <w:rFonts w:asciiTheme="majorBidi" w:hAnsiTheme="majorBidi" w:cstheme="majorBidi"/>
          <w:color w:val="000000" w:themeColor="text1"/>
          <w:sz w:val="24"/>
          <w:szCs w:val="24"/>
        </w:rPr>
        <w:t>.</w:t>
      </w:r>
      <w:r w:rsidR="00F96D9F" w:rsidRPr="000242CE">
        <w:rPr>
          <w:rFonts w:asciiTheme="majorBidi" w:hAnsiTheme="majorBidi" w:cstheme="majorBidi"/>
          <w:color w:val="000000" w:themeColor="text1"/>
          <w:sz w:val="24"/>
          <w:szCs w:val="24"/>
        </w:rPr>
        <w:t xml:space="preserve"> </w:t>
      </w:r>
      <w:r w:rsidR="00B879C7" w:rsidRPr="000242CE">
        <w:rPr>
          <w:rFonts w:asciiTheme="majorBidi" w:hAnsiTheme="majorBidi" w:cstheme="majorBidi"/>
          <w:color w:val="000000" w:themeColor="text1"/>
          <w:sz w:val="24"/>
          <w:szCs w:val="24"/>
        </w:rPr>
        <w:t>B</w:t>
      </w:r>
      <w:r w:rsidR="00A35208" w:rsidRPr="000242CE">
        <w:rPr>
          <w:rFonts w:asciiTheme="majorBidi" w:hAnsiTheme="majorBidi" w:cstheme="majorBidi"/>
          <w:color w:val="000000" w:themeColor="text1"/>
          <w:sz w:val="24"/>
          <w:szCs w:val="24"/>
        </w:rPr>
        <w:t xml:space="preserve">ecause </w:t>
      </w:r>
      <w:r w:rsidR="000B1E09" w:rsidRPr="000242CE">
        <w:rPr>
          <w:rFonts w:asciiTheme="majorBidi" w:hAnsiTheme="majorBidi" w:cstheme="majorBidi"/>
          <w:color w:val="000000" w:themeColor="text1"/>
          <w:sz w:val="24"/>
          <w:szCs w:val="24"/>
        </w:rPr>
        <w:t>remittances are usually invested in boosting human capital</w:t>
      </w:r>
      <w:r w:rsidR="00025451" w:rsidRPr="000242CE">
        <w:rPr>
          <w:rFonts w:asciiTheme="majorBidi" w:hAnsiTheme="majorBidi" w:cstheme="majorBidi"/>
          <w:color w:val="000000" w:themeColor="text1"/>
          <w:sz w:val="24"/>
          <w:szCs w:val="24"/>
        </w:rPr>
        <w:t xml:space="preserve">, </w:t>
      </w:r>
      <w:r w:rsidR="00A35208" w:rsidRPr="000242CE">
        <w:rPr>
          <w:rFonts w:asciiTheme="majorBidi" w:hAnsiTheme="majorBidi" w:cstheme="majorBidi"/>
          <w:color w:val="000000" w:themeColor="text1"/>
          <w:sz w:val="24"/>
          <w:szCs w:val="24"/>
        </w:rPr>
        <w:t>the</w:t>
      </w:r>
      <w:r w:rsidR="00462557" w:rsidRPr="000242CE">
        <w:rPr>
          <w:rFonts w:asciiTheme="majorBidi" w:hAnsiTheme="majorBidi" w:cstheme="majorBidi"/>
          <w:color w:val="000000" w:themeColor="text1"/>
          <w:sz w:val="24"/>
          <w:szCs w:val="24"/>
        </w:rPr>
        <w:t>y</w:t>
      </w:r>
      <w:r w:rsidR="00A35208" w:rsidRPr="000242CE">
        <w:rPr>
          <w:rFonts w:asciiTheme="majorBidi" w:hAnsiTheme="majorBidi" w:cstheme="majorBidi"/>
          <w:color w:val="000000" w:themeColor="text1"/>
          <w:sz w:val="24"/>
          <w:szCs w:val="24"/>
        </w:rPr>
        <w:t xml:space="preserve"> </w:t>
      </w:r>
      <w:r w:rsidR="00025451" w:rsidRPr="000242CE">
        <w:rPr>
          <w:rFonts w:asciiTheme="majorBidi" w:hAnsiTheme="majorBidi" w:cstheme="majorBidi"/>
          <w:color w:val="000000" w:themeColor="text1"/>
          <w:sz w:val="24"/>
          <w:szCs w:val="24"/>
        </w:rPr>
        <w:t>are</w:t>
      </w:r>
      <w:r w:rsidR="00A35208" w:rsidRPr="000242CE">
        <w:rPr>
          <w:rFonts w:asciiTheme="majorBidi" w:hAnsiTheme="majorBidi" w:cstheme="majorBidi"/>
          <w:color w:val="000000" w:themeColor="text1"/>
          <w:sz w:val="24"/>
          <w:szCs w:val="24"/>
        </w:rPr>
        <w:t xml:space="preserve"> more cautious about safeguarding their health capital </w:t>
      </w:r>
      <w:r w:rsidRPr="000242CE">
        <w:rPr>
          <w:rFonts w:asciiTheme="majorBidi" w:hAnsiTheme="majorBidi" w:cstheme="majorBidi"/>
          <w:color w:val="000000" w:themeColor="text1"/>
          <w:sz w:val="24"/>
          <w:szCs w:val="24"/>
        </w:rPr>
        <w:fldChar w:fldCharType="begin"/>
      </w:r>
      <w:r w:rsidR="00961262" w:rsidRPr="000242CE">
        <w:rPr>
          <w:rFonts w:asciiTheme="majorBidi" w:hAnsiTheme="majorBidi" w:cstheme="majorBidi"/>
          <w:color w:val="000000" w:themeColor="text1"/>
          <w:sz w:val="24"/>
          <w:szCs w:val="24"/>
        </w:rPr>
        <w:instrText xml:space="preserve"> ADDIN EN.CITE &lt;EndNote&gt;&lt;Cite&gt;&lt;Author&gt;Hassan&lt;/Author&gt;&lt;Year&gt;2020&lt;/Year&gt;&lt;RecNum&gt;638&lt;/RecNum&gt;&lt;DisplayText&gt;(Hassan, 2020)&lt;/DisplayText&gt;&lt;record&gt;&lt;rec-number&gt;638&lt;/rec-number&gt;&lt;foreign-keys&gt;&lt;key app="EN" db-id="zxef2905c99vs6ervs4v9xs2px0rtx20zvxa" timestamp="1624237346"&gt;638&lt;/key&gt;&lt;/foreign-keys&gt;&lt;ref-type name="Journal Article"&gt;17&lt;/ref-type&gt;&lt;contributors&gt;&lt;authors&gt;&lt;author&gt;Hassan, Gazi M.&lt;/author&gt;&lt;/authors&gt;&lt;/contributors&gt;&lt;titles&gt;&lt;title&gt;Clean Energy and Household Remittances in Bangladesh: Evidence from a Natural Experiment&lt;/title&gt;&lt;secondary-title&gt;CAMA Working Paper No. 33/2020&lt;/secondary-title&gt;&lt;/titles&gt;&lt;periodical&gt;&lt;full-title&gt;CAMA Working Paper No. 33/2020&lt;/full-title&gt;&lt;/periodical&gt;&lt;dates&gt;&lt;year&gt;2020&lt;/year&gt;&lt;/dates&gt;&lt;urls&gt;&lt;/urls&gt;&lt;electronic-resource-num&gt;10.1353/jda.2020.0020&lt;/electronic-resource-num&gt;&lt;/record&gt;&lt;/Cite&gt;&lt;/EndNote&gt;</w:instrText>
      </w:r>
      <w:r w:rsidRPr="000242CE">
        <w:rPr>
          <w:rFonts w:asciiTheme="majorBidi" w:hAnsiTheme="majorBidi" w:cstheme="majorBidi"/>
          <w:color w:val="000000" w:themeColor="text1"/>
          <w:sz w:val="24"/>
          <w:szCs w:val="24"/>
        </w:rPr>
        <w:fldChar w:fldCharType="separate"/>
      </w:r>
      <w:r w:rsidR="003D3313" w:rsidRPr="000242CE">
        <w:rPr>
          <w:rFonts w:asciiTheme="majorBidi" w:hAnsiTheme="majorBidi" w:cstheme="majorBidi"/>
          <w:noProof/>
          <w:color w:val="000000" w:themeColor="text1"/>
          <w:sz w:val="24"/>
          <w:szCs w:val="24"/>
        </w:rPr>
        <w:t>(Hassan, 2020)</w:t>
      </w:r>
      <w:r w:rsidRPr="000242CE">
        <w:rPr>
          <w:rFonts w:asciiTheme="majorBidi" w:hAnsiTheme="majorBidi" w:cstheme="majorBidi"/>
          <w:color w:val="000000" w:themeColor="text1"/>
          <w:sz w:val="24"/>
          <w:szCs w:val="24"/>
        </w:rPr>
        <w:fldChar w:fldCharType="end"/>
      </w:r>
      <w:r w:rsidR="00631624" w:rsidRPr="000242CE">
        <w:rPr>
          <w:rFonts w:asciiTheme="majorBidi" w:hAnsiTheme="majorBidi" w:cstheme="majorBidi"/>
          <w:color w:val="000000" w:themeColor="text1"/>
          <w:sz w:val="24"/>
          <w:szCs w:val="24"/>
        </w:rPr>
        <w:t xml:space="preserve">. </w:t>
      </w:r>
    </w:p>
    <w:p w14:paraId="289D40D6" w14:textId="4CABF8DE" w:rsidR="00FB2045" w:rsidRPr="000242CE" w:rsidRDefault="006C2B2C" w:rsidP="001E486E">
      <w:pPr>
        <w:spacing w:before="240" w:after="240" w:line="288" w:lineRule="auto"/>
        <w:ind w:firstLine="709"/>
        <w:jc w:val="both"/>
        <w:rPr>
          <w:rFonts w:asciiTheme="majorBidi" w:hAnsiTheme="majorBidi" w:cstheme="majorBidi"/>
          <w:color w:val="000000" w:themeColor="text1"/>
          <w:sz w:val="24"/>
          <w:szCs w:val="24"/>
        </w:rPr>
      </w:pPr>
      <w:r w:rsidRPr="000242CE">
        <w:rPr>
          <w:rFonts w:ascii="Times New Roman" w:hAnsi="Times New Roman" w:cs="Times New Roman"/>
          <w:color w:val="000000" w:themeColor="text1"/>
          <w:sz w:val="24"/>
          <w:szCs w:val="24"/>
        </w:rPr>
        <w:t xml:space="preserve">However, </w:t>
      </w:r>
      <w:r w:rsidR="00814E77" w:rsidRPr="000242CE">
        <w:rPr>
          <w:rFonts w:ascii="Times New Roman" w:hAnsi="Times New Roman" w:cs="Times New Roman"/>
          <w:color w:val="000000" w:themeColor="text1"/>
          <w:sz w:val="24"/>
          <w:szCs w:val="24"/>
        </w:rPr>
        <w:t>establishing</w:t>
      </w:r>
      <w:r w:rsidR="00A210EF" w:rsidRPr="000242CE">
        <w:rPr>
          <w:rFonts w:ascii="Times New Roman" w:hAnsi="Times New Roman" w:cs="Times New Roman"/>
          <w:color w:val="000000" w:themeColor="text1"/>
          <w:sz w:val="24"/>
          <w:szCs w:val="24"/>
        </w:rPr>
        <w:t xml:space="preserve"> a</w:t>
      </w:r>
      <w:r w:rsidRPr="000242CE">
        <w:rPr>
          <w:rFonts w:ascii="Times New Roman" w:hAnsi="Times New Roman" w:cs="Times New Roman"/>
          <w:color w:val="000000" w:themeColor="text1"/>
          <w:sz w:val="24"/>
          <w:szCs w:val="24"/>
        </w:rPr>
        <w:t xml:space="preserve"> clear link between remittances and the use of clean </w:t>
      </w:r>
      <w:r w:rsidR="00DA244B" w:rsidRPr="000242CE">
        <w:rPr>
          <w:rFonts w:ascii="Times New Roman" w:hAnsi="Times New Roman" w:cs="Times New Roman"/>
          <w:color w:val="000000" w:themeColor="text1"/>
          <w:sz w:val="24"/>
          <w:szCs w:val="24"/>
        </w:rPr>
        <w:t>fuel</w:t>
      </w:r>
      <w:r w:rsidR="00A210EF" w:rsidRPr="000242CE">
        <w:rPr>
          <w:rFonts w:ascii="Times New Roman" w:hAnsi="Times New Roman" w:cs="Times New Roman"/>
          <w:color w:val="000000" w:themeColor="text1"/>
          <w:sz w:val="24"/>
          <w:szCs w:val="24"/>
        </w:rPr>
        <w:t xml:space="preserve"> remains a challenge</w:t>
      </w:r>
      <w:r w:rsidRPr="000242CE">
        <w:rPr>
          <w:rFonts w:ascii="Times New Roman" w:hAnsi="Times New Roman" w:cs="Times New Roman"/>
          <w:color w:val="000000" w:themeColor="text1"/>
          <w:sz w:val="24"/>
          <w:szCs w:val="24"/>
        </w:rPr>
        <w:t xml:space="preserve"> theoretically </w:t>
      </w:r>
      <w:r w:rsidR="00A11057" w:rsidRPr="000242CE">
        <w:rPr>
          <w:rFonts w:ascii="Times New Roman" w:hAnsi="Times New Roman" w:cs="Times New Roman"/>
          <w:color w:val="000000" w:themeColor="text1"/>
          <w:sz w:val="24"/>
          <w:szCs w:val="24"/>
        </w:rPr>
        <w:t xml:space="preserve">or </w:t>
      </w:r>
      <w:r w:rsidRPr="000242CE">
        <w:rPr>
          <w:rFonts w:ascii="Times New Roman" w:hAnsi="Times New Roman" w:cs="Times New Roman"/>
          <w:color w:val="000000" w:themeColor="text1"/>
          <w:sz w:val="24"/>
          <w:szCs w:val="24"/>
        </w:rPr>
        <w:t>empirically</w:t>
      </w:r>
      <w:r w:rsidR="00814E77" w:rsidRPr="000242CE">
        <w:rPr>
          <w:rFonts w:ascii="Times New Roman" w:hAnsi="Times New Roman" w:cs="Times New Roman"/>
          <w:color w:val="000000" w:themeColor="text1"/>
          <w:sz w:val="24"/>
          <w:szCs w:val="24"/>
        </w:rPr>
        <w:t xml:space="preserve">, </w:t>
      </w:r>
      <w:r w:rsidR="007337F4" w:rsidRPr="000242CE">
        <w:rPr>
          <w:rFonts w:ascii="Times New Roman" w:hAnsi="Times New Roman" w:cs="Times New Roman"/>
          <w:color w:val="000000" w:themeColor="text1"/>
          <w:sz w:val="24"/>
          <w:szCs w:val="24"/>
        </w:rPr>
        <w:t>prompting</w:t>
      </w:r>
      <w:r w:rsidR="0099321C" w:rsidRPr="000242CE">
        <w:rPr>
          <w:rFonts w:ascii="Times New Roman" w:hAnsi="Times New Roman" w:cs="Times New Roman"/>
          <w:color w:val="000000" w:themeColor="text1"/>
          <w:sz w:val="24"/>
          <w:szCs w:val="24"/>
        </w:rPr>
        <w:t xml:space="preserve"> further investigation.</w:t>
      </w:r>
      <w:r w:rsidRPr="000242CE">
        <w:rPr>
          <w:rFonts w:ascii="Times New Roman" w:hAnsi="Times New Roman" w:cs="Times New Roman"/>
          <w:color w:val="000000" w:themeColor="text1"/>
          <w:sz w:val="24"/>
          <w:szCs w:val="24"/>
        </w:rPr>
        <w:t xml:space="preserve"> </w:t>
      </w:r>
      <w:r w:rsidR="0029128C" w:rsidRPr="000242CE">
        <w:rPr>
          <w:rFonts w:ascii="Times New Roman" w:hAnsi="Times New Roman" w:cs="Times New Roman"/>
          <w:color w:val="000000" w:themeColor="text1"/>
          <w:sz w:val="24"/>
          <w:szCs w:val="24"/>
        </w:rPr>
        <w:t>As a result, this paper</w:t>
      </w:r>
      <w:r w:rsidR="00B22E4B" w:rsidRPr="000242CE">
        <w:rPr>
          <w:rFonts w:ascii="Times New Roman" w:hAnsi="Times New Roman" w:cs="Times New Roman"/>
          <w:color w:val="000000" w:themeColor="text1"/>
          <w:sz w:val="24"/>
          <w:szCs w:val="24"/>
        </w:rPr>
        <w:t xml:space="preserve"> adds a new dimension and</w:t>
      </w:r>
      <w:r w:rsidR="0029128C" w:rsidRPr="000242CE">
        <w:rPr>
          <w:rFonts w:ascii="Times New Roman" w:hAnsi="Times New Roman" w:cs="Times New Roman"/>
          <w:color w:val="000000" w:themeColor="text1"/>
          <w:sz w:val="24"/>
          <w:szCs w:val="24"/>
        </w:rPr>
        <w:t xml:space="preserve"> integrates two distinct </w:t>
      </w:r>
      <w:r w:rsidR="00866328" w:rsidRPr="000242CE">
        <w:rPr>
          <w:rFonts w:ascii="Times New Roman" w:hAnsi="Times New Roman" w:cs="Times New Roman"/>
          <w:color w:val="000000" w:themeColor="text1"/>
          <w:sz w:val="24"/>
          <w:szCs w:val="24"/>
        </w:rPr>
        <w:t>pieces of literature</w:t>
      </w:r>
      <w:r w:rsidR="0029128C" w:rsidRPr="000242CE">
        <w:rPr>
          <w:rFonts w:ascii="Times New Roman" w:hAnsi="Times New Roman" w:cs="Times New Roman"/>
          <w:color w:val="000000" w:themeColor="text1"/>
          <w:sz w:val="24"/>
          <w:szCs w:val="24"/>
        </w:rPr>
        <w:t xml:space="preserve">: remittance and energy, through household wealth. </w:t>
      </w:r>
      <w:r w:rsidR="00D83C6D" w:rsidRPr="000242CE">
        <w:rPr>
          <w:rFonts w:asciiTheme="majorBidi" w:hAnsiTheme="majorBidi" w:cstheme="majorBidi"/>
          <w:color w:val="000000" w:themeColor="text1"/>
          <w:sz w:val="24"/>
          <w:szCs w:val="24"/>
        </w:rPr>
        <w:t>Househol</w:t>
      </w:r>
      <w:r w:rsidR="00D56006" w:rsidRPr="000242CE">
        <w:rPr>
          <w:rFonts w:asciiTheme="majorBidi" w:hAnsiTheme="majorBidi" w:cstheme="majorBidi"/>
          <w:color w:val="000000" w:themeColor="text1"/>
          <w:sz w:val="24"/>
          <w:szCs w:val="24"/>
        </w:rPr>
        <w:t xml:space="preserve">d wealth </w:t>
      </w:r>
      <w:r w:rsidR="00DA244B" w:rsidRPr="000242CE">
        <w:rPr>
          <w:rFonts w:asciiTheme="majorBidi" w:hAnsiTheme="majorBidi" w:cstheme="majorBidi"/>
          <w:color w:val="000000" w:themeColor="text1"/>
          <w:sz w:val="24"/>
          <w:szCs w:val="24"/>
        </w:rPr>
        <w:t xml:space="preserve">is </w:t>
      </w:r>
      <w:r w:rsidR="00AF31F7" w:rsidRPr="000242CE">
        <w:rPr>
          <w:rFonts w:asciiTheme="majorBidi" w:hAnsiTheme="majorBidi" w:cstheme="majorBidi"/>
          <w:color w:val="000000" w:themeColor="text1"/>
          <w:sz w:val="24"/>
          <w:szCs w:val="24"/>
        </w:rPr>
        <w:t xml:space="preserve">generally measured by </w:t>
      </w:r>
      <w:r w:rsidR="004138E5" w:rsidRPr="000242CE">
        <w:rPr>
          <w:rFonts w:asciiTheme="majorBidi" w:hAnsiTheme="majorBidi" w:cstheme="majorBidi"/>
          <w:color w:val="000000" w:themeColor="text1"/>
          <w:sz w:val="24"/>
          <w:szCs w:val="24"/>
        </w:rPr>
        <w:t xml:space="preserve">the </w:t>
      </w:r>
      <w:r w:rsidR="00DA244B" w:rsidRPr="000242CE">
        <w:rPr>
          <w:rFonts w:asciiTheme="majorBidi" w:hAnsiTheme="majorBidi" w:cstheme="majorBidi"/>
          <w:color w:val="000000" w:themeColor="text1"/>
          <w:sz w:val="24"/>
          <w:szCs w:val="24"/>
        </w:rPr>
        <w:t>wealth index</w:t>
      </w:r>
      <w:r w:rsidR="00AF31F7" w:rsidRPr="000242CE">
        <w:rPr>
          <w:rFonts w:asciiTheme="majorBidi" w:hAnsiTheme="majorBidi" w:cstheme="majorBidi"/>
          <w:color w:val="000000" w:themeColor="text1"/>
          <w:sz w:val="24"/>
          <w:szCs w:val="24"/>
        </w:rPr>
        <w:t>,</w:t>
      </w:r>
      <w:r w:rsidR="00DA244B" w:rsidRPr="000242CE">
        <w:rPr>
          <w:rFonts w:asciiTheme="majorBidi" w:hAnsiTheme="majorBidi" w:cstheme="majorBidi"/>
          <w:color w:val="000000" w:themeColor="text1"/>
          <w:sz w:val="24"/>
          <w:szCs w:val="24"/>
        </w:rPr>
        <w:t xml:space="preserve"> </w:t>
      </w:r>
      <w:r w:rsidR="00AF31F7" w:rsidRPr="000242CE">
        <w:rPr>
          <w:rFonts w:asciiTheme="majorBidi" w:hAnsiTheme="majorBidi" w:cstheme="majorBidi"/>
          <w:color w:val="000000" w:themeColor="text1"/>
          <w:sz w:val="24"/>
          <w:szCs w:val="24"/>
        </w:rPr>
        <w:t>and it</w:t>
      </w:r>
      <w:r w:rsidR="001C0562" w:rsidRPr="000242CE">
        <w:rPr>
          <w:rFonts w:asciiTheme="majorBidi" w:hAnsiTheme="majorBidi" w:cstheme="majorBidi"/>
          <w:color w:val="000000" w:themeColor="text1"/>
          <w:sz w:val="24"/>
          <w:szCs w:val="24"/>
        </w:rPr>
        <w:t xml:space="preserve"> incorporates the long-term impacts of household well</w:t>
      </w:r>
      <w:r w:rsidR="00BA531E" w:rsidRPr="000242CE">
        <w:rPr>
          <w:rFonts w:asciiTheme="majorBidi" w:hAnsiTheme="majorBidi" w:cstheme="majorBidi"/>
          <w:color w:val="000000" w:themeColor="text1"/>
          <w:sz w:val="24"/>
          <w:szCs w:val="24"/>
        </w:rPr>
        <w:t>-</w:t>
      </w:r>
      <w:r w:rsidR="001C0562" w:rsidRPr="000242CE">
        <w:rPr>
          <w:rFonts w:asciiTheme="majorBidi" w:hAnsiTheme="majorBidi" w:cstheme="majorBidi"/>
          <w:color w:val="000000" w:themeColor="text1"/>
          <w:sz w:val="24"/>
          <w:szCs w:val="24"/>
        </w:rPr>
        <w:t xml:space="preserve">being. The wealth index is often constructed using the number of </w:t>
      </w:r>
      <w:r w:rsidR="008E0109" w:rsidRPr="000242CE">
        <w:rPr>
          <w:rFonts w:asciiTheme="majorBidi" w:hAnsiTheme="majorBidi" w:cstheme="majorBidi"/>
          <w:color w:val="000000" w:themeColor="text1"/>
          <w:sz w:val="24"/>
          <w:szCs w:val="24"/>
        </w:rPr>
        <w:t>durable household</w:t>
      </w:r>
      <w:r w:rsidR="006B3F13" w:rsidRPr="000242CE">
        <w:rPr>
          <w:rFonts w:asciiTheme="majorBidi" w:hAnsiTheme="majorBidi" w:cstheme="majorBidi"/>
          <w:color w:val="000000" w:themeColor="text1"/>
          <w:sz w:val="24"/>
          <w:szCs w:val="24"/>
        </w:rPr>
        <w:t xml:space="preserve"> assets, water and sanitation facilitie</w:t>
      </w:r>
      <w:r w:rsidR="00AF31F7" w:rsidRPr="000242CE">
        <w:rPr>
          <w:rFonts w:asciiTheme="majorBidi" w:hAnsiTheme="majorBidi" w:cstheme="majorBidi"/>
          <w:color w:val="000000" w:themeColor="text1"/>
          <w:sz w:val="24"/>
          <w:szCs w:val="24"/>
        </w:rPr>
        <w:t xml:space="preserve">s, and housing characteristics like </w:t>
      </w:r>
      <w:r w:rsidR="00D84CEE" w:rsidRPr="000242CE">
        <w:rPr>
          <w:rFonts w:asciiTheme="majorBidi" w:hAnsiTheme="majorBidi" w:cstheme="majorBidi"/>
          <w:color w:val="000000" w:themeColor="text1"/>
          <w:sz w:val="24"/>
          <w:szCs w:val="24"/>
        </w:rPr>
        <w:t xml:space="preserve">the </w:t>
      </w:r>
      <w:r w:rsidR="006B3F13" w:rsidRPr="000242CE">
        <w:rPr>
          <w:rFonts w:asciiTheme="majorBidi" w:hAnsiTheme="majorBidi" w:cstheme="majorBidi"/>
          <w:color w:val="000000" w:themeColor="text1"/>
          <w:sz w:val="24"/>
          <w:szCs w:val="24"/>
        </w:rPr>
        <w:t>number of bedrooms, house ownership, housing are</w:t>
      </w:r>
      <w:r w:rsidR="00AF31F7" w:rsidRPr="000242CE">
        <w:rPr>
          <w:rFonts w:asciiTheme="majorBidi" w:hAnsiTheme="majorBidi" w:cstheme="majorBidi"/>
          <w:color w:val="000000" w:themeColor="text1"/>
          <w:sz w:val="24"/>
          <w:szCs w:val="24"/>
        </w:rPr>
        <w:t>a, type of wall, roof</w:t>
      </w:r>
      <w:r w:rsidR="00D84CEE" w:rsidRPr="000242CE">
        <w:rPr>
          <w:rFonts w:asciiTheme="majorBidi" w:hAnsiTheme="majorBidi" w:cstheme="majorBidi"/>
          <w:color w:val="000000" w:themeColor="text1"/>
          <w:sz w:val="24"/>
          <w:szCs w:val="24"/>
        </w:rPr>
        <w:t>,</w:t>
      </w:r>
      <w:r w:rsidR="00AF31F7" w:rsidRPr="000242CE">
        <w:rPr>
          <w:rFonts w:asciiTheme="majorBidi" w:hAnsiTheme="majorBidi" w:cstheme="majorBidi"/>
          <w:color w:val="000000" w:themeColor="text1"/>
          <w:sz w:val="24"/>
          <w:szCs w:val="24"/>
        </w:rPr>
        <w:t xml:space="preserve"> and floor</w:t>
      </w:r>
      <w:r w:rsidR="006B3F13" w:rsidRPr="000242CE">
        <w:rPr>
          <w:rFonts w:asciiTheme="majorBidi" w:hAnsiTheme="majorBidi" w:cstheme="majorBidi"/>
          <w:color w:val="000000" w:themeColor="text1"/>
          <w:sz w:val="24"/>
          <w:szCs w:val="24"/>
        </w:rPr>
        <w:t xml:space="preserve"> </w:t>
      </w:r>
      <w:r w:rsidR="00471AAC" w:rsidRPr="000242CE">
        <w:rPr>
          <w:rFonts w:asciiTheme="majorBidi" w:hAnsiTheme="majorBidi" w:cstheme="majorBidi"/>
          <w:color w:val="000000" w:themeColor="text1"/>
          <w:sz w:val="24"/>
          <w:szCs w:val="24"/>
        </w:rPr>
        <w:fldChar w:fldCharType="begin">
          <w:fldData xml:space="preserve">PEVuZE5vdGU+PENpdGU+PEF1dGhvcj5HdXB0YTwvQXV0aG9yPjxZZWFyPjIwMTc8L1llYXI+PFJl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=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PEVuZE5vdGU+PENpdGU+PEF1dGhvcj5HdXB0YTwvQXV0aG9yPjxZZWFyPjIwMTc8L1llYXI+PFJl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=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471AAC" w:rsidRPr="000242CE">
        <w:rPr>
          <w:rFonts w:asciiTheme="majorBidi" w:hAnsiTheme="majorBidi" w:cstheme="majorBidi"/>
          <w:color w:val="000000" w:themeColor="text1"/>
          <w:sz w:val="24"/>
          <w:szCs w:val="24"/>
        </w:rPr>
      </w:r>
      <w:r w:rsidR="00471AAC" w:rsidRPr="000242CE">
        <w:rPr>
          <w:rFonts w:asciiTheme="majorBidi" w:hAnsiTheme="majorBidi" w:cstheme="majorBidi"/>
          <w:color w:val="000000" w:themeColor="text1"/>
          <w:sz w:val="24"/>
          <w:szCs w:val="24"/>
        </w:rPr>
        <w:fldChar w:fldCharType="separate"/>
      </w:r>
      <w:r w:rsidR="00471AAC" w:rsidRPr="000242CE">
        <w:rPr>
          <w:rFonts w:asciiTheme="majorBidi" w:hAnsiTheme="majorBidi" w:cstheme="majorBidi"/>
          <w:noProof/>
          <w:color w:val="000000" w:themeColor="text1"/>
          <w:sz w:val="24"/>
          <w:szCs w:val="24"/>
        </w:rPr>
        <w:t>(Balen et al., 2010; Chasekwa et al., 2018; Gupta et al., 2017; Guta, 2014; Rahut et al., 2016; Song et al., 2018)</w:t>
      </w:r>
      <w:r w:rsidR="00471AAC" w:rsidRPr="000242CE">
        <w:rPr>
          <w:rFonts w:asciiTheme="majorBidi" w:hAnsiTheme="majorBidi" w:cstheme="majorBidi"/>
          <w:color w:val="000000" w:themeColor="text1"/>
          <w:sz w:val="24"/>
          <w:szCs w:val="24"/>
        </w:rPr>
        <w:fldChar w:fldCharType="end"/>
      </w:r>
      <w:r w:rsidR="00471AAC" w:rsidRPr="000242CE">
        <w:rPr>
          <w:rFonts w:asciiTheme="majorBidi" w:hAnsiTheme="majorBidi" w:cstheme="majorBidi"/>
          <w:color w:val="000000" w:themeColor="text1"/>
          <w:sz w:val="24"/>
          <w:szCs w:val="24"/>
        </w:rPr>
        <w:t xml:space="preserve">. </w:t>
      </w:r>
    </w:p>
    <w:p w14:paraId="69F7B94D" w14:textId="46E2543A" w:rsidR="005745B7" w:rsidRPr="000242CE" w:rsidRDefault="00B1009E" w:rsidP="001E486E">
      <w:pPr>
        <w:spacing w:before="240" w:after="240" w:line="288" w:lineRule="auto"/>
        <w:ind w:firstLine="709"/>
        <w:jc w:val="both"/>
        <w:rPr>
          <w:rFonts w:asciiTheme="majorBidi" w:hAnsiTheme="majorBidi" w:cstheme="majorBidi"/>
          <w:color w:val="000000" w:themeColor="text1"/>
          <w:sz w:val="24"/>
          <w:szCs w:val="24"/>
        </w:rPr>
      </w:pPr>
      <w:r w:rsidRPr="000242CE">
        <w:rPr>
          <w:rFonts w:ascii="Times New Roman" w:hAnsi="Times New Roman" w:cs="Times New Roman"/>
          <w:color w:val="000000" w:themeColor="text1"/>
          <w:sz w:val="24"/>
          <w:szCs w:val="24"/>
        </w:rPr>
        <w:t xml:space="preserve">Most studies have discovered a significant positive association between household wealth and clean fuel </w:t>
      </w:r>
      <w:r w:rsidR="0082572C" w:rsidRPr="000242CE">
        <w:rPr>
          <w:rFonts w:ascii="Times New Roman" w:hAnsi="Times New Roman" w:cs="Times New Roman"/>
          <w:color w:val="000000" w:themeColor="text1"/>
          <w:sz w:val="24"/>
          <w:szCs w:val="24"/>
        </w:rPr>
        <w:t>use</w:t>
      </w:r>
      <w:r w:rsidRPr="000242CE">
        <w:rPr>
          <w:rFonts w:ascii="Times New Roman" w:hAnsi="Times New Roman" w:cs="Times New Roman"/>
          <w:color w:val="000000" w:themeColor="text1"/>
          <w:sz w:val="24"/>
          <w:szCs w:val="24"/>
        </w:rPr>
        <w:t xml:space="preserve"> in the energy literature</w:t>
      </w:r>
      <w:r w:rsidR="006B3F13" w:rsidRPr="000242CE">
        <w:rPr>
          <w:rFonts w:asciiTheme="majorBidi" w:hAnsiTheme="majorBidi" w:cstheme="majorBidi"/>
          <w:color w:val="000000" w:themeColor="text1"/>
          <w:sz w:val="24"/>
          <w:szCs w:val="24"/>
        </w:rPr>
        <w:t xml:space="preserve">. </w:t>
      </w:r>
      <w:r w:rsidR="006B3F13" w:rsidRPr="000242CE">
        <w:rPr>
          <w:rFonts w:asciiTheme="majorBidi" w:hAnsiTheme="majorBidi" w:cstheme="majorBidi"/>
          <w:color w:val="000000" w:themeColor="text1"/>
          <w:sz w:val="24"/>
          <w:szCs w:val="24"/>
        </w:rPr>
        <w:fldChar w:fldCharType="begin"/>
      </w:r>
      <w:r w:rsidR="00B976F9" w:rsidRPr="000242CE">
        <w:rPr>
          <w:rFonts w:asciiTheme="majorBidi" w:hAnsiTheme="majorBidi" w:cstheme="majorBidi"/>
          <w:color w:val="000000" w:themeColor="text1"/>
          <w:sz w:val="24"/>
          <w:szCs w:val="24"/>
        </w:rPr>
        <w:instrText xml:space="preserve"> ADDIN EN.CITE &lt;EndNote&gt;&lt;Cite AuthorYear="1"&gt;&lt;Author&gt;Rahut&lt;/Author&gt;&lt;Year&gt;2016&lt;/Year&gt;&lt;RecNum&gt;19&lt;/RecNum&gt;&lt;DisplayText&gt;Rahut et al. (2016)&lt;/DisplayText&gt;&lt;record&gt;&lt;rec-number&gt;19&lt;/rec-number&gt;&lt;foreign-keys&gt;&lt;key app="EN" db-id="zxef2905c99vs6ervs4v9xs2px0rtx20zvxa" timestamp="1576443358"&gt;19&lt;/key&gt;&lt;/foreign-keys&gt;&lt;ref-type name="Journal Article"&gt;17&lt;/ref-type&gt;&lt;contributors&gt;&lt;authors&gt;&lt;author&gt;Rahut, Dil Bahadur&lt;/author&gt;&lt;author&gt;Behera, Bhagirath&lt;/author&gt;&lt;author&gt;Ali, Akhter&lt;/author&gt;&lt;/authors&gt;&lt;/contributors&gt;&lt;titles&gt;&lt;title&gt;Household energy choice and consumption intensity: Empirical evidence from Bhutan&lt;/title&gt;&lt;secondary-title&gt;Renewable and Sustainable Energy Reviews&lt;/secondary-title&gt;&lt;/titles&gt;&lt;periodical&gt;&lt;full-title&gt;Renewable and Sustainable Energy Reviews&lt;/full-title&gt;&lt;/periodical&gt;&lt;pages&gt;993-1009&lt;/pages&gt;&lt;volume&gt;53&lt;/volume&gt;&lt;keywords&gt;&lt;keyword&gt;Energy choice&lt;/keyword&gt;&lt;keyword&gt;Switch&lt;/keyword&gt;&lt;keyword&gt;Clean energy&lt;/keyword&gt;&lt;keyword&gt;Firewood&lt;/keyword&gt;&lt;keyword&gt;Household&lt;/keyword&gt;&lt;keyword&gt;Bhutan&lt;/keyword&gt;&lt;/keywords&gt;&lt;dates&gt;&lt;year&gt;2016&lt;/year&gt;&lt;pub-dates&gt;&lt;date&gt;2016/01/01/&lt;/date&gt;&lt;/pub-dates&gt;&lt;/dates&gt;&lt;isbn&gt;1364-0321&lt;/isbn&gt;&lt;urls&gt;&lt;related-urls&gt;&lt;url&gt;http://www.sciencedirect.com/science/article/pii/S1364032115009892&lt;/url&gt;&lt;/related-urls&gt;&lt;/urls&gt;&lt;electronic-resource-num&gt;10.1016/j.rser.2015.09.019&lt;/electronic-resource-num&gt;&lt;/record&gt;&lt;/Cite&gt;&lt;/EndNote&gt;</w:instrText>
      </w:r>
      <w:r w:rsidR="006B3F13" w:rsidRPr="000242CE">
        <w:rPr>
          <w:rFonts w:asciiTheme="majorBidi" w:hAnsiTheme="majorBidi" w:cstheme="majorBidi"/>
          <w:color w:val="000000" w:themeColor="text1"/>
          <w:sz w:val="24"/>
          <w:szCs w:val="24"/>
        </w:rPr>
        <w:fldChar w:fldCharType="separate"/>
      </w:r>
      <w:r w:rsidR="006B3F13" w:rsidRPr="000242CE">
        <w:rPr>
          <w:rFonts w:asciiTheme="majorBidi" w:hAnsiTheme="majorBidi" w:cstheme="majorBidi"/>
          <w:noProof/>
          <w:color w:val="000000" w:themeColor="text1"/>
          <w:sz w:val="24"/>
          <w:szCs w:val="24"/>
        </w:rPr>
        <w:t>Rahut et al. (2016)</w:t>
      </w:r>
      <w:r w:rsidR="006B3F13" w:rsidRPr="000242CE">
        <w:rPr>
          <w:rFonts w:asciiTheme="majorBidi" w:hAnsiTheme="majorBidi" w:cstheme="majorBidi"/>
          <w:color w:val="000000" w:themeColor="text1"/>
          <w:sz w:val="24"/>
          <w:szCs w:val="24"/>
        </w:rPr>
        <w:fldChar w:fldCharType="end"/>
      </w:r>
      <w:r w:rsidR="006B3F13" w:rsidRPr="000242CE">
        <w:rPr>
          <w:rFonts w:asciiTheme="majorBidi" w:hAnsiTheme="majorBidi" w:cstheme="majorBidi"/>
          <w:color w:val="000000" w:themeColor="text1"/>
          <w:sz w:val="24"/>
          <w:szCs w:val="24"/>
        </w:rPr>
        <w:t xml:space="preserve"> </w:t>
      </w:r>
      <w:r w:rsidR="00866328" w:rsidRPr="000242CE">
        <w:rPr>
          <w:rFonts w:asciiTheme="majorBidi" w:hAnsiTheme="majorBidi" w:cstheme="majorBidi"/>
          <w:color w:val="000000" w:themeColor="text1"/>
          <w:sz w:val="24"/>
          <w:szCs w:val="24"/>
        </w:rPr>
        <w:t xml:space="preserve">stated that wealthy families with permanent floors, roofs, and walls were more likely to use cleaner fuels. </w:t>
      </w:r>
      <w:r w:rsidR="00EE0100" w:rsidRPr="000242CE">
        <w:rPr>
          <w:rFonts w:asciiTheme="majorBidi" w:hAnsiTheme="majorBidi" w:cstheme="majorBidi"/>
          <w:color w:val="000000" w:themeColor="text1"/>
          <w:sz w:val="24"/>
          <w:szCs w:val="24"/>
        </w:rPr>
        <w:t xml:space="preserve">Having more rooms and piped water also enhances the possibility of using clean fuels </w:t>
      </w:r>
      <w:r w:rsidR="006B3F13" w:rsidRPr="000242CE">
        <w:rPr>
          <w:rFonts w:asciiTheme="majorBidi" w:hAnsiTheme="majorBidi" w:cstheme="majorBidi"/>
          <w:color w:val="000000" w:themeColor="text1"/>
          <w:sz w:val="24"/>
          <w:szCs w:val="24"/>
        </w:rPr>
        <w:fldChar w:fldCharType="begin">
          <w:fldData xml:space="preserve">PEVuZE5vdGU+PENpdGU+PEF1dGhvcj5BcnRodXI8L0F1dGhvcj48WWVhcj4yMDEwPC9ZZWFyPjxS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PEVuZE5vdGU+PENpdGU+PEF1dGhvcj5BcnRodXI8L0F1dGhvcj48WWVhcj4yMDEwPC9ZZWFyPjxS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6B3F13" w:rsidRPr="000242CE">
        <w:rPr>
          <w:rFonts w:asciiTheme="majorBidi" w:hAnsiTheme="majorBidi" w:cstheme="majorBidi"/>
          <w:color w:val="000000" w:themeColor="text1"/>
          <w:sz w:val="24"/>
          <w:szCs w:val="24"/>
        </w:rPr>
      </w:r>
      <w:r w:rsidR="006B3F13" w:rsidRPr="000242CE">
        <w:rPr>
          <w:rFonts w:asciiTheme="majorBidi" w:hAnsiTheme="majorBidi" w:cstheme="majorBidi"/>
          <w:color w:val="000000" w:themeColor="text1"/>
          <w:sz w:val="24"/>
          <w:szCs w:val="24"/>
        </w:rPr>
        <w:fldChar w:fldCharType="separate"/>
      </w:r>
      <w:r w:rsidR="00F15A1A" w:rsidRPr="000242CE">
        <w:rPr>
          <w:rFonts w:asciiTheme="majorBidi" w:hAnsiTheme="majorBidi" w:cstheme="majorBidi"/>
          <w:noProof/>
          <w:color w:val="000000" w:themeColor="text1"/>
          <w:sz w:val="24"/>
          <w:szCs w:val="24"/>
        </w:rPr>
        <w:t>(Arthur et al., 2010; Heltberg, 2004, 2005)</w:t>
      </w:r>
      <w:r w:rsidR="006B3F13" w:rsidRPr="000242CE">
        <w:rPr>
          <w:rFonts w:asciiTheme="majorBidi" w:hAnsiTheme="majorBidi" w:cstheme="majorBidi"/>
          <w:color w:val="000000" w:themeColor="text1"/>
          <w:sz w:val="24"/>
          <w:szCs w:val="24"/>
        </w:rPr>
        <w:fldChar w:fldCharType="end"/>
      </w:r>
      <w:r w:rsidR="006B3F13" w:rsidRPr="000242CE">
        <w:rPr>
          <w:rFonts w:asciiTheme="majorBidi" w:hAnsiTheme="majorBidi" w:cstheme="majorBidi"/>
          <w:color w:val="000000" w:themeColor="text1"/>
          <w:sz w:val="24"/>
          <w:szCs w:val="24"/>
        </w:rPr>
        <w:t xml:space="preserve">. </w:t>
      </w:r>
      <w:r w:rsidR="00A51AFF" w:rsidRPr="000242CE">
        <w:rPr>
          <w:rFonts w:asciiTheme="majorBidi" w:hAnsiTheme="majorBidi" w:cstheme="majorBidi"/>
          <w:color w:val="000000" w:themeColor="text1"/>
          <w:sz w:val="24"/>
          <w:szCs w:val="24"/>
        </w:rPr>
        <w:t>Furthermore, in Nigeria</w:t>
      </w:r>
      <w:r w:rsidR="006016BA" w:rsidRPr="000242CE">
        <w:rPr>
          <w:rFonts w:asciiTheme="majorBidi" w:hAnsiTheme="majorBidi" w:cstheme="majorBidi"/>
          <w:color w:val="000000" w:themeColor="text1"/>
          <w:sz w:val="24"/>
          <w:szCs w:val="24"/>
        </w:rPr>
        <w:t>,</w:t>
      </w:r>
      <w:r w:rsidR="00A51AFF" w:rsidRPr="000242CE">
        <w:rPr>
          <w:rFonts w:asciiTheme="majorBidi" w:hAnsiTheme="majorBidi" w:cstheme="majorBidi"/>
          <w:color w:val="000000" w:themeColor="text1"/>
          <w:sz w:val="24"/>
          <w:szCs w:val="24"/>
        </w:rPr>
        <w:t xml:space="preserve"> </w:t>
      </w:r>
      <w:r w:rsidR="006B3F13" w:rsidRPr="000242CE">
        <w:rPr>
          <w:rFonts w:asciiTheme="majorBidi" w:hAnsiTheme="majorBidi" w:cstheme="majorBidi"/>
          <w:color w:val="000000" w:themeColor="text1"/>
          <w:sz w:val="24"/>
          <w:szCs w:val="24"/>
        </w:rPr>
        <w:fldChar w:fldCharType="begin"/>
      </w:r>
      <w:r w:rsidR="00B976F9" w:rsidRPr="000242CE">
        <w:rPr>
          <w:rFonts w:asciiTheme="majorBidi" w:hAnsiTheme="majorBidi" w:cstheme="majorBidi"/>
          <w:color w:val="000000" w:themeColor="text1"/>
          <w:sz w:val="24"/>
          <w:szCs w:val="24"/>
        </w:rPr>
        <w:instrText xml:space="preserve"> ADDIN EN.CITE &lt;EndNote&gt;&lt;Cite AuthorYear="1"&gt;&lt;Author&gt;Baiyegunhi&lt;/Author&gt;&lt;Year&gt;2014&lt;/Year&gt;&lt;RecNum&gt;88&lt;/RecNum&gt;&lt;DisplayText&gt;Baiyegunhi and Hassan (2014)&lt;/DisplayText&gt;&lt;record&gt;&lt;rec-number&gt;88&lt;/rec-number&gt;&lt;foreign-keys&gt;&lt;key app="EN" db-id="zxef2905c99vs6ervs4v9xs2px0rtx20zvxa" timestamp="1576618648"&gt;88&lt;/key&gt;&lt;/foreign-keys&gt;&lt;ref-type name="Journal Article"&gt;17&lt;/ref-type&gt;&lt;contributors&gt;&lt;authors&gt;&lt;author&gt;Baiyegunhi, L. J. S.&lt;/author&gt;&lt;author&gt;Hassan, M. B.&lt;/author&gt;&lt;/authors&gt;&lt;/contributors&gt;&lt;titles&gt;&lt;title&gt;Rural household fuel energy transition: Evidence from Giwa LGA Kaduna State, Nigeria&lt;/title&gt;&lt;secondary-title&gt;Energy for Sustainable Development&lt;/secondary-title&gt;&lt;/titles&gt;&lt;periodical&gt;&lt;full-title&gt;Energy for Sustainable Development&lt;/full-title&gt;&lt;/periodical&gt;&lt;pages&gt;30-35&lt;/pages&gt;&lt;volume&gt;20&lt;/volume&gt;&lt;keywords&gt;&lt;keyword&gt;Rural households&lt;/keyword&gt;&lt;keyword&gt;Fuel energy&lt;/keyword&gt;&lt;keyword&gt;Fuel transition&lt;/keyword&gt;&lt;keyword&gt;Fuel stacking&lt;/keyword&gt;&lt;keyword&gt;Multinomial logit analysis&lt;/keyword&gt;&lt;keyword&gt;Nigeria&lt;/keyword&gt;&lt;/keywords&gt;&lt;dates&gt;&lt;year&gt;2014&lt;/year&gt;&lt;pub-dates&gt;&lt;date&gt;2014/06/01/&lt;/date&gt;&lt;/pub-dates&gt;&lt;/dates&gt;&lt;isbn&gt;0973-0826&lt;/isbn&gt;&lt;urls&gt;&lt;related-urls&gt;&lt;url&gt;http://www.sciencedirect.com/science/article/pii/S0973082614000155&lt;/url&gt;&lt;/related-urls&gt;&lt;/urls&gt;&lt;electronic-resource-num&gt;10.1016/j.esd.2014.02.003&lt;/electronic-resource-num&gt;&lt;/record&gt;&lt;/Cite&gt;&lt;/EndNote&gt;</w:instrText>
      </w:r>
      <w:r w:rsidR="006B3F13" w:rsidRPr="000242CE">
        <w:rPr>
          <w:rFonts w:asciiTheme="majorBidi" w:hAnsiTheme="majorBidi" w:cstheme="majorBidi"/>
          <w:color w:val="000000" w:themeColor="text1"/>
          <w:sz w:val="24"/>
          <w:szCs w:val="24"/>
        </w:rPr>
        <w:fldChar w:fldCharType="separate"/>
      </w:r>
      <w:r w:rsidR="006B3F13" w:rsidRPr="000242CE">
        <w:rPr>
          <w:rFonts w:asciiTheme="majorBidi" w:hAnsiTheme="majorBidi" w:cstheme="majorBidi"/>
          <w:noProof/>
          <w:color w:val="000000" w:themeColor="text1"/>
          <w:sz w:val="24"/>
          <w:szCs w:val="24"/>
        </w:rPr>
        <w:t>Baiyegunhi and Hassan (2014)</w:t>
      </w:r>
      <w:r w:rsidR="006B3F13" w:rsidRPr="000242CE">
        <w:rPr>
          <w:rFonts w:asciiTheme="majorBidi" w:hAnsiTheme="majorBidi" w:cstheme="majorBidi"/>
          <w:color w:val="000000" w:themeColor="text1"/>
          <w:sz w:val="24"/>
          <w:szCs w:val="24"/>
        </w:rPr>
        <w:fldChar w:fldCharType="end"/>
      </w:r>
      <w:r w:rsidR="006B3F13" w:rsidRPr="000242CE">
        <w:rPr>
          <w:rFonts w:asciiTheme="majorBidi" w:hAnsiTheme="majorBidi" w:cstheme="majorBidi"/>
          <w:color w:val="000000" w:themeColor="text1"/>
          <w:sz w:val="24"/>
          <w:szCs w:val="24"/>
        </w:rPr>
        <w:t xml:space="preserve"> </w:t>
      </w:r>
      <w:r w:rsidR="00D83C6D" w:rsidRPr="000242CE">
        <w:rPr>
          <w:rFonts w:asciiTheme="majorBidi" w:hAnsiTheme="majorBidi" w:cstheme="majorBidi"/>
          <w:color w:val="000000" w:themeColor="text1"/>
          <w:sz w:val="24"/>
          <w:szCs w:val="24"/>
        </w:rPr>
        <w:t>show</w:t>
      </w:r>
      <w:r w:rsidR="00A51AFF" w:rsidRPr="000242CE">
        <w:rPr>
          <w:rFonts w:asciiTheme="majorBidi" w:hAnsiTheme="majorBidi" w:cstheme="majorBidi"/>
          <w:color w:val="000000" w:themeColor="text1"/>
          <w:sz w:val="24"/>
          <w:szCs w:val="24"/>
        </w:rPr>
        <w:t xml:space="preserve"> </w:t>
      </w:r>
      <w:r w:rsidR="006016BA" w:rsidRPr="000242CE">
        <w:rPr>
          <w:rFonts w:asciiTheme="majorBidi" w:hAnsiTheme="majorBidi" w:cstheme="majorBidi"/>
          <w:color w:val="000000" w:themeColor="text1"/>
          <w:sz w:val="24"/>
          <w:szCs w:val="24"/>
        </w:rPr>
        <w:t xml:space="preserve">that </w:t>
      </w:r>
      <w:r w:rsidR="00A51AFF" w:rsidRPr="000242CE">
        <w:rPr>
          <w:rFonts w:asciiTheme="majorBidi" w:hAnsiTheme="majorBidi" w:cstheme="majorBidi"/>
          <w:color w:val="000000" w:themeColor="text1"/>
          <w:sz w:val="24"/>
          <w:szCs w:val="24"/>
        </w:rPr>
        <w:t>families who reside in traditional dwellings are more likely to use clean fuels.</w:t>
      </w:r>
      <w:r w:rsidR="006B3F13" w:rsidRPr="000242CE">
        <w:rPr>
          <w:rFonts w:asciiTheme="majorBidi" w:hAnsiTheme="majorBidi" w:cstheme="majorBidi"/>
          <w:color w:val="000000" w:themeColor="text1"/>
          <w:sz w:val="24"/>
          <w:szCs w:val="24"/>
        </w:rPr>
        <w:t xml:space="preserve"> </w:t>
      </w:r>
      <w:r w:rsidR="00D6558D" w:rsidRPr="000242CE">
        <w:rPr>
          <w:rFonts w:asciiTheme="majorBidi" w:hAnsiTheme="majorBidi" w:cstheme="majorBidi"/>
          <w:color w:val="000000" w:themeColor="text1"/>
          <w:sz w:val="24"/>
          <w:szCs w:val="24"/>
        </w:rPr>
        <w:t>According to</w:t>
      </w:r>
      <w:r w:rsidR="006B3F13" w:rsidRPr="000242CE">
        <w:rPr>
          <w:rFonts w:asciiTheme="majorBidi" w:hAnsiTheme="majorBidi" w:cstheme="majorBidi"/>
          <w:color w:val="000000" w:themeColor="text1"/>
          <w:sz w:val="24"/>
          <w:szCs w:val="24"/>
        </w:rPr>
        <w:t xml:space="preserve"> </w:t>
      </w:r>
      <w:r w:rsidR="006B3F13" w:rsidRPr="000242CE">
        <w:rPr>
          <w:rFonts w:asciiTheme="majorBidi" w:hAnsiTheme="majorBidi" w:cstheme="majorBidi"/>
          <w:color w:val="000000" w:themeColor="text1"/>
          <w:sz w:val="24"/>
          <w:szCs w:val="24"/>
        </w:rPr>
        <w:fldChar w:fldCharType="begin"/>
      </w:r>
      <w:r w:rsidR="00B976F9" w:rsidRPr="000242CE">
        <w:rPr>
          <w:rFonts w:asciiTheme="majorBidi" w:hAnsiTheme="majorBidi" w:cstheme="majorBidi"/>
          <w:color w:val="000000" w:themeColor="text1"/>
          <w:sz w:val="24"/>
          <w:szCs w:val="24"/>
        </w:rPr>
        <w:instrText xml:space="preserve"> ADDIN EN.CITE &lt;EndNote&gt;&lt;Cite AuthorYear="1"&gt;&lt;Author&gt;Lay&lt;/Author&gt;&lt;Year&gt;2013&lt;/Year&gt;&lt;RecNum&gt;168&lt;/RecNum&gt;&lt;DisplayText&gt;Lay et al. (2013)&lt;/DisplayText&gt;&lt;record&gt;&lt;rec-number&gt;168&lt;/rec-number&gt;&lt;foreign-keys&gt;&lt;key app="EN" db-id="zxef2905c99vs6ervs4v9xs2px0rtx20zvxa" timestamp="1579564041"&gt;168&lt;/key&gt;&lt;/foreign-keys&gt;&lt;ref-type name="Journal Article"&gt;17&lt;/ref-type&gt;&lt;contributors&gt;&lt;authors&gt;&lt;author&gt;Lay, Jann&lt;/author&gt;&lt;author&gt;Ondraczek, Janosch&lt;/author&gt;&lt;author&gt;Stoever, Jana&lt;/author&gt;&lt;/authors&gt;&lt;/contributors&gt;&lt;titles&gt;&lt;title&gt;Renewables in the energy transition: Evidence on solar home systems and lighting fuel choice in Kenya&lt;/title&gt;&lt;secondary-title&gt;Energy Economics&lt;/secondary-title&gt;&lt;/titles&gt;&lt;periodical&gt;&lt;full-title&gt;Energy Economics&lt;/full-title&gt;&lt;/periodical&gt;&lt;pages&gt;350-359&lt;/pages&gt;&lt;volume&gt;40&lt;/volume&gt;&lt;keywords&gt;&lt;keyword&gt;Renewable energy&lt;/keyword&gt;&lt;keyword&gt;Household fuel choice&lt;/keyword&gt;&lt;keyword&gt;Lighting fuel choice&lt;/keyword&gt;&lt;keyword&gt;Solar power use&lt;/keyword&gt;&lt;keyword&gt;Solar home systems&lt;/keyword&gt;&lt;keyword&gt;Kenya&lt;/keyword&gt;&lt;keyword&gt;Energy ladder&lt;/keyword&gt;&lt;keyword&gt;Household survey data&lt;/keyword&gt;&lt;/keywords&gt;&lt;dates&gt;&lt;year&gt;2013&lt;/year&gt;&lt;pub-dates&gt;&lt;date&gt;2013/11/01/&lt;/date&gt;&lt;/pub-dates&gt;&lt;/dates&gt;&lt;isbn&gt;0140-9883&lt;/isbn&gt;&lt;urls&gt;&lt;related-urls&gt;&lt;url&gt;http://www.sciencedirect.com/science/article/pii/S0140988313001692&lt;/url&gt;&lt;/related-urls&gt;&lt;/urls&gt;&lt;electronic-resource-num&gt;10.1016/j.eneco.2013.07.024&lt;/electronic-resource-num&gt;&lt;/record&gt;&lt;/Cite&gt;&lt;/EndNote&gt;</w:instrText>
      </w:r>
      <w:r w:rsidR="006B3F13" w:rsidRPr="000242CE">
        <w:rPr>
          <w:rFonts w:asciiTheme="majorBidi" w:hAnsiTheme="majorBidi" w:cstheme="majorBidi"/>
          <w:color w:val="000000" w:themeColor="text1"/>
          <w:sz w:val="24"/>
          <w:szCs w:val="24"/>
        </w:rPr>
        <w:fldChar w:fldCharType="separate"/>
      </w:r>
      <w:r w:rsidR="00F15A1A" w:rsidRPr="000242CE">
        <w:rPr>
          <w:rFonts w:asciiTheme="majorBidi" w:hAnsiTheme="majorBidi" w:cstheme="majorBidi"/>
          <w:noProof/>
          <w:color w:val="000000" w:themeColor="text1"/>
          <w:sz w:val="24"/>
          <w:szCs w:val="24"/>
        </w:rPr>
        <w:t>Lay et al. (2013)</w:t>
      </w:r>
      <w:r w:rsidR="006B3F13" w:rsidRPr="000242CE">
        <w:rPr>
          <w:rFonts w:asciiTheme="majorBidi" w:hAnsiTheme="majorBidi" w:cstheme="majorBidi"/>
          <w:color w:val="000000" w:themeColor="text1"/>
          <w:sz w:val="24"/>
          <w:szCs w:val="24"/>
        </w:rPr>
        <w:fldChar w:fldCharType="end"/>
      </w:r>
      <w:r w:rsidR="00A51AFF" w:rsidRPr="000242CE">
        <w:rPr>
          <w:rFonts w:asciiTheme="majorBidi" w:hAnsiTheme="majorBidi" w:cstheme="majorBidi"/>
          <w:color w:val="000000" w:themeColor="text1"/>
          <w:sz w:val="24"/>
          <w:szCs w:val="24"/>
        </w:rPr>
        <w:t xml:space="preserve">, homeowners </w:t>
      </w:r>
      <w:r w:rsidR="00D85482" w:rsidRPr="000242CE">
        <w:rPr>
          <w:rFonts w:asciiTheme="majorBidi" w:hAnsiTheme="majorBidi" w:cstheme="majorBidi"/>
          <w:color w:val="000000" w:themeColor="text1"/>
          <w:sz w:val="24"/>
          <w:szCs w:val="24"/>
        </w:rPr>
        <w:t xml:space="preserve">utilize </w:t>
      </w:r>
      <w:r w:rsidR="00E60046" w:rsidRPr="000242CE">
        <w:rPr>
          <w:rFonts w:asciiTheme="majorBidi" w:hAnsiTheme="majorBidi" w:cstheme="majorBidi"/>
          <w:color w:val="000000" w:themeColor="text1"/>
          <w:sz w:val="24"/>
          <w:szCs w:val="24"/>
        </w:rPr>
        <w:t>more cle</w:t>
      </w:r>
      <w:r w:rsidR="00D84CEE" w:rsidRPr="000242CE">
        <w:rPr>
          <w:rFonts w:asciiTheme="majorBidi" w:hAnsiTheme="majorBidi" w:cstheme="majorBidi"/>
          <w:color w:val="000000" w:themeColor="text1"/>
          <w:sz w:val="24"/>
          <w:szCs w:val="24"/>
        </w:rPr>
        <w:t xml:space="preserve">an fuels than tenants. </w:t>
      </w:r>
      <w:r w:rsidR="00D6558D" w:rsidRPr="000242CE">
        <w:rPr>
          <w:rFonts w:asciiTheme="majorBidi" w:hAnsiTheme="majorBidi" w:cstheme="majorBidi"/>
          <w:color w:val="000000" w:themeColor="text1"/>
          <w:sz w:val="24"/>
          <w:szCs w:val="24"/>
        </w:rPr>
        <w:t>Nevertheless</w:t>
      </w:r>
      <w:r w:rsidR="00CC0C9E" w:rsidRPr="000242CE">
        <w:rPr>
          <w:rFonts w:asciiTheme="majorBidi" w:hAnsiTheme="majorBidi" w:cstheme="majorBidi"/>
          <w:color w:val="000000" w:themeColor="text1"/>
          <w:sz w:val="24"/>
          <w:szCs w:val="24"/>
        </w:rPr>
        <w:t xml:space="preserve">, </w:t>
      </w:r>
      <w:r w:rsidR="00A51AFF" w:rsidRPr="000242CE">
        <w:rPr>
          <w:rFonts w:asciiTheme="majorBidi" w:hAnsiTheme="majorBidi" w:cstheme="majorBidi"/>
          <w:color w:val="000000" w:themeColor="text1"/>
          <w:sz w:val="24"/>
          <w:szCs w:val="24"/>
        </w:rPr>
        <w:t xml:space="preserve">some studies have found the contrary </w:t>
      </w:r>
      <w:r w:rsidR="006B3F13" w:rsidRPr="000242CE">
        <w:rPr>
          <w:rFonts w:asciiTheme="majorBidi" w:hAnsiTheme="majorBidi" w:cstheme="majorBidi"/>
          <w:color w:val="000000" w:themeColor="text1"/>
          <w:sz w:val="24"/>
          <w:szCs w:val="24"/>
        </w:rPr>
        <w:fldChar w:fldCharType="begin">
          <w:fldData xml:space="preserve">PEVuZE5vdGU+PENpdGU+PEF1dGhvcj5PdWVkcmFvZ288L0F1dGhvcj48WWVhcj4yMDA2PC9ZZWFy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PEVuZE5vdGU+PENpdGU+PEF1dGhvcj5PdWVkcmFvZ288L0F1dGhvcj48WWVhcj4yMDA2PC9ZZWFy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6B3F13" w:rsidRPr="000242CE">
        <w:rPr>
          <w:rFonts w:asciiTheme="majorBidi" w:hAnsiTheme="majorBidi" w:cstheme="majorBidi"/>
          <w:color w:val="000000" w:themeColor="text1"/>
          <w:sz w:val="24"/>
          <w:szCs w:val="24"/>
        </w:rPr>
      </w:r>
      <w:r w:rsidR="006B3F13" w:rsidRPr="000242CE">
        <w:rPr>
          <w:rFonts w:asciiTheme="majorBidi" w:hAnsiTheme="majorBidi" w:cstheme="majorBidi"/>
          <w:color w:val="000000" w:themeColor="text1"/>
          <w:sz w:val="24"/>
          <w:szCs w:val="24"/>
        </w:rPr>
        <w:fldChar w:fldCharType="separate"/>
      </w:r>
      <w:r w:rsidR="006B3F13" w:rsidRPr="000242CE">
        <w:rPr>
          <w:rFonts w:asciiTheme="majorBidi" w:hAnsiTheme="majorBidi" w:cstheme="majorBidi"/>
          <w:noProof/>
          <w:color w:val="000000" w:themeColor="text1"/>
          <w:sz w:val="24"/>
          <w:szCs w:val="24"/>
        </w:rPr>
        <w:t>(Ouedraogo, 2006; Pundo &amp; Fraser, 2006)</w:t>
      </w:r>
      <w:r w:rsidR="006B3F13" w:rsidRPr="000242CE">
        <w:rPr>
          <w:rFonts w:asciiTheme="majorBidi" w:hAnsiTheme="majorBidi" w:cstheme="majorBidi"/>
          <w:color w:val="000000" w:themeColor="text1"/>
          <w:sz w:val="24"/>
          <w:szCs w:val="24"/>
        </w:rPr>
        <w:fldChar w:fldCharType="end"/>
      </w:r>
      <w:r w:rsidR="006B3F13" w:rsidRPr="000242CE">
        <w:rPr>
          <w:rFonts w:asciiTheme="majorBidi" w:hAnsiTheme="majorBidi" w:cstheme="majorBidi"/>
          <w:color w:val="000000" w:themeColor="text1"/>
          <w:sz w:val="24"/>
          <w:szCs w:val="24"/>
        </w:rPr>
        <w:t>.</w:t>
      </w:r>
      <w:r w:rsidR="00D83C6D" w:rsidRPr="000242CE">
        <w:rPr>
          <w:rFonts w:asciiTheme="majorBidi" w:hAnsiTheme="majorBidi" w:cstheme="majorBidi"/>
          <w:color w:val="000000" w:themeColor="text1"/>
          <w:sz w:val="24"/>
          <w:szCs w:val="24"/>
        </w:rPr>
        <w:t xml:space="preserve"> </w:t>
      </w:r>
      <w:r w:rsidR="00A60283" w:rsidRPr="000242CE">
        <w:rPr>
          <w:rFonts w:asciiTheme="majorBidi" w:hAnsiTheme="majorBidi" w:cstheme="majorBidi"/>
          <w:color w:val="000000" w:themeColor="text1"/>
          <w:sz w:val="24"/>
          <w:szCs w:val="24"/>
        </w:rPr>
        <w:t xml:space="preserve"> </w:t>
      </w:r>
    </w:p>
    <w:p w14:paraId="5E22666D" w14:textId="056AB165" w:rsidR="00FB2045" w:rsidRPr="000242CE" w:rsidRDefault="00D83C6D" w:rsidP="001E486E">
      <w:pPr>
        <w:spacing w:before="240" w:after="240" w:line="288" w:lineRule="auto"/>
        <w:ind w:firstLine="709"/>
        <w:jc w:val="both"/>
        <w:rPr>
          <w:rFonts w:asciiTheme="majorBidi" w:hAnsiTheme="majorBidi" w:cstheme="majorBidi"/>
          <w:color w:val="000000" w:themeColor="text1"/>
          <w:sz w:val="24"/>
          <w:szCs w:val="24"/>
        </w:rPr>
      </w:pPr>
      <w:r w:rsidRPr="000242CE">
        <w:rPr>
          <w:rFonts w:ascii="Times New Roman" w:hAnsi="Times New Roman" w:cs="Times New Roman"/>
          <w:color w:val="000000" w:themeColor="text1"/>
          <w:sz w:val="24"/>
          <w:szCs w:val="24"/>
        </w:rPr>
        <w:t xml:space="preserve">Research on migrant remittances, on the other hand, indicates that they have a </w:t>
      </w:r>
      <w:r w:rsidR="00B423B4" w:rsidRPr="000242CE">
        <w:rPr>
          <w:rFonts w:ascii="Times New Roman" w:hAnsi="Times New Roman" w:cs="Times New Roman"/>
          <w:color w:val="000000" w:themeColor="text1"/>
          <w:sz w:val="24"/>
          <w:szCs w:val="24"/>
        </w:rPr>
        <w:t>significant</w:t>
      </w:r>
      <w:r w:rsidRPr="000242CE">
        <w:rPr>
          <w:rFonts w:ascii="Times New Roman" w:hAnsi="Times New Roman" w:cs="Times New Roman"/>
          <w:color w:val="000000" w:themeColor="text1"/>
          <w:sz w:val="24"/>
          <w:szCs w:val="24"/>
        </w:rPr>
        <w:t xml:space="preserve"> impact on household wealth. </w:t>
      </w:r>
      <w:r w:rsidR="008A5A4F" w:rsidRPr="000242CE">
        <w:rPr>
          <w:rFonts w:asciiTheme="majorBidi" w:hAnsiTheme="majorBidi" w:cstheme="majorBidi"/>
          <w:color w:val="000000" w:themeColor="text1"/>
          <w:sz w:val="24"/>
          <w:szCs w:val="24"/>
        </w:rPr>
        <w:t xml:space="preserve">Households that receive remittances are more likely </w:t>
      </w:r>
      <w:r w:rsidR="008A5A4F" w:rsidRPr="000242CE">
        <w:rPr>
          <w:rFonts w:asciiTheme="majorBidi" w:hAnsiTheme="majorBidi" w:cstheme="majorBidi"/>
          <w:color w:val="000000" w:themeColor="text1"/>
          <w:sz w:val="24"/>
          <w:szCs w:val="24"/>
        </w:rPr>
        <w:lastRenderedPageBreak/>
        <w:t>than non-recipients to invest in productive assets</w:t>
      </w:r>
      <w:r w:rsidR="00C2247B" w:rsidRPr="000242CE">
        <w:rPr>
          <w:rFonts w:asciiTheme="majorBidi" w:hAnsiTheme="majorBidi" w:cstheme="majorBidi"/>
          <w:color w:val="000000" w:themeColor="text1"/>
          <w:sz w:val="24"/>
          <w:szCs w:val="24"/>
        </w:rPr>
        <w:t xml:space="preserve"> </w:t>
      </w:r>
      <w:r w:rsidR="00C2247B" w:rsidRPr="000242CE">
        <w:rPr>
          <w:rFonts w:asciiTheme="majorBidi" w:hAnsiTheme="majorBidi" w:cstheme="majorBidi"/>
          <w:color w:val="000000" w:themeColor="text1"/>
          <w:sz w:val="24"/>
          <w:szCs w:val="24"/>
        </w:rPr>
        <w:fldChar w:fldCharType="begin">
          <w:fldData xml:space="preserve">PEVuZE5vdGU+PENpdGU+PEF1dGhvcj5BamFlcm88L0F1dGhvcj48WWVhcj4yMDE4PC9ZZWFyPjxS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</w:fldData>
        </w:fldChar>
      </w:r>
      <w:r w:rsidR="009C1AAE" w:rsidRPr="000242CE">
        <w:rPr>
          <w:rFonts w:asciiTheme="majorBidi" w:hAnsiTheme="majorBidi" w:cstheme="majorBidi"/>
          <w:color w:val="000000" w:themeColor="text1"/>
          <w:sz w:val="24"/>
          <w:szCs w:val="24"/>
        </w:rPr>
        <w:instrText xml:space="preserve"> ADDIN EN.CITE </w:instrText>
      </w:r>
      <w:r w:rsidR="009C1AAE" w:rsidRPr="000242CE">
        <w:rPr>
          <w:rFonts w:asciiTheme="majorBidi" w:hAnsiTheme="majorBidi" w:cstheme="majorBidi"/>
          <w:color w:val="000000" w:themeColor="text1"/>
          <w:sz w:val="24"/>
          <w:szCs w:val="24"/>
        </w:rPr>
        <w:fldChar w:fldCharType="begin">
          <w:fldData xml:space="preserve">PEVuZE5vdGU+PENpdGU+PEF1dGhvcj5BamFlcm88L0F1dGhvcj48WWVhcj4yMDE4PC9ZZWFyPjxS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</w:fldData>
        </w:fldChar>
      </w:r>
      <w:r w:rsidR="009C1AAE" w:rsidRPr="000242CE">
        <w:rPr>
          <w:rFonts w:asciiTheme="majorBidi" w:hAnsiTheme="majorBidi" w:cstheme="majorBidi"/>
          <w:color w:val="000000" w:themeColor="text1"/>
          <w:sz w:val="24"/>
          <w:szCs w:val="24"/>
        </w:rPr>
        <w:instrText xml:space="preserve"> ADDIN EN.CITE.DATA </w:instrText>
      </w:r>
      <w:r w:rsidR="009C1AAE" w:rsidRPr="000242CE">
        <w:rPr>
          <w:rFonts w:asciiTheme="majorBidi" w:hAnsiTheme="majorBidi" w:cstheme="majorBidi"/>
          <w:color w:val="000000" w:themeColor="text1"/>
          <w:sz w:val="24"/>
          <w:szCs w:val="24"/>
        </w:rPr>
      </w:r>
      <w:r w:rsidR="009C1AAE" w:rsidRPr="000242CE">
        <w:rPr>
          <w:rFonts w:asciiTheme="majorBidi" w:hAnsiTheme="majorBidi" w:cstheme="majorBidi"/>
          <w:color w:val="000000" w:themeColor="text1"/>
          <w:sz w:val="24"/>
          <w:szCs w:val="24"/>
        </w:rPr>
        <w:fldChar w:fldCharType="end"/>
      </w:r>
      <w:r w:rsidR="00C2247B" w:rsidRPr="000242CE">
        <w:rPr>
          <w:rFonts w:asciiTheme="majorBidi" w:hAnsiTheme="majorBidi" w:cstheme="majorBidi"/>
          <w:color w:val="000000" w:themeColor="text1"/>
          <w:sz w:val="24"/>
          <w:szCs w:val="24"/>
        </w:rPr>
      </w:r>
      <w:r w:rsidR="00C2247B" w:rsidRPr="000242CE">
        <w:rPr>
          <w:rFonts w:asciiTheme="majorBidi" w:hAnsiTheme="majorBidi" w:cstheme="majorBidi"/>
          <w:color w:val="000000" w:themeColor="text1"/>
          <w:sz w:val="24"/>
          <w:szCs w:val="24"/>
        </w:rPr>
        <w:fldChar w:fldCharType="separate"/>
      </w:r>
      <w:r w:rsidR="00F15A1A" w:rsidRPr="000242CE">
        <w:rPr>
          <w:rFonts w:asciiTheme="majorBidi" w:hAnsiTheme="majorBidi" w:cstheme="majorBidi"/>
          <w:noProof/>
          <w:color w:val="000000" w:themeColor="text1"/>
          <w:sz w:val="24"/>
          <w:szCs w:val="24"/>
        </w:rPr>
        <w:t>(Adams &amp; Cuecuecha, 2010; Ajaero et al., 2018; Ajefu, 2018; Mahapatro, 2016; Yousafzai, 2015)</w:t>
      </w:r>
      <w:r w:rsidR="00C2247B" w:rsidRPr="000242CE">
        <w:rPr>
          <w:rFonts w:asciiTheme="majorBidi" w:hAnsiTheme="majorBidi" w:cstheme="majorBidi"/>
          <w:color w:val="000000" w:themeColor="text1"/>
          <w:sz w:val="24"/>
          <w:szCs w:val="24"/>
        </w:rPr>
        <w:fldChar w:fldCharType="end"/>
      </w:r>
      <w:r w:rsidR="00FB02FA" w:rsidRPr="000242CE">
        <w:rPr>
          <w:rFonts w:asciiTheme="majorBidi" w:hAnsiTheme="majorBidi" w:cstheme="majorBidi"/>
          <w:color w:val="000000" w:themeColor="text1"/>
          <w:sz w:val="24"/>
          <w:szCs w:val="24"/>
        </w:rPr>
        <w:t>. S</w:t>
      </w:r>
      <w:r w:rsidR="00F01C71" w:rsidRPr="000242CE">
        <w:rPr>
          <w:rFonts w:asciiTheme="majorBidi" w:hAnsiTheme="majorBidi" w:cstheme="majorBidi"/>
          <w:color w:val="000000" w:themeColor="text1"/>
          <w:sz w:val="24"/>
          <w:szCs w:val="24"/>
        </w:rPr>
        <w:t>pecially in</w:t>
      </w:r>
      <w:r w:rsidR="008A5A4F" w:rsidRPr="000242CE">
        <w:rPr>
          <w:rFonts w:asciiTheme="majorBidi" w:hAnsiTheme="majorBidi" w:cstheme="majorBidi"/>
          <w:color w:val="000000" w:themeColor="text1"/>
          <w:sz w:val="24"/>
          <w:szCs w:val="24"/>
        </w:rPr>
        <w:t xml:space="preserve"> </w:t>
      </w:r>
      <w:r w:rsidR="00A60283" w:rsidRPr="000242CE">
        <w:rPr>
          <w:rFonts w:asciiTheme="majorBidi" w:hAnsiTheme="majorBidi" w:cstheme="majorBidi"/>
          <w:color w:val="000000" w:themeColor="text1"/>
          <w:sz w:val="24"/>
          <w:szCs w:val="24"/>
        </w:rPr>
        <w:t>housing, land, education, health, and</w:t>
      </w:r>
      <w:r w:rsidR="008A5A4F" w:rsidRPr="000242CE">
        <w:rPr>
          <w:rFonts w:asciiTheme="majorBidi" w:hAnsiTheme="majorBidi" w:cstheme="majorBidi"/>
          <w:color w:val="000000" w:themeColor="text1"/>
          <w:sz w:val="24"/>
          <w:szCs w:val="24"/>
        </w:rPr>
        <w:t xml:space="preserve"> repay debts</w:t>
      </w:r>
      <w:r w:rsidR="00A60283" w:rsidRPr="000242CE">
        <w:rPr>
          <w:rFonts w:asciiTheme="majorBidi" w:hAnsiTheme="majorBidi" w:cstheme="majorBidi"/>
          <w:color w:val="000000" w:themeColor="text1"/>
          <w:sz w:val="24"/>
          <w:szCs w:val="24"/>
        </w:rPr>
        <w:t xml:space="preserve"> </w:t>
      </w:r>
      <w:r w:rsidR="00F74110" w:rsidRPr="000242CE">
        <w:rPr>
          <w:rFonts w:asciiTheme="majorBidi" w:hAnsiTheme="majorBidi" w:cstheme="majorBidi"/>
          <w:color w:val="000000" w:themeColor="text1"/>
          <w:sz w:val="24"/>
          <w:szCs w:val="24"/>
        </w:rPr>
        <w:fldChar w:fldCharType="begin">
          <w:fldData xml:space="preserve">PEVuZE5vdGU+PENpdGU+PEF1dGhvcj5BYmFpbnphPC9BdXRob3I+PFllYXI+MjAxODwvWWVhcj48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</w:fldData>
        </w:fldChar>
      </w:r>
      <w:r w:rsidR="00F15A1A" w:rsidRPr="000242CE">
        <w:rPr>
          <w:rFonts w:asciiTheme="majorBidi" w:hAnsiTheme="majorBidi" w:cstheme="majorBidi"/>
          <w:color w:val="000000" w:themeColor="text1"/>
          <w:sz w:val="24"/>
          <w:szCs w:val="24"/>
        </w:rPr>
        <w:instrText xml:space="preserve"> ADDIN EN.CITE </w:instrText>
      </w:r>
      <w:r w:rsidR="00F15A1A" w:rsidRPr="000242CE">
        <w:rPr>
          <w:rFonts w:asciiTheme="majorBidi" w:hAnsiTheme="majorBidi" w:cstheme="majorBidi"/>
          <w:color w:val="000000" w:themeColor="text1"/>
          <w:sz w:val="24"/>
          <w:szCs w:val="24"/>
        </w:rPr>
        <w:fldChar w:fldCharType="begin">
          <w:fldData xml:space="preserve">PEVuZE5vdGU+PENpdGU+PEF1dGhvcj5BYmFpbnphPC9BdXRob3I+PFllYXI+MjAxODwvWWVhcj48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</w:fldData>
        </w:fldChar>
      </w:r>
      <w:r w:rsidR="00F15A1A" w:rsidRPr="000242CE">
        <w:rPr>
          <w:rFonts w:asciiTheme="majorBidi" w:hAnsiTheme="majorBidi" w:cstheme="majorBidi"/>
          <w:color w:val="000000" w:themeColor="text1"/>
          <w:sz w:val="24"/>
          <w:szCs w:val="24"/>
        </w:rPr>
        <w:instrText xml:space="preserve"> ADDIN EN.CITE.DATA </w:instrText>
      </w:r>
      <w:r w:rsidR="00F15A1A" w:rsidRPr="000242CE">
        <w:rPr>
          <w:rFonts w:asciiTheme="majorBidi" w:hAnsiTheme="majorBidi" w:cstheme="majorBidi"/>
          <w:color w:val="000000" w:themeColor="text1"/>
          <w:sz w:val="24"/>
          <w:szCs w:val="24"/>
        </w:rPr>
      </w:r>
      <w:r w:rsidR="00F15A1A" w:rsidRPr="000242CE">
        <w:rPr>
          <w:rFonts w:asciiTheme="majorBidi" w:hAnsiTheme="majorBidi" w:cstheme="majorBidi"/>
          <w:color w:val="000000" w:themeColor="text1"/>
          <w:sz w:val="24"/>
          <w:szCs w:val="24"/>
        </w:rPr>
        <w:fldChar w:fldCharType="end"/>
      </w:r>
      <w:r w:rsidR="00F74110" w:rsidRPr="000242CE">
        <w:rPr>
          <w:rFonts w:asciiTheme="majorBidi" w:hAnsiTheme="majorBidi" w:cstheme="majorBidi"/>
          <w:color w:val="000000" w:themeColor="text1"/>
          <w:sz w:val="24"/>
          <w:szCs w:val="24"/>
        </w:rPr>
      </w:r>
      <w:r w:rsidR="00F74110" w:rsidRPr="000242CE">
        <w:rPr>
          <w:rFonts w:asciiTheme="majorBidi" w:hAnsiTheme="majorBidi" w:cstheme="majorBidi"/>
          <w:color w:val="000000" w:themeColor="text1"/>
          <w:sz w:val="24"/>
          <w:szCs w:val="24"/>
        </w:rPr>
        <w:fldChar w:fldCharType="separate"/>
      </w:r>
      <w:r w:rsidR="00F15A1A" w:rsidRPr="000242CE">
        <w:rPr>
          <w:rFonts w:asciiTheme="majorBidi" w:hAnsiTheme="majorBidi" w:cstheme="majorBidi"/>
          <w:noProof/>
          <w:color w:val="000000" w:themeColor="text1"/>
          <w:sz w:val="24"/>
          <w:szCs w:val="24"/>
        </w:rPr>
        <w:t>(Abainza &amp; Calfat, 2018; Ajaero et al., 2018; Mahapatro, 2016; Mahapatro et al., 2017)</w:t>
      </w:r>
      <w:r w:rsidR="00F74110" w:rsidRPr="000242CE">
        <w:rPr>
          <w:rFonts w:asciiTheme="majorBidi" w:hAnsiTheme="majorBidi" w:cstheme="majorBidi"/>
          <w:color w:val="000000" w:themeColor="text1"/>
          <w:sz w:val="24"/>
          <w:szCs w:val="24"/>
        </w:rPr>
        <w:fldChar w:fldCharType="end"/>
      </w:r>
      <w:r w:rsidR="00FB02FA" w:rsidRPr="000242CE">
        <w:rPr>
          <w:rFonts w:asciiTheme="majorBidi" w:hAnsiTheme="majorBidi" w:cstheme="majorBidi"/>
          <w:color w:val="000000" w:themeColor="text1"/>
          <w:sz w:val="24"/>
          <w:szCs w:val="24"/>
        </w:rPr>
        <w:t>,</w:t>
      </w:r>
      <w:r w:rsidR="00F74110" w:rsidRPr="000242CE">
        <w:rPr>
          <w:rFonts w:asciiTheme="majorBidi" w:hAnsiTheme="majorBidi" w:cstheme="majorBidi"/>
          <w:color w:val="000000" w:themeColor="text1"/>
          <w:sz w:val="24"/>
          <w:szCs w:val="24"/>
        </w:rPr>
        <w:t xml:space="preserve"> </w:t>
      </w:r>
      <w:r w:rsidR="008A5A4F" w:rsidRPr="000242CE">
        <w:rPr>
          <w:rFonts w:asciiTheme="majorBidi" w:hAnsiTheme="majorBidi" w:cstheme="majorBidi"/>
          <w:color w:val="000000" w:themeColor="text1"/>
          <w:sz w:val="24"/>
          <w:szCs w:val="24"/>
        </w:rPr>
        <w:t xml:space="preserve">and therefore, </w:t>
      </w:r>
      <w:r w:rsidR="00981F2E" w:rsidRPr="000242CE">
        <w:rPr>
          <w:rFonts w:asciiTheme="majorBidi" w:hAnsiTheme="majorBidi" w:cstheme="majorBidi"/>
          <w:color w:val="000000" w:themeColor="text1"/>
          <w:sz w:val="24"/>
          <w:szCs w:val="24"/>
        </w:rPr>
        <w:t xml:space="preserve">they are </w:t>
      </w:r>
      <w:r w:rsidR="008A5A4F" w:rsidRPr="000242CE">
        <w:rPr>
          <w:rFonts w:asciiTheme="majorBidi" w:hAnsiTheme="majorBidi" w:cstheme="majorBidi"/>
          <w:color w:val="000000" w:themeColor="text1"/>
          <w:sz w:val="24"/>
          <w:szCs w:val="24"/>
        </w:rPr>
        <w:t>benefit</w:t>
      </w:r>
      <w:r w:rsidR="00981F2E" w:rsidRPr="000242CE">
        <w:rPr>
          <w:rFonts w:asciiTheme="majorBidi" w:hAnsiTheme="majorBidi" w:cstheme="majorBidi"/>
          <w:color w:val="000000" w:themeColor="text1"/>
          <w:sz w:val="24"/>
          <w:szCs w:val="24"/>
        </w:rPr>
        <w:t xml:space="preserve">ed </w:t>
      </w:r>
      <w:r w:rsidR="00FB02FA" w:rsidRPr="000242CE">
        <w:rPr>
          <w:rFonts w:asciiTheme="majorBidi" w:hAnsiTheme="majorBidi" w:cstheme="majorBidi"/>
          <w:color w:val="000000" w:themeColor="text1"/>
          <w:sz w:val="24"/>
          <w:szCs w:val="24"/>
        </w:rPr>
        <w:t>from</w:t>
      </w:r>
      <w:r w:rsidR="008A5A4F" w:rsidRPr="000242CE">
        <w:rPr>
          <w:rFonts w:asciiTheme="majorBidi" w:hAnsiTheme="majorBidi" w:cstheme="majorBidi"/>
          <w:color w:val="000000" w:themeColor="text1"/>
          <w:sz w:val="24"/>
          <w:szCs w:val="24"/>
        </w:rPr>
        <w:t xml:space="preserve"> higher living standards.</w:t>
      </w:r>
    </w:p>
    <w:p w14:paraId="50640051" w14:textId="60B2542C" w:rsidR="00263879" w:rsidRPr="000242CE" w:rsidRDefault="004D2686" w:rsidP="006A3600">
      <w:pPr>
        <w:spacing w:before="240" w:after="24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Given this context</w:t>
      </w:r>
      <w:r w:rsidR="00DE69E6"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t>the following hypothes</w:t>
      </w:r>
      <w:r w:rsidR="006016BA" w:rsidRPr="000242CE">
        <w:rPr>
          <w:rFonts w:asciiTheme="majorBidi" w:hAnsiTheme="majorBidi" w:cstheme="majorBidi"/>
          <w:color w:val="000000" w:themeColor="text1"/>
          <w:sz w:val="24"/>
          <w:szCs w:val="24"/>
        </w:rPr>
        <w:t>es are</w:t>
      </w:r>
      <w:r w:rsidRPr="000242CE">
        <w:rPr>
          <w:rFonts w:asciiTheme="majorBidi" w:hAnsiTheme="majorBidi" w:cstheme="majorBidi"/>
          <w:color w:val="000000" w:themeColor="text1"/>
          <w:sz w:val="24"/>
          <w:szCs w:val="24"/>
        </w:rPr>
        <w:t xml:space="preserve"> tested in this study</w:t>
      </w:r>
      <w:r w:rsidR="00DE69E6" w:rsidRPr="000242CE">
        <w:rPr>
          <w:rFonts w:asciiTheme="majorBidi" w:hAnsiTheme="majorBidi" w:cstheme="majorBidi"/>
          <w:color w:val="000000" w:themeColor="text1"/>
          <w:sz w:val="24"/>
          <w:szCs w:val="24"/>
        </w:rPr>
        <w:t>.</w:t>
      </w:r>
    </w:p>
    <w:p w14:paraId="3465B392" w14:textId="107CB2DD" w:rsidR="008B3A03" w:rsidRPr="000242CE" w:rsidRDefault="00DE69E6" w:rsidP="00DD44F4">
      <w:pPr>
        <w:spacing w:before="240" w:after="240" w:line="240" w:lineRule="auto"/>
        <w:jc w:val="both"/>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H</w:t>
      </w:r>
      <w:r w:rsidRPr="000242CE">
        <w:rPr>
          <w:rFonts w:asciiTheme="majorBidi" w:hAnsiTheme="majorBidi" w:cstheme="majorBidi"/>
          <w:b/>
          <w:bCs/>
          <w:color w:val="000000" w:themeColor="text1"/>
          <w:sz w:val="24"/>
          <w:szCs w:val="24"/>
          <w:vertAlign w:val="subscript"/>
        </w:rPr>
        <w:t>1</w:t>
      </w:r>
      <w:r w:rsidRPr="000242CE">
        <w:rPr>
          <w:rFonts w:asciiTheme="majorBidi" w:hAnsiTheme="majorBidi" w:cstheme="majorBidi"/>
          <w:b/>
          <w:bCs/>
          <w:color w:val="000000" w:themeColor="text1"/>
          <w:sz w:val="24"/>
          <w:szCs w:val="24"/>
        </w:rPr>
        <w:t xml:space="preserve">: </w:t>
      </w:r>
      <w:r w:rsidRPr="000242CE">
        <w:rPr>
          <w:rFonts w:asciiTheme="majorBidi" w:hAnsiTheme="majorBidi" w:cstheme="majorBidi"/>
          <w:color w:val="000000" w:themeColor="text1"/>
          <w:sz w:val="24"/>
          <w:szCs w:val="24"/>
        </w:rPr>
        <w:t xml:space="preserve">Migrant families use more clean </w:t>
      </w:r>
      <w:r w:rsidR="00C13B5B" w:rsidRPr="000242CE">
        <w:rPr>
          <w:rFonts w:asciiTheme="majorBidi" w:hAnsiTheme="majorBidi" w:cstheme="majorBidi"/>
          <w:color w:val="000000" w:themeColor="text1"/>
          <w:sz w:val="24"/>
          <w:szCs w:val="24"/>
        </w:rPr>
        <w:t>fuel</w:t>
      </w:r>
      <w:r w:rsidR="00C52B4E" w:rsidRPr="000242CE">
        <w:rPr>
          <w:rFonts w:asciiTheme="majorBidi" w:hAnsiTheme="majorBidi" w:cstheme="majorBidi"/>
          <w:color w:val="000000" w:themeColor="text1"/>
          <w:sz w:val="24"/>
          <w:szCs w:val="24"/>
        </w:rPr>
        <w:t xml:space="preserve"> for cooking than non-migrant families</w:t>
      </w:r>
    </w:p>
    <w:p w14:paraId="3F5DA393" w14:textId="3AA90838" w:rsidR="00DE69E6" w:rsidRPr="000242CE" w:rsidRDefault="00DE69E6" w:rsidP="00DD44F4">
      <w:pPr>
        <w:spacing w:before="240" w:after="240" w:line="240" w:lineRule="auto"/>
        <w:ind w:left="426" w:hanging="426"/>
        <w:jc w:val="both"/>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H</w:t>
      </w:r>
      <w:r w:rsidRPr="000242CE">
        <w:rPr>
          <w:rFonts w:asciiTheme="majorBidi" w:hAnsiTheme="majorBidi" w:cstheme="majorBidi"/>
          <w:b/>
          <w:bCs/>
          <w:color w:val="000000" w:themeColor="text1"/>
          <w:sz w:val="24"/>
          <w:szCs w:val="24"/>
          <w:vertAlign w:val="subscript"/>
        </w:rPr>
        <w:t>2</w:t>
      </w:r>
      <w:r w:rsidRPr="000242CE">
        <w:rPr>
          <w:rFonts w:asciiTheme="majorBidi" w:hAnsiTheme="majorBidi" w:cstheme="majorBidi"/>
          <w:b/>
          <w:bCs/>
          <w:color w:val="000000" w:themeColor="text1"/>
          <w:sz w:val="24"/>
          <w:szCs w:val="24"/>
        </w:rPr>
        <w:t xml:space="preserve">: </w:t>
      </w:r>
      <w:r w:rsidR="00C52B4E" w:rsidRPr="000242CE">
        <w:rPr>
          <w:rFonts w:asciiTheme="majorBidi" w:hAnsiTheme="majorBidi" w:cstheme="majorBidi"/>
          <w:color w:val="000000" w:themeColor="text1"/>
          <w:sz w:val="24"/>
          <w:szCs w:val="24"/>
        </w:rPr>
        <w:t>M</w:t>
      </w:r>
      <w:r w:rsidR="005B2425" w:rsidRPr="000242CE">
        <w:rPr>
          <w:rFonts w:asciiTheme="majorBidi" w:hAnsiTheme="majorBidi" w:cstheme="majorBidi"/>
          <w:color w:val="000000" w:themeColor="text1"/>
          <w:sz w:val="24"/>
          <w:szCs w:val="24"/>
        </w:rPr>
        <w:t xml:space="preserve">igrant remittances and clean </w:t>
      </w:r>
      <w:r w:rsidR="00C52B4E" w:rsidRPr="000242CE">
        <w:rPr>
          <w:rFonts w:asciiTheme="majorBidi" w:hAnsiTheme="majorBidi" w:cstheme="majorBidi"/>
          <w:color w:val="000000" w:themeColor="text1"/>
          <w:sz w:val="24"/>
          <w:szCs w:val="24"/>
        </w:rPr>
        <w:t xml:space="preserve">cooking </w:t>
      </w:r>
      <w:r w:rsidR="005B2425" w:rsidRPr="000242CE">
        <w:rPr>
          <w:rFonts w:asciiTheme="majorBidi" w:hAnsiTheme="majorBidi" w:cstheme="majorBidi"/>
          <w:color w:val="000000" w:themeColor="text1"/>
          <w:sz w:val="24"/>
          <w:szCs w:val="24"/>
        </w:rPr>
        <w:t xml:space="preserve">fuel </w:t>
      </w:r>
      <w:r w:rsidR="00C52B4E" w:rsidRPr="000242CE">
        <w:rPr>
          <w:rFonts w:asciiTheme="majorBidi" w:hAnsiTheme="majorBidi" w:cstheme="majorBidi"/>
          <w:color w:val="000000" w:themeColor="text1"/>
          <w:sz w:val="24"/>
          <w:szCs w:val="24"/>
        </w:rPr>
        <w:t>have a direct, positive relationship</w:t>
      </w:r>
    </w:p>
    <w:p w14:paraId="36A4135F" w14:textId="292C2776" w:rsidR="00263F7E" w:rsidRPr="000242CE" w:rsidRDefault="008602D1" w:rsidP="00DD44F4">
      <w:pPr>
        <w:spacing w:before="240" w:after="240" w:line="240" w:lineRule="auto"/>
        <w:ind w:left="426" w:hanging="426"/>
        <w:jc w:val="both"/>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H</w:t>
      </w:r>
      <w:r w:rsidRPr="000242CE">
        <w:rPr>
          <w:rFonts w:asciiTheme="majorBidi" w:hAnsiTheme="majorBidi" w:cstheme="majorBidi"/>
          <w:b/>
          <w:bCs/>
          <w:color w:val="000000" w:themeColor="text1"/>
          <w:sz w:val="24"/>
          <w:szCs w:val="24"/>
          <w:vertAlign w:val="subscript"/>
        </w:rPr>
        <w:t>3</w:t>
      </w:r>
      <w:r w:rsidRPr="000242CE">
        <w:rPr>
          <w:rFonts w:asciiTheme="majorBidi" w:hAnsiTheme="majorBidi" w:cstheme="majorBidi"/>
          <w:b/>
          <w:bCs/>
          <w:color w:val="000000" w:themeColor="text1"/>
          <w:sz w:val="24"/>
          <w:szCs w:val="24"/>
        </w:rPr>
        <w:t xml:space="preserve">: </w:t>
      </w:r>
      <w:r w:rsidR="00C52B4E" w:rsidRPr="000242CE">
        <w:rPr>
          <w:rFonts w:asciiTheme="majorBidi" w:hAnsiTheme="majorBidi" w:cstheme="majorBidi"/>
          <w:color w:val="000000" w:themeColor="text1"/>
          <w:sz w:val="24"/>
          <w:szCs w:val="24"/>
        </w:rPr>
        <w:t>Migrant remittances and transitional cooking fuel have a direct, positive relationship</w:t>
      </w:r>
    </w:p>
    <w:p w14:paraId="06590EBB" w14:textId="391E2304" w:rsidR="00DE69E6" w:rsidRPr="000242CE" w:rsidRDefault="00DE69E6" w:rsidP="00DD44F4">
      <w:pPr>
        <w:spacing w:before="240" w:after="240" w:line="240" w:lineRule="auto"/>
        <w:jc w:val="both"/>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H</w:t>
      </w:r>
      <w:r w:rsidR="0072703C" w:rsidRPr="000242CE">
        <w:rPr>
          <w:rFonts w:asciiTheme="majorBidi" w:hAnsiTheme="majorBidi" w:cstheme="majorBidi"/>
          <w:b/>
          <w:bCs/>
          <w:color w:val="000000" w:themeColor="text1"/>
          <w:sz w:val="24"/>
          <w:szCs w:val="24"/>
          <w:vertAlign w:val="subscript"/>
        </w:rPr>
        <w:t>4</w:t>
      </w:r>
      <w:r w:rsidRPr="000242CE">
        <w:rPr>
          <w:rFonts w:asciiTheme="majorBidi" w:hAnsiTheme="majorBidi" w:cstheme="majorBidi"/>
          <w:b/>
          <w:bCs/>
          <w:color w:val="000000" w:themeColor="text1"/>
          <w:sz w:val="24"/>
          <w:szCs w:val="24"/>
        </w:rPr>
        <w:t xml:space="preserve">: </w:t>
      </w:r>
      <w:r w:rsidR="005B2425" w:rsidRPr="000242CE">
        <w:rPr>
          <w:rFonts w:asciiTheme="majorBidi" w:hAnsiTheme="majorBidi" w:cstheme="majorBidi"/>
          <w:color w:val="000000" w:themeColor="text1"/>
          <w:sz w:val="24"/>
          <w:szCs w:val="24"/>
        </w:rPr>
        <w:t>There is a direct, positive relationship between migrant remittances and household wealth</w:t>
      </w:r>
    </w:p>
    <w:p w14:paraId="0AD1E558" w14:textId="62E22185" w:rsidR="005B2425" w:rsidRPr="000242CE" w:rsidRDefault="005B2425" w:rsidP="00DD44F4">
      <w:pPr>
        <w:spacing w:before="240" w:after="240" w:line="240" w:lineRule="auto"/>
        <w:ind w:left="426" w:hanging="426"/>
        <w:jc w:val="both"/>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H</w:t>
      </w:r>
      <w:r w:rsidR="0072703C" w:rsidRPr="000242CE">
        <w:rPr>
          <w:rFonts w:asciiTheme="majorBidi" w:hAnsiTheme="majorBidi" w:cstheme="majorBidi"/>
          <w:b/>
          <w:bCs/>
          <w:color w:val="000000" w:themeColor="text1"/>
          <w:sz w:val="24"/>
          <w:szCs w:val="24"/>
          <w:vertAlign w:val="subscript"/>
        </w:rPr>
        <w:t>5</w:t>
      </w:r>
      <w:r w:rsidRPr="000242CE">
        <w:rPr>
          <w:rFonts w:asciiTheme="majorBidi" w:hAnsiTheme="majorBidi" w:cstheme="majorBidi"/>
          <w:b/>
          <w:bCs/>
          <w:color w:val="000000" w:themeColor="text1"/>
          <w:sz w:val="24"/>
          <w:szCs w:val="24"/>
        </w:rPr>
        <w:t xml:space="preserve">: </w:t>
      </w:r>
      <w:r w:rsidR="00C52B4E" w:rsidRPr="000242CE">
        <w:rPr>
          <w:rFonts w:asciiTheme="majorBidi" w:hAnsiTheme="majorBidi" w:cstheme="majorBidi"/>
          <w:color w:val="000000" w:themeColor="text1"/>
          <w:sz w:val="24"/>
          <w:szCs w:val="24"/>
        </w:rPr>
        <w:t>Household wealth and clean cooking fuel have a direct, positive relationship</w:t>
      </w:r>
    </w:p>
    <w:p w14:paraId="1B032DEE" w14:textId="4254B748" w:rsidR="00DA3151" w:rsidRPr="000242CE" w:rsidRDefault="00DA3151" w:rsidP="00DD44F4">
      <w:pPr>
        <w:spacing w:before="240" w:after="240" w:line="240" w:lineRule="auto"/>
        <w:ind w:left="426" w:hanging="426"/>
        <w:jc w:val="both"/>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H</w:t>
      </w:r>
      <w:r w:rsidR="0072703C" w:rsidRPr="000242CE">
        <w:rPr>
          <w:rFonts w:asciiTheme="majorBidi" w:hAnsiTheme="majorBidi" w:cstheme="majorBidi"/>
          <w:b/>
          <w:bCs/>
          <w:color w:val="000000" w:themeColor="text1"/>
          <w:sz w:val="24"/>
          <w:szCs w:val="24"/>
          <w:vertAlign w:val="subscript"/>
        </w:rPr>
        <w:t>6</w:t>
      </w:r>
      <w:r w:rsidRPr="000242CE">
        <w:rPr>
          <w:rFonts w:asciiTheme="majorBidi" w:hAnsiTheme="majorBidi" w:cstheme="majorBidi"/>
          <w:b/>
          <w:bCs/>
          <w:color w:val="000000" w:themeColor="text1"/>
          <w:sz w:val="24"/>
          <w:szCs w:val="24"/>
        </w:rPr>
        <w:t xml:space="preserve">: </w:t>
      </w:r>
      <w:r w:rsidR="00C52B4E" w:rsidRPr="000242CE">
        <w:rPr>
          <w:rFonts w:asciiTheme="majorBidi" w:hAnsiTheme="majorBidi" w:cstheme="majorBidi"/>
          <w:color w:val="000000" w:themeColor="text1"/>
          <w:sz w:val="24"/>
          <w:szCs w:val="24"/>
        </w:rPr>
        <w:t>H</w:t>
      </w:r>
      <w:r w:rsidRPr="000242CE">
        <w:rPr>
          <w:rFonts w:asciiTheme="majorBidi" w:hAnsiTheme="majorBidi" w:cstheme="majorBidi"/>
          <w:color w:val="000000" w:themeColor="text1"/>
          <w:sz w:val="24"/>
          <w:szCs w:val="24"/>
        </w:rPr>
        <w:t xml:space="preserve">ousehold wealth and transitional cooking fuel </w:t>
      </w:r>
      <w:r w:rsidR="00C52B4E" w:rsidRPr="000242CE">
        <w:rPr>
          <w:rFonts w:asciiTheme="majorBidi" w:hAnsiTheme="majorBidi" w:cstheme="majorBidi"/>
          <w:color w:val="000000" w:themeColor="text1"/>
          <w:sz w:val="24"/>
          <w:szCs w:val="24"/>
        </w:rPr>
        <w:t>have a direct, positive relationship</w:t>
      </w:r>
    </w:p>
    <w:p w14:paraId="4BBD5E74" w14:textId="4A5F13F0" w:rsidR="007D5B40" w:rsidRPr="000242CE" w:rsidRDefault="00DE69E6" w:rsidP="00DD44F4">
      <w:pPr>
        <w:spacing w:before="240" w:after="240" w:line="240" w:lineRule="auto"/>
        <w:ind w:left="426" w:hanging="426"/>
        <w:jc w:val="both"/>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H</w:t>
      </w:r>
      <w:r w:rsidR="0072703C" w:rsidRPr="000242CE">
        <w:rPr>
          <w:rFonts w:asciiTheme="majorBidi" w:hAnsiTheme="majorBidi" w:cstheme="majorBidi"/>
          <w:b/>
          <w:bCs/>
          <w:color w:val="000000" w:themeColor="text1"/>
          <w:sz w:val="24"/>
          <w:szCs w:val="24"/>
          <w:vertAlign w:val="subscript"/>
        </w:rPr>
        <w:t>7</w:t>
      </w:r>
      <w:r w:rsidRPr="000242CE">
        <w:rPr>
          <w:rFonts w:asciiTheme="majorBidi" w:hAnsiTheme="majorBidi" w:cstheme="majorBidi"/>
          <w:b/>
          <w:bCs/>
          <w:color w:val="000000" w:themeColor="text1"/>
          <w:sz w:val="24"/>
          <w:szCs w:val="24"/>
        </w:rPr>
        <w:t xml:space="preserve">: </w:t>
      </w:r>
      <w:r w:rsidRPr="000242CE">
        <w:rPr>
          <w:rFonts w:asciiTheme="majorBidi" w:hAnsiTheme="majorBidi" w:cstheme="majorBidi"/>
          <w:color w:val="000000" w:themeColor="text1"/>
          <w:sz w:val="24"/>
          <w:szCs w:val="24"/>
        </w:rPr>
        <w:t xml:space="preserve">Household wealth mediates the relationship between migrant remittances and </w:t>
      </w:r>
      <w:r w:rsidR="00881396" w:rsidRPr="000242CE">
        <w:rPr>
          <w:rFonts w:asciiTheme="majorBidi" w:hAnsiTheme="majorBidi" w:cstheme="majorBidi"/>
          <w:color w:val="000000" w:themeColor="text1"/>
          <w:sz w:val="24"/>
          <w:szCs w:val="24"/>
        </w:rPr>
        <w:t xml:space="preserve">use of </w:t>
      </w:r>
      <w:r w:rsidR="005B2425" w:rsidRPr="000242CE">
        <w:rPr>
          <w:rFonts w:asciiTheme="majorBidi" w:hAnsiTheme="majorBidi" w:cstheme="majorBidi"/>
          <w:color w:val="000000" w:themeColor="text1"/>
          <w:sz w:val="24"/>
          <w:szCs w:val="24"/>
        </w:rPr>
        <w:t xml:space="preserve">clean </w:t>
      </w:r>
      <w:r w:rsidRPr="000242CE">
        <w:rPr>
          <w:rFonts w:asciiTheme="majorBidi" w:hAnsiTheme="majorBidi" w:cstheme="majorBidi"/>
          <w:color w:val="000000" w:themeColor="text1"/>
          <w:sz w:val="24"/>
          <w:szCs w:val="24"/>
        </w:rPr>
        <w:t xml:space="preserve">fuel </w:t>
      </w:r>
      <w:r w:rsidR="00881396" w:rsidRPr="000242CE">
        <w:rPr>
          <w:rFonts w:asciiTheme="majorBidi" w:hAnsiTheme="majorBidi" w:cstheme="majorBidi"/>
          <w:color w:val="000000" w:themeColor="text1"/>
          <w:sz w:val="24"/>
          <w:szCs w:val="24"/>
        </w:rPr>
        <w:t>for cooking</w:t>
      </w:r>
    </w:p>
    <w:p w14:paraId="6BF8CC25" w14:textId="236795A9" w:rsidR="00881396" w:rsidRPr="000242CE" w:rsidRDefault="00DA3151" w:rsidP="00DD44F4">
      <w:pPr>
        <w:spacing w:before="240" w:after="240" w:line="240" w:lineRule="auto"/>
        <w:ind w:left="426" w:hanging="426"/>
        <w:jc w:val="both"/>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H</w:t>
      </w:r>
      <w:r w:rsidR="0072703C" w:rsidRPr="000242CE">
        <w:rPr>
          <w:rFonts w:asciiTheme="majorBidi" w:hAnsiTheme="majorBidi" w:cstheme="majorBidi"/>
          <w:b/>
          <w:bCs/>
          <w:color w:val="000000" w:themeColor="text1"/>
          <w:sz w:val="24"/>
          <w:szCs w:val="24"/>
          <w:vertAlign w:val="subscript"/>
        </w:rPr>
        <w:t>8</w:t>
      </w:r>
      <w:r w:rsidRPr="000242CE">
        <w:rPr>
          <w:rFonts w:asciiTheme="majorBidi" w:hAnsiTheme="majorBidi" w:cstheme="majorBidi"/>
          <w:b/>
          <w:bCs/>
          <w:color w:val="000000" w:themeColor="text1"/>
          <w:sz w:val="24"/>
          <w:szCs w:val="24"/>
        </w:rPr>
        <w:t xml:space="preserve">: </w:t>
      </w:r>
      <w:r w:rsidRPr="000242CE">
        <w:rPr>
          <w:rFonts w:asciiTheme="majorBidi" w:hAnsiTheme="majorBidi" w:cstheme="majorBidi"/>
          <w:color w:val="000000" w:themeColor="text1"/>
          <w:sz w:val="24"/>
          <w:szCs w:val="24"/>
        </w:rPr>
        <w:t xml:space="preserve">Household wealth mediates the relationship between migrant remittances and </w:t>
      </w:r>
      <w:r w:rsidR="00881396" w:rsidRPr="000242CE">
        <w:rPr>
          <w:rFonts w:asciiTheme="majorBidi" w:hAnsiTheme="majorBidi" w:cstheme="majorBidi"/>
          <w:color w:val="000000" w:themeColor="text1"/>
          <w:sz w:val="24"/>
          <w:szCs w:val="24"/>
        </w:rPr>
        <w:t>use of transitional fuel for cooking</w:t>
      </w:r>
    </w:p>
    <w:p w14:paraId="24BD5609" w14:textId="2544D693" w:rsidR="00221F24" w:rsidRPr="000242CE" w:rsidRDefault="00C476E9" w:rsidP="00DD44F4">
      <w:pPr>
        <w:spacing w:before="240" w:after="240" w:line="240" w:lineRule="auto"/>
        <w:ind w:left="426" w:hanging="426"/>
        <w:jc w:val="both"/>
        <w:rPr>
          <w:rFonts w:asciiTheme="majorBidi" w:hAnsiTheme="majorBidi" w:cstheme="majorBidi"/>
          <w:color w:val="000000" w:themeColor="text1"/>
          <w:sz w:val="24"/>
          <w:szCs w:val="24"/>
        </w:rPr>
      </w:pPr>
      <w:r w:rsidRPr="000242CE">
        <w:rPr>
          <w:rFonts w:asciiTheme="majorBidi" w:hAnsiTheme="majorBidi" w:cstheme="majorBidi"/>
          <w:b/>
          <w:bCs/>
          <w:color w:val="000000" w:themeColor="text1"/>
          <w:sz w:val="24"/>
          <w:szCs w:val="24"/>
        </w:rPr>
        <w:t>H</w:t>
      </w:r>
      <w:r w:rsidRPr="000242CE">
        <w:rPr>
          <w:rFonts w:asciiTheme="majorBidi" w:hAnsiTheme="majorBidi" w:cstheme="majorBidi"/>
          <w:b/>
          <w:bCs/>
          <w:color w:val="000000" w:themeColor="text1"/>
          <w:sz w:val="24"/>
          <w:szCs w:val="24"/>
          <w:vertAlign w:val="subscript"/>
        </w:rPr>
        <w:t>9</w:t>
      </w:r>
      <w:r w:rsidRPr="000242CE">
        <w:rPr>
          <w:rFonts w:asciiTheme="majorBidi" w:hAnsiTheme="majorBidi" w:cstheme="majorBidi"/>
          <w:b/>
          <w:bCs/>
          <w:color w:val="000000" w:themeColor="text1"/>
          <w:sz w:val="24"/>
          <w:szCs w:val="24"/>
        </w:rPr>
        <w:t xml:space="preserve">: </w:t>
      </w:r>
      <w:r w:rsidRPr="000242CE">
        <w:rPr>
          <w:rFonts w:asciiTheme="majorBidi" w:hAnsiTheme="majorBidi" w:cstheme="majorBidi"/>
          <w:color w:val="000000" w:themeColor="text1"/>
          <w:sz w:val="24"/>
          <w:szCs w:val="24"/>
        </w:rPr>
        <w:t xml:space="preserve">Household wealth mediates the relationship between migrant remittances and </w:t>
      </w:r>
      <w:r w:rsidR="00881396" w:rsidRPr="000242CE">
        <w:rPr>
          <w:rFonts w:asciiTheme="majorBidi" w:hAnsiTheme="majorBidi" w:cstheme="majorBidi"/>
          <w:color w:val="000000" w:themeColor="text1"/>
          <w:sz w:val="24"/>
          <w:szCs w:val="24"/>
        </w:rPr>
        <w:t>use of solid fuel for cooking</w:t>
      </w:r>
    </w:p>
    <w:p w14:paraId="2C18E3B7" w14:textId="7BCD1414" w:rsidR="00BA7574" w:rsidRPr="000242CE" w:rsidRDefault="001C5DEA" w:rsidP="006A3600">
      <w:pPr>
        <w:spacing w:before="480" w:after="240" w:line="288" w:lineRule="auto"/>
        <w:rPr>
          <w:rFonts w:asciiTheme="majorBidi" w:hAnsiTheme="majorBidi" w:cstheme="majorBidi"/>
          <w:b/>
          <w:bCs/>
          <w:color w:val="000000" w:themeColor="text1"/>
          <w:sz w:val="24"/>
          <w:szCs w:val="24"/>
        </w:rPr>
      </w:pPr>
      <w:r w:rsidRPr="000242CE">
        <w:rPr>
          <w:rFonts w:asciiTheme="majorBidi" w:hAnsiTheme="majorBidi" w:cstheme="majorBidi"/>
          <w:b/>
          <w:bCs/>
          <w:color w:val="000000" w:themeColor="text1"/>
          <w:sz w:val="24"/>
          <w:szCs w:val="24"/>
        </w:rPr>
        <w:t>3. Data and Variable Description</w:t>
      </w:r>
    </w:p>
    <w:p w14:paraId="463363D9" w14:textId="4F56E2CF" w:rsidR="007E2A89" w:rsidRPr="000242CE" w:rsidRDefault="00C23558" w:rsidP="00DF1547">
      <w:pPr>
        <w:spacing w:line="288" w:lineRule="auto"/>
        <w:jc w:val="both"/>
        <w:rPr>
          <w:rFonts w:asciiTheme="majorBidi" w:hAnsiTheme="majorBidi" w:cstheme="majorBidi"/>
          <w:color w:val="202124"/>
          <w:sz w:val="24"/>
          <w:szCs w:val="24"/>
          <w:shd w:val="clear" w:color="auto" w:fill="FFFFFF"/>
        </w:rPr>
      </w:pPr>
      <w:r w:rsidRPr="000242CE">
        <w:rPr>
          <w:rFonts w:asciiTheme="majorBidi" w:hAnsiTheme="majorBidi" w:cstheme="majorBidi"/>
          <w:color w:val="202124"/>
          <w:sz w:val="24"/>
          <w:szCs w:val="24"/>
          <w:shd w:val="clear" w:color="auto" w:fill="FFFFFF"/>
        </w:rPr>
        <w:t xml:space="preserve">Sri Lanka is an intriguing study context to investigate the issues of energy and migration. Because although the country achieved universal access to electricity in 2019, clean cooking remains a challenge, with nearly 15 million people (69%) relying on biomass to cook </w:t>
      </w:r>
      <w:r w:rsidRPr="000242CE">
        <w:rPr>
          <w:rFonts w:asciiTheme="majorBidi" w:hAnsiTheme="majorBidi" w:cstheme="majorBidi"/>
          <w:color w:val="202124"/>
          <w:sz w:val="24"/>
          <w:szCs w:val="24"/>
          <w:shd w:val="clear" w:color="auto" w:fill="FFFFFF"/>
        </w:rPr>
        <w:fldChar w:fldCharType="begin"/>
      </w:r>
      <w:r w:rsidRPr="000242CE">
        <w:rPr>
          <w:rFonts w:asciiTheme="majorBidi" w:hAnsiTheme="majorBidi" w:cstheme="majorBidi"/>
          <w:color w:val="202124"/>
          <w:sz w:val="24"/>
          <w:szCs w:val="24"/>
          <w:shd w:val="clear" w:color="auto" w:fill="FFFFFF"/>
        </w:rPr>
        <w:instrText xml:space="preserve"> ADDIN EN.CITE &lt;EndNote&gt;&lt;Cite&gt;&lt;Author&gt;IEA&lt;/Author&gt;&lt;Year&gt;2021&lt;/Year&gt;&lt;RecNum&gt;678&lt;/RecNum&gt;&lt;DisplayText&gt;(IEA, 2021)&lt;/DisplayText&gt;&lt;record&gt;&lt;rec-number&gt;678&lt;/rec-number&gt;&lt;foreign-keys&gt;&lt;key app="EN" db-id="zxef2905c99vs6ervs4v9xs2px0rtx20zvxa" timestamp="1642542450"&gt;678&lt;/key&gt;&lt;/foreign-keys&gt;&lt;ref-type name="Report"&gt;27&lt;/ref-type&gt;&lt;contributors&gt;&lt;authors&gt;&lt;author&gt;IEA&lt;/author&gt;&lt;/authors&gt;&lt;/contributors&gt;&lt;titles&gt;&lt;title&gt;Key World Energy Statistics 2021, Statistic Report&lt;/title&gt;&lt;/titles&gt;&lt;dates&gt;&lt;year&gt;2021&lt;/year&gt;&lt;/dates&gt;&lt;pub-location&gt;Paris&lt;/pub-location&gt;&lt;publisher&gt;International Energy Agency&lt;/publisher&gt;&lt;urls&gt;&lt;related-urls&gt;&lt;url&gt;https://iea.blob.core.windows.net/assets/52f66a88-0b63-4ad2-94a5-29d36e864b82/KeyWorldEnergyStatistics2021.pdf&lt;/url&gt;&lt;/related-urls&gt;&lt;/urls&gt;&lt;/record&gt;&lt;/Cite&gt;&lt;/EndNote&gt;</w:instrText>
      </w:r>
      <w:r w:rsidRPr="000242CE">
        <w:rPr>
          <w:rFonts w:asciiTheme="majorBidi" w:hAnsiTheme="majorBidi" w:cstheme="majorBidi"/>
          <w:color w:val="202124"/>
          <w:sz w:val="24"/>
          <w:szCs w:val="24"/>
          <w:shd w:val="clear" w:color="auto" w:fill="FFFFFF"/>
        </w:rPr>
        <w:fldChar w:fldCharType="separate"/>
      </w:r>
      <w:r w:rsidRPr="000242CE">
        <w:rPr>
          <w:rFonts w:asciiTheme="majorBidi" w:hAnsiTheme="majorBidi" w:cstheme="majorBidi"/>
          <w:noProof/>
          <w:color w:val="202124"/>
          <w:sz w:val="24"/>
          <w:szCs w:val="24"/>
          <w:shd w:val="clear" w:color="auto" w:fill="FFFFFF"/>
        </w:rPr>
        <w:t>(IEA, 2021)</w:t>
      </w:r>
      <w:r w:rsidRPr="000242CE">
        <w:rPr>
          <w:rFonts w:asciiTheme="majorBidi" w:hAnsiTheme="majorBidi" w:cstheme="majorBidi"/>
          <w:color w:val="202124"/>
          <w:sz w:val="24"/>
          <w:szCs w:val="24"/>
          <w:shd w:val="clear" w:color="auto" w:fill="FFFFFF"/>
        </w:rPr>
        <w:fldChar w:fldCharType="end"/>
      </w:r>
      <w:r w:rsidRPr="000242CE">
        <w:rPr>
          <w:rFonts w:asciiTheme="majorBidi" w:hAnsiTheme="majorBidi" w:cstheme="majorBidi"/>
          <w:color w:val="202124"/>
          <w:sz w:val="24"/>
          <w:szCs w:val="24"/>
          <w:shd w:val="clear" w:color="auto" w:fill="FFFFFF"/>
        </w:rPr>
        <w:t>.</w:t>
      </w:r>
      <w:r w:rsidR="000779D5" w:rsidRPr="000242CE">
        <w:rPr>
          <w:rFonts w:asciiTheme="majorBidi" w:hAnsiTheme="majorBidi" w:cstheme="majorBidi"/>
          <w:color w:val="000000" w:themeColor="text1"/>
          <w:sz w:val="24"/>
          <w:szCs w:val="24"/>
        </w:rPr>
        <w:t xml:space="preserve"> </w:t>
      </w:r>
      <w:r w:rsidR="00D236CA" w:rsidRPr="000242CE">
        <w:rPr>
          <w:rFonts w:asciiTheme="majorBidi" w:hAnsiTheme="majorBidi" w:cstheme="majorBidi"/>
          <w:color w:val="202124"/>
          <w:sz w:val="24"/>
          <w:szCs w:val="24"/>
          <w:shd w:val="clear" w:color="auto" w:fill="FFFFFF"/>
        </w:rPr>
        <w:fldChar w:fldCharType="begin"/>
      </w:r>
      <w:r w:rsidR="00B976F9" w:rsidRPr="000242CE">
        <w:rPr>
          <w:rFonts w:asciiTheme="majorBidi" w:hAnsiTheme="majorBidi" w:cstheme="majorBidi"/>
          <w:color w:val="202124"/>
          <w:sz w:val="24"/>
          <w:szCs w:val="24"/>
          <w:shd w:val="clear" w:color="auto" w:fill="FFFFFF"/>
        </w:rPr>
        <w:instrText xml:space="preserve"> ADDIN EN.CITE &lt;EndNote&gt;&lt;Cite AuthorYear="1"&gt;&lt;Author&gt;Jayasinghe&lt;/Author&gt;&lt;Year&gt;2021&lt;/Year&gt;&lt;RecNum&gt;652&lt;/RecNum&gt;&lt;DisplayText&gt;Jayasinghe et al. (2021)&lt;/DisplayText&gt;&lt;record&gt;&lt;rec-number&gt;652&lt;/rec-number&gt;&lt;foreign-keys&gt;&lt;key app="EN" db-id="zxef2905c99vs6ervs4v9xs2px0rtx20zvxa" timestamp="1633039136"&gt;652&lt;/key&gt;&lt;/foreign-keys&gt;&lt;ref-type name="Journal Article"&gt;17&lt;/ref-type&gt;&lt;contributors&gt;&lt;authors&gt;&lt;author&gt;Jayasinghe, Maneka&lt;/author&gt;&lt;author&gt;Selvanathan, E. A.&lt;/author&gt;&lt;author&gt;Selvanathan, Saroja&lt;/author&gt;&lt;/authors&gt;&lt;/contributors&gt;&lt;titles&gt;&lt;title&gt;Energy poverty in Sri Lanka&lt;/title&gt;&lt;secondary-title&gt;Energy Economics&lt;/secondary-title&gt;&lt;/titles&gt;&lt;periodical&gt;&lt;full-title&gt;Energy Economics&lt;/full-title&gt;&lt;/periodical&gt;&lt;pages&gt;105450&lt;/pages&gt;&lt;volume&gt;101&lt;/volume&gt;&lt;keywords&gt;&lt;keyword&gt;Energy poverty&lt;/keyword&gt;&lt;keyword&gt;Multidimensional poverty&lt;/keyword&gt;&lt;keyword&gt;Inequality&lt;/keyword&gt;&lt;keyword&gt;Principle component analysis&lt;/keyword&gt;&lt;keyword&gt;Socio-economic determinants&lt;/keyword&gt;&lt;keyword&gt;Household survey&lt;/keyword&gt;&lt;keyword&gt;Sri Lanka&lt;/keyword&gt;&lt;/keywords&gt;&lt;dates&gt;&lt;year&gt;2021&lt;/year&gt;&lt;pub-dates&gt;&lt;date&gt;2021/09/01/&lt;/date&gt;&lt;/pub-dates&gt;&lt;/dates&gt;&lt;isbn&gt;0140-9883&lt;/isbn&gt;&lt;urls&gt;&lt;related-urls&gt;&lt;url&gt;https://www.sciencedirect.com/science/article/pii/S0140988321003388&lt;/url&gt;&lt;/related-urls&gt;&lt;/urls&gt;&lt;electronic-resource-num&gt;10.1016/j.eneco.2021.105450&lt;/electronic-resource-num&gt;&lt;/record&gt;&lt;/Cite&gt;&lt;/EndNote&gt;</w:instrText>
      </w:r>
      <w:r w:rsidR="00D236CA" w:rsidRPr="000242CE">
        <w:rPr>
          <w:rFonts w:asciiTheme="majorBidi" w:hAnsiTheme="majorBidi" w:cstheme="majorBidi"/>
          <w:color w:val="202124"/>
          <w:sz w:val="24"/>
          <w:szCs w:val="24"/>
          <w:shd w:val="clear" w:color="auto" w:fill="FFFFFF"/>
        </w:rPr>
        <w:fldChar w:fldCharType="separate"/>
      </w:r>
      <w:r w:rsidR="00F15A1A" w:rsidRPr="000242CE">
        <w:rPr>
          <w:rFonts w:asciiTheme="majorBidi" w:hAnsiTheme="majorBidi" w:cstheme="majorBidi"/>
          <w:noProof/>
          <w:color w:val="202124"/>
          <w:sz w:val="24"/>
          <w:szCs w:val="24"/>
          <w:shd w:val="clear" w:color="auto" w:fill="FFFFFF"/>
        </w:rPr>
        <w:t>Jayasinghe et al. (2021)</w:t>
      </w:r>
      <w:r w:rsidR="00D236CA" w:rsidRPr="000242CE">
        <w:rPr>
          <w:rFonts w:asciiTheme="majorBidi" w:hAnsiTheme="majorBidi" w:cstheme="majorBidi"/>
          <w:color w:val="202124"/>
          <w:sz w:val="24"/>
          <w:szCs w:val="24"/>
          <w:shd w:val="clear" w:color="auto" w:fill="FFFFFF"/>
        </w:rPr>
        <w:fldChar w:fldCharType="end"/>
      </w:r>
      <w:r w:rsidR="00F2284B" w:rsidRPr="000242CE">
        <w:rPr>
          <w:rFonts w:asciiTheme="majorBidi" w:hAnsiTheme="majorBidi" w:cstheme="majorBidi"/>
          <w:color w:val="202124"/>
          <w:sz w:val="24"/>
          <w:szCs w:val="24"/>
          <w:shd w:val="clear" w:color="auto" w:fill="FFFFFF"/>
        </w:rPr>
        <w:t xml:space="preserve"> </w:t>
      </w:r>
      <w:r w:rsidR="000779D5" w:rsidRPr="000242CE">
        <w:rPr>
          <w:rFonts w:asciiTheme="majorBidi" w:hAnsiTheme="majorBidi" w:cstheme="majorBidi"/>
          <w:color w:val="202124"/>
          <w:sz w:val="24"/>
          <w:szCs w:val="24"/>
          <w:shd w:val="clear" w:color="auto" w:fill="FFFFFF"/>
        </w:rPr>
        <w:t xml:space="preserve">also found </w:t>
      </w:r>
      <w:r w:rsidR="00727D4E" w:rsidRPr="000242CE">
        <w:rPr>
          <w:rFonts w:asciiTheme="majorBidi" w:hAnsiTheme="majorBidi" w:cstheme="majorBidi"/>
          <w:color w:val="202124"/>
          <w:sz w:val="24"/>
          <w:szCs w:val="24"/>
          <w:shd w:val="clear" w:color="auto" w:fill="FFFFFF"/>
        </w:rPr>
        <w:t xml:space="preserve">that </w:t>
      </w:r>
      <w:r w:rsidR="00727D4E" w:rsidRPr="000242CE">
        <w:rPr>
          <w:rFonts w:asciiTheme="majorBidi" w:hAnsiTheme="majorBidi" w:cstheme="majorBidi"/>
          <w:color w:val="000000" w:themeColor="text1"/>
          <w:sz w:val="24"/>
          <w:szCs w:val="24"/>
        </w:rPr>
        <w:t>the</w:t>
      </w:r>
      <w:r w:rsidR="009612FF" w:rsidRPr="000242CE">
        <w:rPr>
          <w:rFonts w:asciiTheme="majorBidi" w:hAnsiTheme="majorBidi" w:cstheme="majorBidi"/>
          <w:color w:val="000000" w:themeColor="text1"/>
          <w:sz w:val="24"/>
          <w:szCs w:val="24"/>
        </w:rPr>
        <w:t xml:space="preserve"> most pressing issue of energy poverty in Sri Lankan households is a lack of access to modern cooking fuel</w:t>
      </w:r>
      <w:r w:rsidR="000779D5" w:rsidRPr="000242CE">
        <w:rPr>
          <w:rFonts w:asciiTheme="majorBidi" w:hAnsiTheme="majorBidi" w:cstheme="majorBidi"/>
          <w:color w:val="202124"/>
          <w:sz w:val="24"/>
          <w:szCs w:val="24"/>
          <w:shd w:val="clear" w:color="auto" w:fill="FFFFFF"/>
        </w:rPr>
        <w:t>.</w:t>
      </w:r>
      <w:r w:rsidR="00A84B04" w:rsidRPr="000242CE">
        <w:rPr>
          <w:rFonts w:asciiTheme="majorBidi" w:hAnsiTheme="majorBidi" w:cstheme="majorBidi"/>
          <w:color w:val="202124"/>
          <w:sz w:val="24"/>
          <w:szCs w:val="24"/>
          <w:shd w:val="clear" w:color="auto" w:fill="FFFFFF"/>
        </w:rPr>
        <w:t xml:space="preserve"> </w:t>
      </w:r>
      <w:r w:rsidR="009612FF" w:rsidRPr="000242CE">
        <w:rPr>
          <w:rFonts w:asciiTheme="majorBidi" w:hAnsiTheme="majorBidi" w:cstheme="majorBidi"/>
          <w:color w:val="202124"/>
          <w:sz w:val="24"/>
          <w:szCs w:val="24"/>
          <w:shd w:val="clear" w:color="auto" w:fill="FFFFFF"/>
        </w:rPr>
        <w:t>Furthermore</w:t>
      </w:r>
      <w:r w:rsidR="00CA3BB6" w:rsidRPr="000242CE">
        <w:rPr>
          <w:rFonts w:asciiTheme="majorBidi" w:hAnsiTheme="majorBidi" w:cstheme="majorBidi"/>
          <w:color w:val="202124"/>
          <w:sz w:val="24"/>
          <w:szCs w:val="24"/>
          <w:shd w:val="clear" w:color="auto" w:fill="FFFFFF"/>
        </w:rPr>
        <w:t>, worker remittances account for 8.8% of the Gross Domestic Product</w:t>
      </w:r>
      <w:r w:rsidR="009612FF" w:rsidRPr="000242CE">
        <w:rPr>
          <w:rFonts w:asciiTheme="majorBidi" w:hAnsiTheme="majorBidi" w:cstheme="majorBidi"/>
          <w:color w:val="202124"/>
          <w:sz w:val="24"/>
          <w:szCs w:val="24"/>
          <w:shd w:val="clear" w:color="auto" w:fill="FFFFFF"/>
        </w:rPr>
        <w:t xml:space="preserve">, amounting to </w:t>
      </w:r>
      <w:r w:rsidR="00CA3BB6" w:rsidRPr="000242CE">
        <w:rPr>
          <w:rFonts w:asciiTheme="majorBidi" w:hAnsiTheme="majorBidi" w:cstheme="majorBidi"/>
          <w:color w:val="202124"/>
          <w:sz w:val="24"/>
          <w:szCs w:val="24"/>
          <w:shd w:val="clear" w:color="auto" w:fill="FFFFFF"/>
        </w:rPr>
        <w:t>USD 7104 million</w:t>
      </w:r>
      <w:r w:rsidR="009612FF" w:rsidRPr="000242CE">
        <w:rPr>
          <w:rFonts w:asciiTheme="majorBidi" w:hAnsiTheme="majorBidi" w:cstheme="majorBidi"/>
          <w:color w:val="202124"/>
          <w:sz w:val="24"/>
          <w:szCs w:val="24"/>
          <w:shd w:val="clear" w:color="auto" w:fill="FFFFFF"/>
        </w:rPr>
        <w:t xml:space="preserve"> </w:t>
      </w:r>
      <w:r w:rsidR="00CA3BB6" w:rsidRPr="000242CE">
        <w:rPr>
          <w:rFonts w:asciiTheme="majorBidi" w:hAnsiTheme="majorBidi" w:cstheme="majorBidi"/>
          <w:color w:val="000000" w:themeColor="text1"/>
          <w:sz w:val="24"/>
          <w:szCs w:val="24"/>
        </w:rPr>
        <w:fldChar w:fldCharType="begin"/>
      </w:r>
      <w:r w:rsidR="00CA3BB6" w:rsidRPr="000242CE">
        <w:rPr>
          <w:rFonts w:asciiTheme="majorBidi" w:hAnsiTheme="majorBidi" w:cstheme="majorBidi"/>
          <w:color w:val="000000" w:themeColor="text1"/>
          <w:sz w:val="24"/>
          <w:szCs w:val="24"/>
        </w:rPr>
        <w:instrText xml:space="preserve"> ADDIN EN.CITE &lt;EndNote&gt;&lt;Cite&gt;&lt;Author&gt;CBSL&lt;/Author&gt;&lt;Year&gt;2020&lt;/Year&gt;&lt;RecNum&gt;648&lt;/RecNum&gt;&lt;DisplayText&gt;(CBSL, 2020)&lt;/DisplayText&gt;&lt;record&gt;&lt;rec-number&gt;648&lt;/rec-number&gt;&lt;foreign-keys&gt;&lt;key app="EN" db-id="zxef2905c99vs6ervs4v9xs2px0rtx20zvxa" timestamp="1632449091"&gt;648&lt;/key&gt;&lt;/foreign-keys&gt;&lt;ref-type name="Report"&gt;27&lt;/ref-type&gt;&lt;contributors&gt;&lt;authors&gt;&lt;author&gt;CBSL,&lt;/author&gt;&lt;/authors&gt;&lt;/contributors&gt;&lt;titles&gt;&lt;title&gt;Cenral Bank Annual Report 2020&lt;/title&gt;&lt;/titles&gt;&lt;dates&gt;&lt;year&gt;2020&lt;/year&gt;&lt;/dates&gt;&lt;pub-location&gt;Colombo, Sri Lanka&lt;/pub-location&gt;&lt;publisher&gt;Central Bank of Sri Lanka&lt;/publisher&gt;&lt;urls&gt;&lt;related-urls&gt;&lt;url&gt;https://www.cbsl.gov.lk/sites/default/files/cbslweb_documents/publications/annual_report/2020/en/9_Chapter_05.pdf&lt;/url&gt;&lt;/related-urls&gt;&lt;/urls&gt;&lt;/record&gt;&lt;/Cite&gt;&lt;/EndNote&gt;</w:instrText>
      </w:r>
      <w:r w:rsidR="00CA3BB6" w:rsidRPr="000242CE">
        <w:rPr>
          <w:rFonts w:asciiTheme="majorBidi" w:hAnsiTheme="majorBidi" w:cstheme="majorBidi"/>
          <w:color w:val="000000" w:themeColor="text1"/>
          <w:sz w:val="24"/>
          <w:szCs w:val="24"/>
        </w:rPr>
        <w:fldChar w:fldCharType="separate"/>
      </w:r>
      <w:r w:rsidR="00CA3BB6" w:rsidRPr="000242CE">
        <w:rPr>
          <w:rFonts w:asciiTheme="majorBidi" w:hAnsiTheme="majorBidi" w:cstheme="majorBidi"/>
          <w:noProof/>
          <w:color w:val="000000" w:themeColor="text1"/>
          <w:sz w:val="24"/>
          <w:szCs w:val="24"/>
        </w:rPr>
        <w:t>(CBSL, 2020)</w:t>
      </w:r>
      <w:r w:rsidR="00CA3BB6" w:rsidRPr="000242CE">
        <w:rPr>
          <w:rFonts w:asciiTheme="majorBidi" w:hAnsiTheme="majorBidi" w:cstheme="majorBidi"/>
          <w:color w:val="000000" w:themeColor="text1"/>
          <w:sz w:val="24"/>
          <w:szCs w:val="24"/>
        </w:rPr>
        <w:fldChar w:fldCharType="end"/>
      </w:r>
      <w:r w:rsidR="00CA3BB6" w:rsidRPr="000242CE">
        <w:rPr>
          <w:rFonts w:asciiTheme="majorBidi" w:hAnsiTheme="majorBidi" w:cstheme="majorBidi"/>
          <w:color w:val="000000" w:themeColor="text1"/>
          <w:sz w:val="24"/>
          <w:szCs w:val="24"/>
        </w:rPr>
        <w:t>.</w:t>
      </w:r>
    </w:p>
    <w:p w14:paraId="0FCB8F7B" w14:textId="0C7E8D13" w:rsidR="001C5DEA" w:rsidRPr="007F4981" w:rsidRDefault="00DE0729" w:rsidP="006A3600">
      <w:pPr>
        <w:spacing w:before="240" w:after="240" w:line="288" w:lineRule="auto"/>
        <w:jc w:val="both"/>
        <w:rPr>
          <w:rFonts w:asciiTheme="majorBidi" w:hAnsiTheme="majorBidi" w:cstheme="majorBidi"/>
          <w:b/>
          <w:iCs/>
          <w:color w:val="000000" w:themeColor="text1"/>
          <w:sz w:val="24"/>
          <w:szCs w:val="24"/>
        </w:rPr>
      </w:pPr>
      <w:r w:rsidRPr="007F4981">
        <w:rPr>
          <w:rFonts w:asciiTheme="majorBidi" w:hAnsiTheme="majorBidi" w:cstheme="majorBidi"/>
          <w:b/>
          <w:iCs/>
          <w:color w:val="000000" w:themeColor="text1"/>
          <w:sz w:val="24"/>
          <w:szCs w:val="24"/>
        </w:rPr>
        <w:t>3.1</w:t>
      </w:r>
      <w:r w:rsidR="001C5DEA" w:rsidRPr="007F4981">
        <w:rPr>
          <w:rFonts w:asciiTheme="majorBidi" w:hAnsiTheme="majorBidi" w:cstheme="majorBidi"/>
          <w:b/>
          <w:iCs/>
          <w:color w:val="000000" w:themeColor="text1"/>
          <w:sz w:val="24"/>
          <w:szCs w:val="24"/>
        </w:rPr>
        <w:t xml:space="preserve"> Data Description</w:t>
      </w:r>
    </w:p>
    <w:p w14:paraId="0F4C1D2E" w14:textId="294CFBEE" w:rsidR="00C7613F" w:rsidRPr="000242CE" w:rsidRDefault="00C7613F" w:rsidP="00DF1547">
      <w:pPr>
        <w:spacing w:line="288" w:lineRule="auto"/>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This study uses </w:t>
      </w:r>
      <w:r w:rsidR="00221F24" w:rsidRPr="000242CE">
        <w:rPr>
          <w:rFonts w:asciiTheme="majorBidi" w:hAnsiTheme="majorBidi" w:cstheme="majorBidi"/>
          <w:color w:val="000000" w:themeColor="text1"/>
          <w:sz w:val="24"/>
          <w:szCs w:val="24"/>
        </w:rPr>
        <w:t xml:space="preserve">three waves of (2009, 2012, and 2016) </w:t>
      </w:r>
      <w:r w:rsidRPr="000242CE">
        <w:rPr>
          <w:rFonts w:asciiTheme="majorBidi" w:hAnsiTheme="majorBidi" w:cstheme="majorBidi"/>
          <w:color w:val="000000" w:themeColor="text1"/>
          <w:sz w:val="24"/>
          <w:szCs w:val="24"/>
        </w:rPr>
        <w:t>Household Income and Expenditure Survey (HIES) data. The Department of Census and Statistics in Sri Lanka conducts HIES every three years</w:t>
      </w:r>
      <w:r w:rsidR="00FE24B0" w:rsidRPr="000242CE">
        <w:rPr>
          <w:rFonts w:asciiTheme="majorBidi" w:hAnsiTheme="majorBidi" w:cstheme="majorBidi"/>
          <w:color w:val="000000" w:themeColor="text1"/>
          <w:sz w:val="24"/>
          <w:szCs w:val="24"/>
        </w:rPr>
        <w:t xml:space="preserve"> and</w:t>
      </w:r>
      <w:r w:rsidRPr="000242CE">
        <w:rPr>
          <w:rFonts w:asciiTheme="majorBidi" w:hAnsiTheme="majorBidi" w:cstheme="majorBidi"/>
          <w:color w:val="000000" w:themeColor="text1"/>
          <w:sz w:val="24"/>
          <w:szCs w:val="24"/>
        </w:rPr>
        <w:t xml:space="preserve"> provides the essential socioeconomic indicators</w:t>
      </w:r>
      <w:r w:rsidR="00FE24B0"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t>It uses direct interviews and a survey questionnaire to collect data on demographics, income, expenditure, school education, health, and household assets.</w:t>
      </w:r>
      <w:r w:rsidR="00667935" w:rsidRPr="000242CE">
        <w:rPr>
          <w:rFonts w:asciiTheme="majorBidi" w:hAnsiTheme="majorBidi" w:cstheme="majorBidi"/>
          <w:color w:val="000000" w:themeColor="text1"/>
          <w:sz w:val="24"/>
          <w:szCs w:val="24"/>
        </w:rPr>
        <w:t xml:space="preserve"> </w:t>
      </w:r>
    </w:p>
    <w:p w14:paraId="1F908CDF" w14:textId="55C3C9A2" w:rsidR="006318C7" w:rsidRPr="000242CE" w:rsidRDefault="00FE24B0" w:rsidP="000E1DED">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lastRenderedPageBreak/>
        <w:t>The survey's sample design is stratified in</w:t>
      </w:r>
      <w:r w:rsidR="0035380A" w:rsidRPr="000242CE">
        <w:rPr>
          <w:rFonts w:asciiTheme="majorBidi" w:hAnsiTheme="majorBidi" w:cstheme="majorBidi"/>
          <w:color w:val="000000" w:themeColor="text1"/>
          <w:sz w:val="24"/>
          <w:szCs w:val="24"/>
        </w:rPr>
        <w:t>to</w:t>
      </w:r>
      <w:r w:rsidRPr="000242CE">
        <w:rPr>
          <w:rFonts w:asciiTheme="majorBidi" w:hAnsiTheme="majorBidi" w:cstheme="majorBidi"/>
          <w:color w:val="000000" w:themeColor="text1"/>
          <w:sz w:val="24"/>
          <w:szCs w:val="24"/>
        </w:rPr>
        <w:t xml:space="preserve"> two stages, </w:t>
      </w:r>
      <w:r w:rsidR="00A12C77" w:rsidRPr="000242CE">
        <w:rPr>
          <w:rFonts w:asciiTheme="majorBidi" w:hAnsiTheme="majorBidi" w:cstheme="majorBidi"/>
          <w:color w:val="000000" w:themeColor="text1"/>
          <w:sz w:val="24"/>
          <w:szCs w:val="24"/>
        </w:rPr>
        <w:t xml:space="preserve">and </w:t>
      </w:r>
      <w:r w:rsidR="006D5E33" w:rsidRPr="000242CE">
        <w:rPr>
          <w:rFonts w:asciiTheme="majorBidi" w:hAnsiTheme="majorBidi" w:cstheme="majorBidi"/>
          <w:color w:val="000000" w:themeColor="text1"/>
          <w:sz w:val="24"/>
          <w:szCs w:val="24"/>
        </w:rPr>
        <w:t xml:space="preserve">urban, rural, and estate sectors </w:t>
      </w:r>
      <w:r w:rsidR="00A12C77" w:rsidRPr="000242CE">
        <w:rPr>
          <w:rFonts w:asciiTheme="majorBidi" w:hAnsiTheme="majorBidi" w:cstheme="majorBidi"/>
          <w:color w:val="000000" w:themeColor="text1"/>
          <w:sz w:val="24"/>
          <w:szCs w:val="24"/>
        </w:rPr>
        <w:t>in</w:t>
      </w:r>
      <w:r w:rsidRPr="000242CE">
        <w:rPr>
          <w:rFonts w:asciiTheme="majorBidi" w:hAnsiTheme="majorBidi" w:cstheme="majorBidi"/>
          <w:color w:val="000000" w:themeColor="text1"/>
          <w:sz w:val="24"/>
          <w:szCs w:val="24"/>
        </w:rPr>
        <w:t xml:space="preserve"> each district</w:t>
      </w:r>
      <w:r w:rsidR="00A12C77" w:rsidRPr="000242CE">
        <w:rPr>
          <w:rFonts w:asciiTheme="majorBidi" w:hAnsiTheme="majorBidi" w:cstheme="majorBidi"/>
          <w:color w:val="000000" w:themeColor="text1"/>
          <w:sz w:val="24"/>
          <w:szCs w:val="24"/>
        </w:rPr>
        <w:t xml:space="preserve"> </w:t>
      </w:r>
      <w:r w:rsidR="000B61A1" w:rsidRPr="000242CE">
        <w:rPr>
          <w:rFonts w:asciiTheme="majorBidi" w:hAnsiTheme="majorBidi" w:cstheme="majorBidi"/>
          <w:color w:val="000000" w:themeColor="text1"/>
          <w:sz w:val="24"/>
          <w:szCs w:val="24"/>
        </w:rPr>
        <w:t>serve</w:t>
      </w:r>
      <w:r w:rsidRPr="000242CE">
        <w:rPr>
          <w:rFonts w:asciiTheme="majorBidi" w:hAnsiTheme="majorBidi" w:cstheme="majorBidi"/>
          <w:color w:val="000000" w:themeColor="text1"/>
          <w:sz w:val="24"/>
          <w:szCs w:val="24"/>
        </w:rPr>
        <w:t xml:space="preserve"> as selection domains for stratification. A selection of 2500 primary sampling units was chosen from the sampling frame for the survey at the primary stage. From each primary sampling unit, </w:t>
      </w:r>
      <w:r w:rsidR="00E85369" w:rsidRPr="000242CE">
        <w:rPr>
          <w:rFonts w:asciiTheme="majorBidi" w:hAnsiTheme="majorBidi" w:cstheme="majorBidi"/>
          <w:color w:val="000000" w:themeColor="text1"/>
          <w:sz w:val="24"/>
          <w:szCs w:val="24"/>
        </w:rPr>
        <w:t>10</w:t>
      </w:r>
      <w:r w:rsidRPr="000242CE">
        <w:rPr>
          <w:rFonts w:asciiTheme="majorBidi" w:hAnsiTheme="majorBidi" w:cstheme="majorBidi"/>
          <w:color w:val="000000" w:themeColor="text1"/>
          <w:sz w:val="24"/>
          <w:szCs w:val="24"/>
        </w:rPr>
        <w:t xml:space="preserve"> housing units were chosen for the survey. </w:t>
      </w:r>
      <w:r w:rsidR="006318C7" w:rsidRPr="000242CE">
        <w:rPr>
          <w:rFonts w:asciiTheme="majorBidi" w:hAnsiTheme="majorBidi" w:cstheme="majorBidi"/>
          <w:color w:val="000000" w:themeColor="text1"/>
          <w:sz w:val="24"/>
          <w:szCs w:val="24"/>
        </w:rPr>
        <w:t>In 2009, 2012, and 2016, the total sample sizes were 23 641, 25</w:t>
      </w:r>
      <w:r w:rsidR="00607CB9" w:rsidRPr="000242CE">
        <w:rPr>
          <w:rFonts w:asciiTheme="majorBidi" w:hAnsiTheme="majorBidi" w:cstheme="majorBidi"/>
          <w:color w:val="000000" w:themeColor="text1"/>
          <w:sz w:val="24"/>
          <w:szCs w:val="24"/>
        </w:rPr>
        <w:t xml:space="preserve"> 319, and 25 640 dwelling units</w:t>
      </w:r>
      <w:r w:rsidR="006318C7" w:rsidRPr="000242CE">
        <w:rPr>
          <w:rFonts w:asciiTheme="majorBidi" w:hAnsiTheme="majorBidi" w:cstheme="majorBidi"/>
          <w:color w:val="000000" w:themeColor="text1"/>
          <w:sz w:val="24"/>
          <w:szCs w:val="24"/>
        </w:rPr>
        <w:t>. However, only 19 958, 20 540, and 21 756 households replied each year, for a total of 62 254 households, and we ended up with 58 06</w:t>
      </w:r>
      <w:r w:rsidR="007E5E3A" w:rsidRPr="000242CE">
        <w:rPr>
          <w:rFonts w:asciiTheme="majorBidi" w:hAnsiTheme="majorBidi" w:cstheme="majorBidi"/>
          <w:color w:val="000000" w:themeColor="text1"/>
          <w:sz w:val="24"/>
          <w:szCs w:val="24"/>
        </w:rPr>
        <w:t xml:space="preserve">1 </w:t>
      </w:r>
      <w:r w:rsidR="006318C7" w:rsidRPr="000242CE">
        <w:rPr>
          <w:rFonts w:asciiTheme="majorBidi" w:hAnsiTheme="majorBidi" w:cstheme="majorBidi"/>
          <w:color w:val="000000" w:themeColor="text1"/>
          <w:sz w:val="24"/>
          <w:szCs w:val="24"/>
        </w:rPr>
        <w:t>households for the study after making all of the necessary changes.</w:t>
      </w:r>
    </w:p>
    <w:p w14:paraId="3235B15E" w14:textId="194D1926" w:rsidR="001C5DEA" w:rsidRPr="007F4981" w:rsidRDefault="00DE0729" w:rsidP="006A3600">
      <w:pPr>
        <w:spacing w:before="240" w:after="240" w:line="288" w:lineRule="auto"/>
        <w:jc w:val="both"/>
        <w:rPr>
          <w:rFonts w:asciiTheme="majorBidi" w:hAnsiTheme="majorBidi" w:cstheme="majorBidi"/>
          <w:b/>
          <w:iCs/>
          <w:color w:val="000000" w:themeColor="text1"/>
          <w:sz w:val="24"/>
          <w:szCs w:val="24"/>
        </w:rPr>
      </w:pPr>
      <w:r w:rsidRPr="007F4981">
        <w:rPr>
          <w:rFonts w:asciiTheme="majorBidi" w:hAnsiTheme="majorBidi" w:cstheme="majorBidi"/>
          <w:b/>
          <w:iCs/>
          <w:color w:val="000000" w:themeColor="text1"/>
          <w:sz w:val="24"/>
          <w:szCs w:val="24"/>
        </w:rPr>
        <w:t>3.2</w:t>
      </w:r>
      <w:r w:rsidR="001C5DEA" w:rsidRPr="007F4981">
        <w:rPr>
          <w:rFonts w:asciiTheme="majorBidi" w:hAnsiTheme="majorBidi" w:cstheme="majorBidi"/>
          <w:b/>
          <w:iCs/>
          <w:color w:val="000000" w:themeColor="text1"/>
          <w:sz w:val="24"/>
          <w:szCs w:val="24"/>
        </w:rPr>
        <w:t xml:space="preserve"> Variable Description</w:t>
      </w:r>
    </w:p>
    <w:p w14:paraId="0C807478" w14:textId="6D56EB16" w:rsidR="00A17B30" w:rsidRDefault="001C5DEA" w:rsidP="00DF1547">
      <w:pPr>
        <w:spacing w:line="288" w:lineRule="auto"/>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The dependent variable of the study is cooking </w:t>
      </w:r>
      <w:r w:rsidR="00502A26" w:rsidRPr="000242CE">
        <w:rPr>
          <w:rFonts w:asciiTheme="majorBidi" w:hAnsiTheme="majorBidi" w:cstheme="majorBidi"/>
          <w:color w:val="000000" w:themeColor="text1"/>
          <w:sz w:val="24"/>
          <w:szCs w:val="24"/>
        </w:rPr>
        <w:t>fuel</w:t>
      </w:r>
      <w:r w:rsidRPr="000242CE">
        <w:rPr>
          <w:rFonts w:asciiTheme="majorBidi" w:hAnsiTheme="majorBidi" w:cstheme="majorBidi"/>
          <w:color w:val="000000" w:themeColor="text1"/>
          <w:sz w:val="24"/>
          <w:szCs w:val="24"/>
        </w:rPr>
        <w:t xml:space="preserve"> </w:t>
      </w:r>
      <w:r w:rsidR="00A360A8" w:rsidRPr="000242CE">
        <w:rPr>
          <w:rFonts w:asciiTheme="majorBidi" w:hAnsiTheme="majorBidi" w:cstheme="majorBidi"/>
          <w:color w:val="000000" w:themeColor="text1"/>
          <w:sz w:val="24"/>
          <w:szCs w:val="24"/>
        </w:rPr>
        <w:t>consumption</w:t>
      </w:r>
      <w:r w:rsidRPr="000242CE">
        <w:rPr>
          <w:rFonts w:asciiTheme="majorBidi" w:hAnsiTheme="majorBidi" w:cstheme="majorBidi"/>
          <w:color w:val="000000" w:themeColor="text1"/>
          <w:sz w:val="24"/>
          <w:szCs w:val="24"/>
        </w:rPr>
        <w:t xml:space="preserve">. </w:t>
      </w:r>
      <w:r w:rsidR="00542590" w:rsidRPr="000242CE">
        <w:rPr>
          <w:rFonts w:asciiTheme="majorBidi" w:hAnsiTheme="majorBidi" w:cstheme="majorBidi"/>
          <w:color w:val="000000" w:themeColor="text1"/>
          <w:sz w:val="24"/>
          <w:szCs w:val="24"/>
        </w:rPr>
        <w:t>Based on the energy ladder theory, we divide cooking fuel c</w:t>
      </w:r>
      <w:r w:rsidR="00785F75" w:rsidRPr="000242CE">
        <w:rPr>
          <w:rFonts w:asciiTheme="majorBidi" w:hAnsiTheme="majorBidi" w:cstheme="majorBidi"/>
          <w:color w:val="000000" w:themeColor="text1"/>
          <w:sz w:val="24"/>
          <w:szCs w:val="24"/>
        </w:rPr>
        <w:t>hoice</w:t>
      </w:r>
      <w:r w:rsidR="00542590" w:rsidRPr="000242CE">
        <w:rPr>
          <w:rFonts w:asciiTheme="majorBidi" w:hAnsiTheme="majorBidi" w:cstheme="majorBidi"/>
          <w:color w:val="000000" w:themeColor="text1"/>
          <w:sz w:val="24"/>
          <w:szCs w:val="24"/>
        </w:rPr>
        <w:t xml:space="preserve"> into three categories: (1) solid fuel</w:t>
      </w:r>
      <w:r w:rsidR="001B442F" w:rsidRPr="000242CE">
        <w:rPr>
          <w:rFonts w:asciiTheme="majorBidi" w:hAnsiTheme="majorBidi" w:cstheme="majorBidi"/>
          <w:color w:val="000000" w:themeColor="text1"/>
          <w:sz w:val="24"/>
          <w:szCs w:val="24"/>
        </w:rPr>
        <w:t>s</w:t>
      </w:r>
      <w:r w:rsidR="00221F24" w:rsidRPr="000242CE">
        <w:rPr>
          <w:rFonts w:asciiTheme="majorBidi" w:hAnsiTheme="majorBidi" w:cstheme="majorBidi"/>
          <w:color w:val="000000" w:themeColor="text1"/>
          <w:sz w:val="24"/>
          <w:szCs w:val="24"/>
        </w:rPr>
        <w:t xml:space="preserve"> (f</w:t>
      </w:r>
      <w:r w:rsidR="00542590" w:rsidRPr="000242CE">
        <w:rPr>
          <w:rFonts w:asciiTheme="majorBidi" w:hAnsiTheme="majorBidi" w:cstheme="majorBidi"/>
          <w:color w:val="000000" w:themeColor="text1"/>
          <w:sz w:val="24"/>
          <w:szCs w:val="24"/>
        </w:rPr>
        <w:t>uelwood, saw/paddy husk, and o</w:t>
      </w:r>
      <w:r w:rsidR="00221F24" w:rsidRPr="000242CE">
        <w:rPr>
          <w:rFonts w:asciiTheme="majorBidi" w:hAnsiTheme="majorBidi" w:cstheme="majorBidi"/>
          <w:color w:val="000000" w:themeColor="text1"/>
          <w:sz w:val="24"/>
          <w:szCs w:val="24"/>
        </w:rPr>
        <w:t>ther); (2) transitional fuels (k</w:t>
      </w:r>
      <w:r w:rsidR="00542590" w:rsidRPr="000242CE">
        <w:rPr>
          <w:rFonts w:asciiTheme="majorBidi" w:hAnsiTheme="majorBidi" w:cstheme="majorBidi"/>
          <w:color w:val="000000" w:themeColor="text1"/>
          <w:sz w:val="24"/>
          <w:szCs w:val="24"/>
        </w:rPr>
        <w:t>erosene); and (3) clean fue</w:t>
      </w:r>
      <w:r w:rsidR="000E1DED">
        <w:rPr>
          <w:rFonts w:asciiTheme="majorBidi" w:hAnsiTheme="majorBidi" w:cstheme="majorBidi"/>
          <w:color w:val="000000" w:themeColor="text1"/>
          <w:sz w:val="24"/>
          <w:szCs w:val="24"/>
        </w:rPr>
        <w:t>ls (LPG and electricity). Figure</w:t>
      </w:r>
      <w:r w:rsidR="00542590" w:rsidRPr="000242CE">
        <w:rPr>
          <w:rFonts w:asciiTheme="majorBidi" w:hAnsiTheme="majorBidi" w:cstheme="majorBidi"/>
          <w:color w:val="000000" w:themeColor="text1"/>
          <w:sz w:val="24"/>
          <w:szCs w:val="24"/>
        </w:rPr>
        <w:t xml:space="preserve"> 1 shows the distribution of households by primary cooking fuel </w:t>
      </w:r>
      <w:r w:rsidR="00B46402" w:rsidRPr="000242CE">
        <w:rPr>
          <w:rFonts w:asciiTheme="majorBidi" w:hAnsiTheme="majorBidi" w:cstheme="majorBidi"/>
          <w:color w:val="000000" w:themeColor="text1"/>
          <w:sz w:val="24"/>
          <w:szCs w:val="24"/>
        </w:rPr>
        <w:t>consumption</w:t>
      </w:r>
      <w:r w:rsidR="003E6906" w:rsidRPr="000242CE">
        <w:rPr>
          <w:rFonts w:asciiTheme="majorBidi" w:hAnsiTheme="majorBidi" w:cstheme="majorBidi"/>
          <w:color w:val="000000" w:themeColor="text1"/>
          <w:sz w:val="24"/>
          <w:szCs w:val="24"/>
        </w:rPr>
        <w:t xml:space="preserve"> in Sri Lanka</w:t>
      </w:r>
      <w:r w:rsidR="00542590" w:rsidRPr="000242CE">
        <w:rPr>
          <w:rFonts w:asciiTheme="majorBidi" w:hAnsiTheme="majorBidi" w:cstheme="majorBidi"/>
          <w:color w:val="000000" w:themeColor="text1"/>
          <w:sz w:val="24"/>
          <w:szCs w:val="24"/>
        </w:rPr>
        <w:t>.</w:t>
      </w:r>
    </w:p>
    <w:p w14:paraId="12CA02E6" w14:textId="5AB95D85" w:rsidR="000E1DED" w:rsidRPr="000E1DED" w:rsidRDefault="000E1DED" w:rsidP="00C056A1">
      <w:pPr>
        <w:tabs>
          <w:tab w:val="left" w:pos="6024"/>
          <w:tab w:val="left" w:pos="6408"/>
        </w:tabs>
        <w:spacing w:after="100" w:afterAutospacing="1" w:line="288" w:lineRule="auto"/>
        <w:ind w:firstLine="720"/>
        <w:jc w:val="center"/>
        <w:rPr>
          <w:rFonts w:asciiTheme="majorBidi" w:hAnsiTheme="majorBidi" w:cstheme="majorBidi"/>
        </w:rPr>
      </w:pPr>
      <w:r w:rsidRPr="00FD7EEC">
        <w:rPr>
          <w:rFonts w:asciiTheme="majorBidi" w:hAnsiTheme="majorBidi" w:cstheme="majorBidi"/>
          <w:b/>
          <w:bCs/>
        </w:rPr>
        <w:t xml:space="preserve">Figure 1: Cooking Fuel </w:t>
      </w:r>
      <w:r w:rsidR="00C056A1">
        <w:rPr>
          <w:rFonts w:asciiTheme="majorBidi" w:hAnsiTheme="majorBidi" w:cstheme="majorBidi"/>
          <w:b/>
          <w:bCs/>
        </w:rPr>
        <w:t>Consumption</w:t>
      </w:r>
    </w:p>
    <w:p w14:paraId="73F19EF3" w14:textId="6396156D" w:rsidR="001C5DEA" w:rsidRPr="000242CE" w:rsidRDefault="006318C7" w:rsidP="00DF1547">
      <w:pPr>
        <w:spacing w:line="288" w:lineRule="auto"/>
        <w:jc w:val="center"/>
        <w:rPr>
          <w:rFonts w:asciiTheme="majorBidi" w:hAnsiTheme="majorBidi" w:cstheme="majorBidi"/>
          <w:color w:val="000000" w:themeColor="text1"/>
          <w:sz w:val="24"/>
          <w:szCs w:val="24"/>
        </w:rPr>
      </w:pPr>
      <w:r w:rsidRPr="000242CE">
        <w:rPr>
          <w:noProof/>
          <w:sz w:val="24"/>
          <w:szCs w:val="24"/>
        </w:rPr>
        <w:drawing>
          <wp:inline distT="0" distB="0" distL="0" distR="0" wp14:anchorId="0FC0DC21" wp14:editId="1FF51C73">
            <wp:extent cx="4404995" cy="205740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E9F2C2" w14:textId="77777777" w:rsidR="008F6142" w:rsidRPr="000242CE" w:rsidRDefault="008F6142" w:rsidP="00DF1547">
      <w:pPr>
        <w:spacing w:line="288" w:lineRule="auto"/>
        <w:jc w:val="both"/>
        <w:rPr>
          <w:rFonts w:asciiTheme="majorBidi" w:hAnsiTheme="majorBidi" w:cstheme="majorBidi"/>
          <w:color w:val="000000" w:themeColor="text1"/>
          <w:sz w:val="4"/>
          <w:szCs w:val="4"/>
        </w:rPr>
      </w:pPr>
    </w:p>
    <w:p w14:paraId="7F9C88C9" w14:textId="40A49982" w:rsidR="000F2E2A" w:rsidRPr="000242CE" w:rsidRDefault="000E1DED" w:rsidP="00BF4B31">
      <w:pPr>
        <w:spacing w:line="288" w:lineRule="auto"/>
        <w:ind w:firstLine="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According to Figure</w:t>
      </w:r>
      <w:r w:rsidR="00551F6E" w:rsidRPr="000242CE">
        <w:rPr>
          <w:rFonts w:asciiTheme="majorBidi" w:hAnsiTheme="majorBidi" w:cstheme="majorBidi"/>
          <w:color w:val="000000" w:themeColor="text1"/>
          <w:sz w:val="24"/>
          <w:szCs w:val="24"/>
        </w:rPr>
        <w:t xml:space="preserve"> 1, </w:t>
      </w:r>
      <w:r w:rsidR="00326A95" w:rsidRPr="000242CE">
        <w:rPr>
          <w:rFonts w:asciiTheme="majorBidi" w:hAnsiTheme="majorBidi" w:cstheme="majorBidi"/>
          <w:color w:val="000000" w:themeColor="text1"/>
          <w:sz w:val="24"/>
          <w:szCs w:val="24"/>
        </w:rPr>
        <w:t>most</w:t>
      </w:r>
      <w:r w:rsidR="00551F6E" w:rsidRPr="000242CE">
        <w:rPr>
          <w:rFonts w:asciiTheme="majorBidi" w:hAnsiTheme="majorBidi" w:cstheme="majorBidi"/>
          <w:color w:val="000000" w:themeColor="text1"/>
          <w:sz w:val="24"/>
          <w:szCs w:val="24"/>
        </w:rPr>
        <w:t xml:space="preserve"> Sri Lankan families use solid fuels as their primary cooking fuel, but this </w:t>
      </w:r>
      <w:r w:rsidR="00C57C15" w:rsidRPr="000242CE">
        <w:rPr>
          <w:rFonts w:asciiTheme="majorBidi" w:hAnsiTheme="majorBidi" w:cstheme="majorBidi"/>
          <w:color w:val="000000" w:themeColor="text1"/>
          <w:sz w:val="24"/>
          <w:szCs w:val="24"/>
        </w:rPr>
        <w:t xml:space="preserve">has </w:t>
      </w:r>
      <w:r w:rsidR="000E6617" w:rsidRPr="000242CE">
        <w:rPr>
          <w:rFonts w:asciiTheme="majorBidi" w:hAnsiTheme="majorBidi" w:cstheme="majorBidi"/>
          <w:color w:val="000000" w:themeColor="text1"/>
          <w:sz w:val="24"/>
          <w:szCs w:val="24"/>
        </w:rPr>
        <w:t>decline</w:t>
      </w:r>
      <w:r w:rsidR="00C57C15" w:rsidRPr="000242CE">
        <w:rPr>
          <w:rFonts w:asciiTheme="majorBidi" w:hAnsiTheme="majorBidi" w:cstheme="majorBidi"/>
          <w:color w:val="000000" w:themeColor="text1"/>
          <w:sz w:val="24"/>
          <w:szCs w:val="24"/>
        </w:rPr>
        <w:t>d</w:t>
      </w:r>
      <w:r w:rsidR="00551F6E" w:rsidRPr="000242CE">
        <w:rPr>
          <w:rFonts w:asciiTheme="majorBidi" w:hAnsiTheme="majorBidi" w:cstheme="majorBidi"/>
          <w:color w:val="000000" w:themeColor="text1"/>
          <w:sz w:val="24"/>
          <w:szCs w:val="24"/>
        </w:rPr>
        <w:t xml:space="preserve"> over time (from </w:t>
      </w:r>
      <w:r w:rsidR="00BA1099" w:rsidRPr="000242CE">
        <w:rPr>
          <w:rFonts w:asciiTheme="majorBidi" w:hAnsiTheme="majorBidi" w:cstheme="majorBidi"/>
          <w:color w:val="000000" w:themeColor="text1"/>
          <w:sz w:val="24"/>
          <w:szCs w:val="24"/>
        </w:rPr>
        <w:t>78</w:t>
      </w:r>
      <w:r w:rsidR="00326A95" w:rsidRPr="000242CE">
        <w:rPr>
          <w:rFonts w:asciiTheme="majorBidi" w:hAnsiTheme="majorBidi" w:cstheme="majorBidi"/>
          <w:color w:val="000000" w:themeColor="text1"/>
          <w:sz w:val="24"/>
          <w:szCs w:val="24"/>
        </w:rPr>
        <w:t xml:space="preserve">% </w:t>
      </w:r>
      <w:r w:rsidR="00551F6E" w:rsidRPr="000242CE">
        <w:rPr>
          <w:rFonts w:asciiTheme="majorBidi" w:hAnsiTheme="majorBidi" w:cstheme="majorBidi"/>
          <w:color w:val="000000" w:themeColor="text1"/>
          <w:sz w:val="24"/>
          <w:szCs w:val="24"/>
        </w:rPr>
        <w:t xml:space="preserve">in 2009 to </w:t>
      </w:r>
      <w:r w:rsidR="00BA1099" w:rsidRPr="000242CE">
        <w:rPr>
          <w:rFonts w:asciiTheme="majorBidi" w:hAnsiTheme="majorBidi" w:cstheme="majorBidi"/>
          <w:color w:val="000000" w:themeColor="text1"/>
          <w:sz w:val="24"/>
          <w:szCs w:val="24"/>
        </w:rPr>
        <w:t>71</w:t>
      </w:r>
      <w:r w:rsidR="00326A95" w:rsidRPr="000242CE">
        <w:rPr>
          <w:rFonts w:asciiTheme="majorBidi" w:hAnsiTheme="majorBidi" w:cstheme="majorBidi"/>
          <w:color w:val="000000" w:themeColor="text1"/>
          <w:sz w:val="24"/>
          <w:szCs w:val="24"/>
        </w:rPr>
        <w:t xml:space="preserve">% </w:t>
      </w:r>
      <w:r w:rsidR="00551F6E" w:rsidRPr="000242CE">
        <w:rPr>
          <w:rFonts w:asciiTheme="majorBidi" w:hAnsiTheme="majorBidi" w:cstheme="majorBidi"/>
          <w:color w:val="000000" w:themeColor="text1"/>
          <w:sz w:val="24"/>
          <w:szCs w:val="24"/>
        </w:rPr>
        <w:t xml:space="preserve">in 2016). The proportion of households using transitional </w:t>
      </w:r>
      <w:r w:rsidR="00B0589D" w:rsidRPr="000242CE">
        <w:rPr>
          <w:rFonts w:asciiTheme="majorBidi" w:hAnsiTheme="majorBidi" w:cstheme="majorBidi"/>
          <w:color w:val="000000" w:themeColor="text1"/>
          <w:sz w:val="24"/>
          <w:szCs w:val="24"/>
        </w:rPr>
        <w:t xml:space="preserve">fuels </w:t>
      </w:r>
      <w:r w:rsidR="00551F6E" w:rsidRPr="000242CE">
        <w:rPr>
          <w:rFonts w:asciiTheme="majorBidi" w:hAnsiTheme="majorBidi" w:cstheme="majorBidi"/>
          <w:color w:val="000000" w:themeColor="text1"/>
          <w:sz w:val="24"/>
          <w:szCs w:val="24"/>
        </w:rPr>
        <w:t xml:space="preserve">has decreased over the three survey periods, whereas the </w:t>
      </w:r>
      <w:r w:rsidR="00AD576F" w:rsidRPr="000242CE">
        <w:rPr>
          <w:rFonts w:asciiTheme="majorBidi" w:hAnsiTheme="majorBidi" w:cstheme="majorBidi"/>
          <w:color w:val="000000" w:themeColor="text1"/>
          <w:sz w:val="24"/>
          <w:szCs w:val="24"/>
        </w:rPr>
        <w:t>proportion of households using clean</w:t>
      </w:r>
      <w:r w:rsidR="00551F6E" w:rsidRPr="000242CE">
        <w:rPr>
          <w:rFonts w:asciiTheme="majorBidi" w:hAnsiTheme="majorBidi" w:cstheme="majorBidi"/>
          <w:color w:val="000000" w:themeColor="text1"/>
          <w:sz w:val="24"/>
          <w:szCs w:val="24"/>
        </w:rPr>
        <w:t xml:space="preserve"> fuels has steadily increased (</w:t>
      </w:r>
      <w:r w:rsidR="00757D7F" w:rsidRPr="000242CE">
        <w:rPr>
          <w:rFonts w:asciiTheme="majorBidi" w:hAnsiTheme="majorBidi" w:cstheme="majorBidi"/>
          <w:color w:val="000000" w:themeColor="text1"/>
          <w:sz w:val="24"/>
          <w:szCs w:val="24"/>
        </w:rPr>
        <w:t>18.76</w:t>
      </w:r>
      <w:r w:rsidR="00551F6E" w:rsidRPr="000242CE">
        <w:rPr>
          <w:rFonts w:asciiTheme="majorBidi" w:hAnsiTheme="majorBidi" w:cstheme="majorBidi"/>
          <w:color w:val="000000" w:themeColor="text1"/>
          <w:sz w:val="24"/>
          <w:szCs w:val="24"/>
        </w:rPr>
        <w:t xml:space="preserve">%, </w:t>
      </w:r>
      <w:r w:rsidR="00757D7F" w:rsidRPr="000242CE">
        <w:rPr>
          <w:rFonts w:asciiTheme="majorBidi" w:hAnsiTheme="majorBidi" w:cstheme="majorBidi"/>
          <w:color w:val="000000" w:themeColor="text1"/>
          <w:sz w:val="24"/>
          <w:szCs w:val="24"/>
        </w:rPr>
        <w:t>19.82</w:t>
      </w:r>
      <w:r w:rsidR="00551F6E" w:rsidRPr="000242CE">
        <w:rPr>
          <w:rFonts w:asciiTheme="majorBidi" w:hAnsiTheme="majorBidi" w:cstheme="majorBidi"/>
          <w:color w:val="000000" w:themeColor="text1"/>
          <w:sz w:val="24"/>
          <w:szCs w:val="24"/>
        </w:rPr>
        <w:t xml:space="preserve">%, and </w:t>
      </w:r>
      <w:r w:rsidR="00757D7F" w:rsidRPr="000242CE">
        <w:rPr>
          <w:rFonts w:asciiTheme="majorBidi" w:hAnsiTheme="majorBidi" w:cstheme="majorBidi"/>
          <w:color w:val="000000" w:themeColor="text1"/>
          <w:sz w:val="24"/>
          <w:szCs w:val="24"/>
        </w:rPr>
        <w:t>27.93</w:t>
      </w:r>
      <w:r w:rsidR="00551F6E" w:rsidRPr="000242CE">
        <w:rPr>
          <w:rFonts w:asciiTheme="majorBidi" w:hAnsiTheme="majorBidi" w:cstheme="majorBidi"/>
          <w:color w:val="000000" w:themeColor="text1"/>
          <w:sz w:val="24"/>
          <w:szCs w:val="24"/>
        </w:rPr>
        <w:t>% for 2009, 2012</w:t>
      </w:r>
      <w:r w:rsidR="0098512E" w:rsidRPr="000242CE">
        <w:rPr>
          <w:rFonts w:asciiTheme="majorBidi" w:hAnsiTheme="majorBidi" w:cstheme="majorBidi"/>
          <w:color w:val="000000" w:themeColor="text1"/>
          <w:sz w:val="24"/>
          <w:szCs w:val="24"/>
        </w:rPr>
        <w:t>,</w:t>
      </w:r>
      <w:r w:rsidR="00551F6E" w:rsidRPr="000242CE">
        <w:rPr>
          <w:rFonts w:asciiTheme="majorBidi" w:hAnsiTheme="majorBidi" w:cstheme="majorBidi"/>
          <w:color w:val="000000" w:themeColor="text1"/>
          <w:sz w:val="24"/>
          <w:szCs w:val="24"/>
        </w:rPr>
        <w:t xml:space="preserve"> and 2016 respectively)</w:t>
      </w:r>
      <w:r w:rsidR="004A2466" w:rsidRPr="000242CE">
        <w:rPr>
          <w:rFonts w:asciiTheme="majorBidi" w:hAnsiTheme="majorBidi" w:cstheme="majorBidi"/>
          <w:color w:val="000000" w:themeColor="text1"/>
          <w:sz w:val="24"/>
          <w:szCs w:val="24"/>
        </w:rPr>
        <w:t xml:space="preserve">. </w:t>
      </w:r>
    </w:p>
    <w:p w14:paraId="30FD91BA" w14:textId="4B8DD5D1" w:rsidR="001A11C7" w:rsidRPr="000242CE" w:rsidRDefault="00280D48" w:rsidP="00BF4B31">
      <w:pPr>
        <w:snapToGrid w:val="0"/>
        <w:spacing w:after="0" w:line="288" w:lineRule="auto"/>
        <w:ind w:firstLine="709"/>
        <w:jc w:val="both"/>
        <w:rPr>
          <w:rFonts w:asciiTheme="majorBidi" w:hAnsiTheme="majorBidi" w:cstheme="majorBidi"/>
          <w:color w:val="2B2B2E"/>
          <w:sz w:val="24"/>
          <w:szCs w:val="24"/>
          <w:shd w:val="clear" w:color="auto" w:fill="FFFFFF"/>
        </w:rPr>
      </w:pPr>
      <w:r w:rsidRPr="000242CE">
        <w:rPr>
          <w:rFonts w:asciiTheme="majorBidi" w:hAnsiTheme="majorBidi" w:cstheme="majorBidi"/>
          <w:color w:val="000000" w:themeColor="text1"/>
          <w:sz w:val="24"/>
          <w:szCs w:val="24"/>
        </w:rPr>
        <w:t>The independent variable of the study is m</w:t>
      </w:r>
      <w:r w:rsidR="00613417" w:rsidRPr="000242CE">
        <w:rPr>
          <w:rFonts w:asciiTheme="majorBidi" w:hAnsiTheme="majorBidi" w:cstheme="majorBidi"/>
          <w:color w:val="000000" w:themeColor="text1"/>
          <w:sz w:val="24"/>
          <w:szCs w:val="24"/>
        </w:rPr>
        <w:t>igrant remittance</w:t>
      </w:r>
      <w:r w:rsidRPr="000242CE">
        <w:rPr>
          <w:rFonts w:asciiTheme="majorBidi" w:hAnsiTheme="majorBidi" w:cstheme="majorBidi"/>
          <w:color w:val="000000" w:themeColor="text1"/>
          <w:sz w:val="24"/>
          <w:szCs w:val="24"/>
        </w:rPr>
        <w:t>s</w:t>
      </w:r>
      <w:r w:rsidR="00613417" w:rsidRPr="000242CE">
        <w:rPr>
          <w:rFonts w:asciiTheme="majorBidi" w:hAnsiTheme="majorBidi" w:cstheme="majorBidi"/>
          <w:color w:val="000000" w:themeColor="text1"/>
          <w:sz w:val="24"/>
          <w:szCs w:val="24"/>
        </w:rPr>
        <w:t xml:space="preserve">. </w:t>
      </w:r>
      <w:r w:rsidR="00C05C0E" w:rsidRPr="000242CE">
        <w:rPr>
          <w:rFonts w:asciiTheme="majorBidi" w:hAnsiTheme="majorBidi" w:cstheme="majorBidi"/>
          <w:color w:val="000000" w:themeColor="text1"/>
          <w:sz w:val="24"/>
          <w:szCs w:val="24"/>
        </w:rPr>
        <w:t>To have better-</w:t>
      </w:r>
      <w:r w:rsidR="00613417" w:rsidRPr="000242CE">
        <w:rPr>
          <w:rFonts w:asciiTheme="majorBidi" w:hAnsiTheme="majorBidi" w:cstheme="majorBidi"/>
          <w:color w:val="000000" w:themeColor="text1"/>
          <w:sz w:val="24"/>
          <w:szCs w:val="24"/>
        </w:rPr>
        <w:t>behaved data distributions, we use the natural logarithm</w:t>
      </w:r>
      <w:r w:rsidR="004B44DB" w:rsidRPr="000242CE">
        <w:rPr>
          <w:rFonts w:asciiTheme="majorBidi" w:hAnsiTheme="majorBidi" w:cstheme="majorBidi"/>
          <w:color w:val="000000" w:themeColor="text1"/>
          <w:sz w:val="24"/>
          <w:szCs w:val="24"/>
        </w:rPr>
        <w:t xml:space="preserve"> (log)</w:t>
      </w:r>
      <w:r w:rsidR="00613417" w:rsidRPr="000242CE">
        <w:rPr>
          <w:rFonts w:asciiTheme="majorBidi" w:hAnsiTheme="majorBidi" w:cstheme="majorBidi"/>
          <w:color w:val="000000" w:themeColor="text1"/>
          <w:sz w:val="24"/>
          <w:szCs w:val="24"/>
        </w:rPr>
        <w:t xml:space="preserve"> of remittances to validate normality. </w:t>
      </w:r>
      <w:r w:rsidR="00E37069" w:rsidRPr="000242CE">
        <w:rPr>
          <w:rFonts w:asciiTheme="majorBidi" w:hAnsiTheme="majorBidi" w:cstheme="majorBidi"/>
          <w:color w:val="000000" w:themeColor="text1"/>
          <w:sz w:val="24"/>
          <w:szCs w:val="24"/>
        </w:rPr>
        <w:t>We use</w:t>
      </w:r>
      <w:r w:rsidR="001A11C7" w:rsidRPr="000242CE">
        <w:rPr>
          <w:rFonts w:asciiTheme="majorBidi" w:hAnsiTheme="majorBidi" w:cstheme="majorBidi"/>
          <w:color w:val="000000" w:themeColor="text1"/>
          <w:sz w:val="24"/>
          <w:szCs w:val="24"/>
        </w:rPr>
        <w:t xml:space="preserve"> </w:t>
      </w:r>
      <w:r w:rsidR="00FD51A1" w:rsidRPr="000242CE">
        <w:rPr>
          <w:rFonts w:asciiTheme="majorBidi" w:hAnsiTheme="majorBidi" w:cstheme="majorBidi"/>
          <w:color w:val="000000" w:themeColor="text1"/>
          <w:sz w:val="24"/>
          <w:szCs w:val="24"/>
        </w:rPr>
        <w:t xml:space="preserve">the </w:t>
      </w:r>
      <w:r w:rsidR="001A11C7" w:rsidRPr="000242CE">
        <w:rPr>
          <w:rFonts w:asciiTheme="majorBidi" w:hAnsiTheme="majorBidi" w:cstheme="majorBidi"/>
          <w:color w:val="000000" w:themeColor="text1"/>
          <w:sz w:val="24"/>
          <w:szCs w:val="24"/>
        </w:rPr>
        <w:t xml:space="preserve">household wealth </w:t>
      </w:r>
      <w:r w:rsidR="00405DB6" w:rsidRPr="000242CE">
        <w:rPr>
          <w:rFonts w:asciiTheme="majorBidi" w:hAnsiTheme="majorBidi" w:cstheme="majorBidi"/>
          <w:color w:val="000000" w:themeColor="text1"/>
          <w:sz w:val="24"/>
          <w:szCs w:val="24"/>
        </w:rPr>
        <w:t>index</w:t>
      </w:r>
      <w:r w:rsidR="00E37069" w:rsidRPr="000242CE">
        <w:rPr>
          <w:rFonts w:asciiTheme="majorBidi" w:hAnsiTheme="majorBidi" w:cstheme="majorBidi"/>
          <w:color w:val="000000" w:themeColor="text1"/>
          <w:sz w:val="24"/>
          <w:szCs w:val="24"/>
        </w:rPr>
        <w:t xml:space="preserve"> as the mediating variable </w:t>
      </w:r>
      <w:r w:rsidR="00FD51A1" w:rsidRPr="000242CE">
        <w:rPr>
          <w:rFonts w:asciiTheme="majorBidi" w:hAnsiTheme="majorBidi" w:cstheme="majorBidi"/>
          <w:color w:val="000000" w:themeColor="text1"/>
          <w:sz w:val="24"/>
          <w:szCs w:val="24"/>
        </w:rPr>
        <w:t>i</w:t>
      </w:r>
      <w:r w:rsidR="00405DB6" w:rsidRPr="000242CE">
        <w:rPr>
          <w:rFonts w:asciiTheme="majorBidi" w:hAnsiTheme="majorBidi" w:cstheme="majorBidi"/>
          <w:color w:val="000000" w:themeColor="text1"/>
          <w:sz w:val="24"/>
          <w:szCs w:val="24"/>
        </w:rPr>
        <w:t>n</w:t>
      </w:r>
      <w:r w:rsidR="001A11C7" w:rsidRPr="000242CE">
        <w:rPr>
          <w:rFonts w:asciiTheme="majorBidi" w:hAnsiTheme="majorBidi" w:cstheme="majorBidi"/>
          <w:color w:val="000000" w:themeColor="text1"/>
          <w:sz w:val="24"/>
          <w:szCs w:val="24"/>
        </w:rPr>
        <w:t xml:space="preserve"> the relationship between migrant remittances and </w:t>
      </w:r>
      <w:r w:rsidR="00E37069" w:rsidRPr="000242CE">
        <w:rPr>
          <w:rFonts w:asciiTheme="majorBidi" w:hAnsiTheme="majorBidi" w:cstheme="majorBidi"/>
          <w:color w:val="000000" w:themeColor="text1"/>
          <w:sz w:val="24"/>
          <w:szCs w:val="24"/>
        </w:rPr>
        <w:t xml:space="preserve">the type of </w:t>
      </w:r>
      <w:r w:rsidR="001A11C7" w:rsidRPr="000242CE">
        <w:rPr>
          <w:rFonts w:asciiTheme="majorBidi" w:hAnsiTheme="majorBidi" w:cstheme="majorBidi"/>
          <w:color w:val="000000" w:themeColor="text1"/>
          <w:sz w:val="24"/>
          <w:szCs w:val="24"/>
        </w:rPr>
        <w:t xml:space="preserve">cooking fuel </w:t>
      </w:r>
      <w:r w:rsidR="00DE3902" w:rsidRPr="000242CE">
        <w:rPr>
          <w:rFonts w:asciiTheme="majorBidi" w:hAnsiTheme="majorBidi" w:cstheme="majorBidi"/>
          <w:color w:val="000000" w:themeColor="text1"/>
          <w:sz w:val="24"/>
          <w:szCs w:val="24"/>
        </w:rPr>
        <w:t>use</w:t>
      </w:r>
      <w:r w:rsidR="00FD51A1" w:rsidRPr="000242CE">
        <w:rPr>
          <w:rFonts w:asciiTheme="majorBidi" w:hAnsiTheme="majorBidi" w:cstheme="majorBidi"/>
          <w:color w:val="000000" w:themeColor="text1"/>
          <w:sz w:val="24"/>
          <w:szCs w:val="24"/>
        </w:rPr>
        <w:t>d</w:t>
      </w:r>
      <w:r w:rsidR="00447073" w:rsidRPr="000242CE">
        <w:rPr>
          <w:rFonts w:asciiTheme="majorBidi" w:hAnsiTheme="majorBidi" w:cstheme="majorBidi"/>
          <w:color w:val="000000" w:themeColor="text1"/>
          <w:sz w:val="24"/>
          <w:szCs w:val="24"/>
        </w:rPr>
        <w:t>.</w:t>
      </w:r>
      <w:r w:rsidR="00E37069" w:rsidRPr="000242CE">
        <w:rPr>
          <w:rFonts w:asciiTheme="majorBidi" w:hAnsiTheme="majorBidi" w:cstheme="majorBidi"/>
          <w:color w:val="2B2B2E"/>
          <w:sz w:val="24"/>
          <w:szCs w:val="24"/>
          <w:shd w:val="clear" w:color="auto" w:fill="FFFFFF"/>
        </w:rPr>
        <w:t xml:space="preserve"> </w:t>
      </w:r>
      <w:r w:rsidR="005C63E8" w:rsidRPr="000242CE">
        <w:rPr>
          <w:rFonts w:asciiTheme="majorBidi" w:hAnsiTheme="majorBidi" w:cstheme="majorBidi"/>
          <w:color w:val="000000" w:themeColor="text1"/>
          <w:sz w:val="24"/>
          <w:szCs w:val="24"/>
        </w:rPr>
        <w:t xml:space="preserve">The study's control variables include the </w:t>
      </w:r>
      <w:r w:rsidR="0096534A" w:rsidRPr="000242CE">
        <w:rPr>
          <w:rFonts w:asciiTheme="majorBidi" w:hAnsiTheme="majorBidi" w:cstheme="majorBidi"/>
          <w:color w:val="000000" w:themeColor="text1"/>
          <w:sz w:val="24"/>
          <w:szCs w:val="24"/>
        </w:rPr>
        <w:t>other</w:t>
      </w:r>
      <w:r w:rsidR="00F05AB7" w:rsidRPr="000242CE">
        <w:rPr>
          <w:rFonts w:asciiTheme="majorBidi" w:hAnsiTheme="majorBidi" w:cstheme="majorBidi"/>
          <w:color w:val="000000" w:themeColor="text1"/>
          <w:sz w:val="24"/>
          <w:szCs w:val="24"/>
        </w:rPr>
        <w:t xml:space="preserve"> </w:t>
      </w:r>
      <w:r w:rsidR="005C63E8" w:rsidRPr="000242CE">
        <w:rPr>
          <w:rFonts w:asciiTheme="majorBidi" w:hAnsiTheme="majorBidi" w:cstheme="majorBidi"/>
          <w:color w:val="000000" w:themeColor="text1"/>
          <w:sz w:val="24"/>
          <w:szCs w:val="24"/>
        </w:rPr>
        <w:t>household</w:t>
      </w:r>
      <w:r w:rsidR="005745B7" w:rsidRPr="000242CE">
        <w:rPr>
          <w:rStyle w:val="FootnoteReference"/>
          <w:rFonts w:asciiTheme="majorBidi" w:hAnsiTheme="majorBidi" w:cstheme="majorBidi"/>
          <w:color w:val="000000" w:themeColor="text1"/>
          <w:sz w:val="24"/>
          <w:szCs w:val="24"/>
        </w:rPr>
        <w:footnoteReference w:id="12"/>
      </w:r>
      <w:r w:rsidR="005C63E8" w:rsidRPr="000242CE">
        <w:rPr>
          <w:rFonts w:asciiTheme="majorBidi" w:hAnsiTheme="majorBidi" w:cstheme="majorBidi"/>
          <w:color w:val="000000" w:themeColor="text1"/>
          <w:sz w:val="24"/>
          <w:szCs w:val="24"/>
        </w:rPr>
        <w:t xml:space="preserve"> </w:t>
      </w:r>
      <w:r w:rsidR="00D41C7A" w:rsidRPr="000242CE">
        <w:rPr>
          <w:rFonts w:asciiTheme="majorBidi" w:hAnsiTheme="majorBidi" w:cstheme="majorBidi"/>
          <w:color w:val="000000" w:themeColor="text1"/>
          <w:sz w:val="24"/>
          <w:szCs w:val="24"/>
        </w:rPr>
        <w:t xml:space="preserve">income, </w:t>
      </w:r>
      <w:r w:rsidR="005C63E8" w:rsidRPr="000242CE">
        <w:rPr>
          <w:rFonts w:asciiTheme="majorBidi" w:hAnsiTheme="majorBidi" w:cstheme="majorBidi"/>
          <w:color w:val="000000" w:themeColor="text1"/>
          <w:sz w:val="24"/>
          <w:szCs w:val="24"/>
        </w:rPr>
        <w:t>age</w:t>
      </w:r>
      <w:r w:rsidR="00E919A4" w:rsidRPr="000242CE">
        <w:rPr>
          <w:rFonts w:asciiTheme="majorBidi" w:hAnsiTheme="majorBidi" w:cstheme="majorBidi"/>
          <w:color w:val="000000" w:themeColor="text1"/>
          <w:sz w:val="24"/>
          <w:szCs w:val="24"/>
        </w:rPr>
        <w:t xml:space="preserve"> of the head</w:t>
      </w:r>
      <w:r w:rsidR="0047409B" w:rsidRPr="000242CE">
        <w:rPr>
          <w:rStyle w:val="FootnoteReference"/>
          <w:rFonts w:cstheme="majorBidi"/>
          <w:color w:val="000000" w:themeColor="text1"/>
          <w:szCs w:val="24"/>
        </w:rPr>
        <w:footnoteReference w:id="13"/>
      </w:r>
      <w:r w:rsidR="00E919A4" w:rsidRPr="000242CE">
        <w:rPr>
          <w:rFonts w:asciiTheme="majorBidi" w:hAnsiTheme="majorBidi" w:cstheme="majorBidi"/>
          <w:color w:val="000000" w:themeColor="text1"/>
          <w:sz w:val="24"/>
          <w:szCs w:val="24"/>
        </w:rPr>
        <w:t xml:space="preserve"> and </w:t>
      </w:r>
      <w:r w:rsidR="00822976" w:rsidRPr="000242CE">
        <w:rPr>
          <w:rFonts w:asciiTheme="majorBidi" w:hAnsiTheme="majorBidi" w:cstheme="majorBidi"/>
          <w:color w:val="000000" w:themeColor="text1"/>
          <w:sz w:val="24"/>
          <w:szCs w:val="24"/>
        </w:rPr>
        <w:t xml:space="preserve">the </w:t>
      </w:r>
      <w:r w:rsidR="00E919A4" w:rsidRPr="000242CE">
        <w:rPr>
          <w:rFonts w:asciiTheme="majorBidi" w:hAnsiTheme="majorBidi" w:cstheme="majorBidi"/>
          <w:color w:val="000000" w:themeColor="text1"/>
          <w:sz w:val="24"/>
          <w:szCs w:val="24"/>
        </w:rPr>
        <w:t>spouse</w:t>
      </w:r>
      <w:r w:rsidR="00571D48" w:rsidRPr="000242CE">
        <w:rPr>
          <w:rFonts w:asciiTheme="majorBidi" w:hAnsiTheme="majorBidi" w:cstheme="majorBidi"/>
          <w:color w:val="000000" w:themeColor="text1"/>
          <w:sz w:val="24"/>
          <w:szCs w:val="24"/>
        </w:rPr>
        <w:t xml:space="preserve"> (log)</w:t>
      </w:r>
      <w:r w:rsidR="005C63E8" w:rsidRPr="000242CE">
        <w:rPr>
          <w:rFonts w:asciiTheme="majorBidi" w:hAnsiTheme="majorBidi" w:cstheme="majorBidi"/>
          <w:color w:val="000000" w:themeColor="text1"/>
          <w:sz w:val="24"/>
          <w:szCs w:val="24"/>
        </w:rPr>
        <w:t>, gender</w:t>
      </w:r>
      <w:r w:rsidR="00147144" w:rsidRPr="000242CE">
        <w:rPr>
          <w:rFonts w:asciiTheme="majorBidi" w:hAnsiTheme="majorBidi" w:cstheme="majorBidi"/>
          <w:color w:val="000000" w:themeColor="text1"/>
          <w:sz w:val="24"/>
          <w:szCs w:val="24"/>
        </w:rPr>
        <w:t xml:space="preserve"> of the head</w:t>
      </w:r>
      <w:r w:rsidR="0047409B" w:rsidRPr="000242CE">
        <w:rPr>
          <w:rFonts w:asciiTheme="majorBidi" w:hAnsiTheme="majorBidi" w:cstheme="majorBidi"/>
          <w:color w:val="000000" w:themeColor="text1"/>
          <w:sz w:val="24"/>
          <w:szCs w:val="24"/>
        </w:rPr>
        <w:t xml:space="preserve"> </w:t>
      </w:r>
      <w:r w:rsidR="00571D48" w:rsidRPr="000242CE">
        <w:rPr>
          <w:rFonts w:asciiTheme="majorBidi" w:hAnsiTheme="majorBidi" w:cstheme="majorBidi"/>
          <w:color w:val="000000" w:themeColor="text1"/>
          <w:sz w:val="24"/>
          <w:szCs w:val="24"/>
        </w:rPr>
        <w:t xml:space="preserve">(male and </w:t>
      </w:r>
      <w:r w:rsidR="00571D48" w:rsidRPr="000242CE">
        <w:rPr>
          <w:rFonts w:asciiTheme="majorBidi" w:hAnsiTheme="majorBidi" w:cstheme="majorBidi"/>
          <w:color w:val="000000" w:themeColor="text1"/>
          <w:sz w:val="24"/>
          <w:szCs w:val="24"/>
        </w:rPr>
        <w:lastRenderedPageBreak/>
        <w:t>female)</w:t>
      </w:r>
      <w:r w:rsidR="005C63E8" w:rsidRPr="000242CE">
        <w:rPr>
          <w:rFonts w:asciiTheme="majorBidi" w:hAnsiTheme="majorBidi" w:cstheme="majorBidi"/>
          <w:color w:val="000000" w:themeColor="text1"/>
          <w:sz w:val="24"/>
          <w:szCs w:val="24"/>
        </w:rPr>
        <w:t>, education</w:t>
      </w:r>
      <w:r w:rsidR="00147144" w:rsidRPr="000242CE">
        <w:rPr>
          <w:rFonts w:asciiTheme="majorBidi" w:hAnsiTheme="majorBidi" w:cstheme="majorBidi"/>
          <w:color w:val="000000" w:themeColor="text1"/>
          <w:sz w:val="24"/>
          <w:szCs w:val="24"/>
        </w:rPr>
        <w:t xml:space="preserve"> of the head and the spouse</w:t>
      </w:r>
      <w:r w:rsidR="00571D48" w:rsidRPr="000242CE">
        <w:rPr>
          <w:rFonts w:asciiTheme="majorBidi" w:hAnsiTheme="majorBidi" w:cstheme="majorBidi"/>
          <w:color w:val="000000" w:themeColor="text1"/>
          <w:sz w:val="24"/>
          <w:szCs w:val="24"/>
        </w:rPr>
        <w:t xml:space="preserve"> (</w:t>
      </w:r>
      <w:r w:rsidR="00147144" w:rsidRPr="000242CE">
        <w:rPr>
          <w:rFonts w:asciiTheme="majorBidi" w:hAnsiTheme="majorBidi" w:cstheme="majorBidi"/>
          <w:color w:val="000000" w:themeColor="text1"/>
          <w:sz w:val="24"/>
          <w:szCs w:val="24"/>
        </w:rPr>
        <w:t>no schooling, primary, secondary, and tertiary</w:t>
      </w:r>
      <w:r w:rsidR="00571D48" w:rsidRPr="000242CE">
        <w:rPr>
          <w:rFonts w:asciiTheme="majorBidi" w:hAnsiTheme="majorBidi" w:cstheme="majorBidi"/>
          <w:color w:val="000000" w:themeColor="text1"/>
          <w:sz w:val="24"/>
          <w:szCs w:val="24"/>
        </w:rPr>
        <w:t>)</w:t>
      </w:r>
      <w:r w:rsidR="005C63E8" w:rsidRPr="000242CE">
        <w:rPr>
          <w:rFonts w:asciiTheme="majorBidi" w:hAnsiTheme="majorBidi" w:cstheme="majorBidi"/>
          <w:color w:val="000000" w:themeColor="text1"/>
          <w:sz w:val="24"/>
          <w:szCs w:val="24"/>
        </w:rPr>
        <w:t xml:space="preserve">, </w:t>
      </w:r>
      <w:r w:rsidR="00147144" w:rsidRPr="000242CE">
        <w:rPr>
          <w:rFonts w:asciiTheme="majorBidi" w:hAnsiTheme="majorBidi" w:cstheme="majorBidi"/>
          <w:color w:val="000000" w:themeColor="text1"/>
          <w:sz w:val="24"/>
          <w:szCs w:val="24"/>
        </w:rPr>
        <w:t xml:space="preserve">head’s </w:t>
      </w:r>
      <w:r w:rsidR="005C63E8" w:rsidRPr="000242CE">
        <w:rPr>
          <w:rFonts w:asciiTheme="majorBidi" w:hAnsiTheme="majorBidi" w:cstheme="majorBidi"/>
          <w:color w:val="000000" w:themeColor="text1"/>
          <w:sz w:val="24"/>
          <w:szCs w:val="24"/>
        </w:rPr>
        <w:t>employment sector</w:t>
      </w:r>
      <w:r w:rsidR="00571D48" w:rsidRPr="000242CE">
        <w:rPr>
          <w:rFonts w:asciiTheme="majorBidi" w:hAnsiTheme="majorBidi" w:cstheme="majorBidi"/>
          <w:color w:val="000000" w:themeColor="text1"/>
          <w:sz w:val="24"/>
          <w:szCs w:val="24"/>
        </w:rPr>
        <w:t xml:space="preserve"> (governme</w:t>
      </w:r>
      <w:r w:rsidR="00147144" w:rsidRPr="000242CE">
        <w:rPr>
          <w:rFonts w:asciiTheme="majorBidi" w:hAnsiTheme="majorBidi" w:cstheme="majorBidi"/>
          <w:color w:val="000000" w:themeColor="text1"/>
          <w:sz w:val="24"/>
          <w:szCs w:val="24"/>
        </w:rPr>
        <w:t>nt, private, and other sectors)</w:t>
      </w:r>
      <w:r w:rsidR="005C63E8" w:rsidRPr="000242CE">
        <w:rPr>
          <w:rFonts w:asciiTheme="majorBidi" w:hAnsiTheme="majorBidi" w:cstheme="majorBidi"/>
          <w:color w:val="000000" w:themeColor="text1"/>
          <w:sz w:val="24"/>
          <w:szCs w:val="24"/>
        </w:rPr>
        <w:t>, household size</w:t>
      </w:r>
      <w:r w:rsidR="005745B7" w:rsidRPr="000242CE">
        <w:rPr>
          <w:rStyle w:val="FootnoteReference"/>
          <w:rFonts w:asciiTheme="majorBidi" w:hAnsiTheme="majorBidi" w:cstheme="majorBidi"/>
          <w:color w:val="000000" w:themeColor="text1"/>
          <w:sz w:val="24"/>
          <w:szCs w:val="24"/>
        </w:rPr>
        <w:footnoteReference w:id="14"/>
      </w:r>
      <w:r w:rsidR="005C63E8" w:rsidRPr="000242CE">
        <w:rPr>
          <w:rFonts w:asciiTheme="majorBidi" w:hAnsiTheme="majorBidi" w:cstheme="majorBidi"/>
          <w:color w:val="000000" w:themeColor="text1"/>
          <w:sz w:val="24"/>
          <w:szCs w:val="24"/>
        </w:rPr>
        <w:t>, the number of children under the age of five, the number of females, the residential sector</w:t>
      </w:r>
      <w:r w:rsidR="005745B7" w:rsidRPr="000242CE">
        <w:rPr>
          <w:rStyle w:val="FootnoteReference"/>
          <w:rFonts w:asciiTheme="majorBidi" w:hAnsiTheme="majorBidi" w:cstheme="majorBidi"/>
          <w:color w:val="000000" w:themeColor="text1"/>
          <w:sz w:val="24"/>
          <w:szCs w:val="24"/>
        </w:rPr>
        <w:footnoteReference w:id="15"/>
      </w:r>
      <w:r w:rsidR="00571D48" w:rsidRPr="000242CE">
        <w:rPr>
          <w:rFonts w:asciiTheme="majorBidi" w:hAnsiTheme="majorBidi" w:cstheme="majorBidi"/>
          <w:color w:val="000000" w:themeColor="text1"/>
          <w:sz w:val="24"/>
          <w:szCs w:val="24"/>
        </w:rPr>
        <w:t xml:space="preserve"> (urban, rural, and estate sector)</w:t>
      </w:r>
      <w:r w:rsidR="009F5076" w:rsidRPr="000242CE">
        <w:rPr>
          <w:rFonts w:asciiTheme="majorBidi" w:hAnsiTheme="majorBidi" w:cstheme="majorBidi"/>
          <w:color w:val="000000" w:themeColor="text1"/>
          <w:sz w:val="24"/>
          <w:szCs w:val="24"/>
        </w:rPr>
        <w:t>, and the districts</w:t>
      </w:r>
      <w:r w:rsidR="00571D48" w:rsidRPr="000242CE">
        <w:rPr>
          <w:rFonts w:asciiTheme="majorBidi" w:hAnsiTheme="majorBidi" w:cstheme="majorBidi"/>
          <w:color w:val="000000" w:themeColor="text1"/>
          <w:sz w:val="24"/>
          <w:szCs w:val="24"/>
        </w:rPr>
        <w:t xml:space="preserve"> (25 districts)</w:t>
      </w:r>
      <w:r w:rsidR="005C63E8" w:rsidRPr="000242CE">
        <w:rPr>
          <w:rFonts w:asciiTheme="majorBidi" w:hAnsiTheme="majorBidi" w:cstheme="majorBidi"/>
          <w:color w:val="000000" w:themeColor="text1"/>
          <w:sz w:val="24"/>
          <w:szCs w:val="24"/>
        </w:rPr>
        <w:t xml:space="preserve">. </w:t>
      </w:r>
      <w:r w:rsidR="00147144" w:rsidRPr="000242CE">
        <w:rPr>
          <w:rFonts w:asciiTheme="majorBidi" w:hAnsiTheme="majorBidi" w:cstheme="majorBidi"/>
          <w:color w:val="000000" w:themeColor="text1"/>
          <w:sz w:val="24"/>
          <w:szCs w:val="24"/>
        </w:rPr>
        <w:t>In addition, c</w:t>
      </w:r>
      <w:r w:rsidR="00C03ABA" w:rsidRPr="000242CE">
        <w:rPr>
          <w:rFonts w:asciiTheme="majorBidi" w:hAnsiTheme="majorBidi" w:cstheme="majorBidi"/>
          <w:color w:val="000000" w:themeColor="text1"/>
          <w:sz w:val="24"/>
          <w:szCs w:val="24"/>
        </w:rPr>
        <w:t xml:space="preserve">ategorical variables were dummy coded, with each of them having the following reference categories: solid fuels for cooking fuel type, female for </w:t>
      </w:r>
      <w:r w:rsidR="003E0F71" w:rsidRPr="000242CE">
        <w:rPr>
          <w:rFonts w:asciiTheme="majorBidi" w:hAnsiTheme="majorBidi" w:cstheme="majorBidi"/>
          <w:color w:val="000000" w:themeColor="text1"/>
          <w:sz w:val="24"/>
          <w:szCs w:val="24"/>
        </w:rPr>
        <w:t xml:space="preserve">head’s </w:t>
      </w:r>
      <w:r w:rsidR="00C03ABA" w:rsidRPr="000242CE">
        <w:rPr>
          <w:rFonts w:asciiTheme="majorBidi" w:hAnsiTheme="majorBidi" w:cstheme="majorBidi"/>
          <w:color w:val="000000" w:themeColor="text1"/>
          <w:sz w:val="24"/>
          <w:szCs w:val="24"/>
        </w:rPr>
        <w:t xml:space="preserve">gender, </w:t>
      </w:r>
      <w:r w:rsidR="00147144" w:rsidRPr="000242CE">
        <w:rPr>
          <w:rFonts w:asciiTheme="majorBidi" w:hAnsiTheme="majorBidi" w:cstheme="majorBidi"/>
          <w:color w:val="000000" w:themeColor="text1"/>
          <w:sz w:val="24"/>
          <w:szCs w:val="24"/>
        </w:rPr>
        <w:t xml:space="preserve">no schooling for education, </w:t>
      </w:r>
      <w:r w:rsidR="00C03ABA" w:rsidRPr="000242CE">
        <w:rPr>
          <w:rFonts w:asciiTheme="majorBidi" w:hAnsiTheme="majorBidi" w:cstheme="majorBidi"/>
          <w:color w:val="000000" w:themeColor="text1"/>
          <w:sz w:val="24"/>
          <w:szCs w:val="24"/>
        </w:rPr>
        <w:t>other sector</w:t>
      </w:r>
      <w:r w:rsidR="00147144" w:rsidRPr="000242CE">
        <w:rPr>
          <w:rFonts w:asciiTheme="majorBidi" w:hAnsiTheme="majorBidi" w:cstheme="majorBidi"/>
          <w:color w:val="000000" w:themeColor="text1"/>
          <w:sz w:val="24"/>
          <w:szCs w:val="24"/>
        </w:rPr>
        <w:t>s</w:t>
      </w:r>
      <w:r w:rsidR="00C03ABA" w:rsidRPr="000242CE">
        <w:rPr>
          <w:rFonts w:asciiTheme="majorBidi" w:hAnsiTheme="majorBidi" w:cstheme="majorBidi"/>
          <w:color w:val="000000" w:themeColor="text1"/>
          <w:sz w:val="24"/>
          <w:szCs w:val="24"/>
        </w:rPr>
        <w:t xml:space="preserve"> for head’s employment sector, estate sector for residential area, and Colombo district </w:t>
      </w:r>
      <w:r w:rsidR="003E0F71" w:rsidRPr="000242CE">
        <w:rPr>
          <w:rFonts w:asciiTheme="majorBidi" w:hAnsiTheme="majorBidi" w:cstheme="majorBidi"/>
          <w:color w:val="000000" w:themeColor="text1"/>
          <w:sz w:val="24"/>
          <w:szCs w:val="24"/>
        </w:rPr>
        <w:t>for district variable</w:t>
      </w:r>
      <w:r w:rsidR="00C03ABA" w:rsidRPr="000242CE">
        <w:rPr>
          <w:rFonts w:asciiTheme="majorBidi" w:hAnsiTheme="majorBidi" w:cstheme="majorBidi"/>
          <w:color w:val="000000" w:themeColor="text1"/>
          <w:sz w:val="24"/>
          <w:szCs w:val="24"/>
        </w:rPr>
        <w:t>.</w:t>
      </w:r>
    </w:p>
    <w:p w14:paraId="52728034" w14:textId="77777777" w:rsidR="00BB633A" w:rsidRPr="000242CE" w:rsidRDefault="00BB633A" w:rsidP="00DF1547">
      <w:pPr>
        <w:snapToGrid w:val="0"/>
        <w:spacing w:after="0" w:line="288" w:lineRule="auto"/>
        <w:jc w:val="both"/>
        <w:rPr>
          <w:rFonts w:asciiTheme="majorBidi" w:hAnsiTheme="majorBidi" w:cstheme="majorBidi"/>
          <w:color w:val="2B2B2E"/>
          <w:sz w:val="10"/>
          <w:szCs w:val="10"/>
          <w:shd w:val="clear" w:color="auto" w:fill="FFFFFF"/>
        </w:rPr>
      </w:pPr>
    </w:p>
    <w:p w14:paraId="297A2F95" w14:textId="558985CB" w:rsidR="00F64F00" w:rsidRPr="000242CE" w:rsidRDefault="005C63E8" w:rsidP="009734FE">
      <w:pPr>
        <w:snapToGrid w:val="0"/>
        <w:spacing w:after="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The descriptive statistics of the variables studied are </w:t>
      </w:r>
      <w:r w:rsidR="009D7D72" w:rsidRPr="000242CE">
        <w:rPr>
          <w:rFonts w:asciiTheme="majorBidi" w:hAnsiTheme="majorBidi" w:cstheme="majorBidi"/>
          <w:color w:val="000000" w:themeColor="text1"/>
          <w:sz w:val="24"/>
          <w:szCs w:val="24"/>
        </w:rPr>
        <w:t xml:space="preserve">reported </w:t>
      </w:r>
      <w:r w:rsidRPr="000242CE">
        <w:rPr>
          <w:rFonts w:asciiTheme="majorBidi" w:hAnsiTheme="majorBidi" w:cstheme="majorBidi"/>
          <w:color w:val="000000" w:themeColor="text1"/>
          <w:sz w:val="24"/>
          <w:szCs w:val="24"/>
        </w:rPr>
        <w:t>in Table 1</w:t>
      </w:r>
      <w:r w:rsidR="001C5DEA" w:rsidRPr="000242CE">
        <w:rPr>
          <w:rFonts w:asciiTheme="majorBidi" w:hAnsiTheme="majorBidi" w:cstheme="majorBidi"/>
          <w:color w:val="000000" w:themeColor="text1"/>
          <w:sz w:val="24"/>
          <w:szCs w:val="24"/>
        </w:rPr>
        <w:t xml:space="preserve">. </w:t>
      </w:r>
      <w:r w:rsidR="00774A9E" w:rsidRPr="000242CE">
        <w:rPr>
          <w:rFonts w:asciiTheme="majorBidi" w:hAnsiTheme="majorBidi" w:cstheme="majorBidi"/>
          <w:color w:val="000000" w:themeColor="text1"/>
          <w:sz w:val="24"/>
          <w:szCs w:val="24"/>
        </w:rPr>
        <w:t xml:space="preserve">It shows </w:t>
      </w:r>
      <w:r w:rsidR="009D7D72" w:rsidRPr="000242CE">
        <w:rPr>
          <w:rFonts w:asciiTheme="majorBidi" w:hAnsiTheme="majorBidi" w:cstheme="majorBidi"/>
          <w:color w:val="000000" w:themeColor="text1"/>
          <w:sz w:val="24"/>
          <w:szCs w:val="24"/>
        </w:rPr>
        <w:t xml:space="preserve">that </w:t>
      </w:r>
      <w:r w:rsidR="00641479" w:rsidRPr="000242CE">
        <w:rPr>
          <w:rFonts w:asciiTheme="majorBidi" w:hAnsiTheme="majorBidi" w:cstheme="majorBidi"/>
          <w:color w:val="000000" w:themeColor="text1"/>
          <w:sz w:val="24"/>
          <w:szCs w:val="24"/>
        </w:rPr>
        <w:t>a</w:t>
      </w:r>
      <w:r w:rsidR="0039607E" w:rsidRPr="000242CE">
        <w:rPr>
          <w:rFonts w:asciiTheme="majorBidi" w:hAnsiTheme="majorBidi" w:cstheme="majorBidi"/>
          <w:color w:val="000000" w:themeColor="text1"/>
          <w:sz w:val="24"/>
          <w:szCs w:val="24"/>
        </w:rPr>
        <w:t>round 8</w:t>
      </w:r>
      <w:r w:rsidR="008B1BCF" w:rsidRPr="000242CE">
        <w:rPr>
          <w:rFonts w:asciiTheme="majorBidi" w:hAnsiTheme="majorBidi" w:cstheme="majorBidi"/>
          <w:color w:val="000000" w:themeColor="text1"/>
          <w:sz w:val="24"/>
          <w:szCs w:val="24"/>
        </w:rPr>
        <w:t>%</w:t>
      </w:r>
      <w:r w:rsidR="00774A9E" w:rsidRPr="000242CE">
        <w:rPr>
          <w:rFonts w:asciiTheme="majorBidi" w:hAnsiTheme="majorBidi" w:cstheme="majorBidi"/>
          <w:color w:val="000000" w:themeColor="text1"/>
          <w:sz w:val="24"/>
          <w:szCs w:val="24"/>
        </w:rPr>
        <w:t xml:space="preserve"> of families have at least one migrant member, with an average remittance of SL Rs.1</w:t>
      </w:r>
      <w:r w:rsidR="00A35FA7" w:rsidRPr="000242CE">
        <w:rPr>
          <w:rFonts w:asciiTheme="majorBidi" w:hAnsiTheme="majorBidi" w:cstheme="majorBidi"/>
          <w:color w:val="000000" w:themeColor="text1"/>
          <w:sz w:val="24"/>
          <w:szCs w:val="24"/>
        </w:rPr>
        <w:t>5</w:t>
      </w:r>
      <w:r w:rsidR="00774A9E" w:rsidRPr="000242CE">
        <w:rPr>
          <w:rFonts w:asciiTheme="majorBidi" w:hAnsiTheme="majorBidi" w:cstheme="majorBidi"/>
          <w:color w:val="000000" w:themeColor="text1"/>
          <w:sz w:val="24"/>
          <w:szCs w:val="24"/>
        </w:rPr>
        <w:t>,</w:t>
      </w:r>
      <w:r w:rsidR="00B55AC6" w:rsidRPr="000242CE">
        <w:rPr>
          <w:rFonts w:asciiTheme="majorBidi" w:hAnsiTheme="majorBidi" w:cstheme="majorBidi"/>
          <w:color w:val="000000" w:themeColor="text1"/>
          <w:sz w:val="24"/>
          <w:szCs w:val="24"/>
        </w:rPr>
        <w:t>566</w:t>
      </w:r>
      <w:r w:rsidR="00774A9E" w:rsidRPr="000242CE">
        <w:rPr>
          <w:rFonts w:asciiTheme="majorBidi" w:hAnsiTheme="majorBidi" w:cstheme="majorBidi"/>
          <w:color w:val="000000" w:themeColor="text1"/>
          <w:sz w:val="24"/>
          <w:szCs w:val="24"/>
        </w:rPr>
        <w:t xml:space="preserve"> (US$ </w:t>
      </w:r>
      <w:r w:rsidR="00B55AC6" w:rsidRPr="000242CE">
        <w:rPr>
          <w:rFonts w:asciiTheme="majorBidi" w:hAnsiTheme="majorBidi" w:cstheme="majorBidi"/>
          <w:color w:val="000000" w:themeColor="text1"/>
          <w:sz w:val="24"/>
          <w:szCs w:val="24"/>
        </w:rPr>
        <w:t>77.06</w:t>
      </w:r>
      <w:r w:rsidR="00774A9E" w:rsidRPr="000242CE">
        <w:rPr>
          <w:rFonts w:asciiTheme="majorBidi" w:hAnsiTheme="majorBidi" w:cstheme="majorBidi"/>
          <w:color w:val="000000" w:themeColor="text1"/>
          <w:sz w:val="24"/>
          <w:szCs w:val="24"/>
        </w:rPr>
        <w:t>, converted to US$1 = SL Rs.</w:t>
      </w:r>
      <w:r w:rsidR="00976E88" w:rsidRPr="000242CE">
        <w:rPr>
          <w:rFonts w:asciiTheme="majorBidi" w:hAnsiTheme="majorBidi" w:cstheme="majorBidi"/>
          <w:color w:val="000000" w:themeColor="text1"/>
          <w:sz w:val="24"/>
          <w:szCs w:val="24"/>
        </w:rPr>
        <w:t>20</w:t>
      </w:r>
      <w:r w:rsidR="00FC131E" w:rsidRPr="000242CE">
        <w:rPr>
          <w:rFonts w:asciiTheme="majorBidi" w:hAnsiTheme="majorBidi" w:cstheme="majorBidi"/>
          <w:color w:val="000000" w:themeColor="text1"/>
          <w:sz w:val="24"/>
          <w:szCs w:val="24"/>
        </w:rPr>
        <w:t>2</w:t>
      </w:r>
      <w:r w:rsidR="00774A9E" w:rsidRPr="000242CE">
        <w:rPr>
          <w:rFonts w:asciiTheme="majorBidi" w:hAnsiTheme="majorBidi" w:cstheme="majorBidi"/>
          <w:color w:val="000000" w:themeColor="text1"/>
          <w:sz w:val="24"/>
          <w:szCs w:val="24"/>
        </w:rPr>
        <w:t xml:space="preserve">). The average wealth quintile is </w:t>
      </w:r>
      <w:r w:rsidR="00A35FA7" w:rsidRPr="000242CE">
        <w:rPr>
          <w:rFonts w:asciiTheme="majorBidi" w:hAnsiTheme="majorBidi" w:cstheme="majorBidi"/>
          <w:color w:val="000000" w:themeColor="text1"/>
          <w:sz w:val="24"/>
          <w:szCs w:val="24"/>
        </w:rPr>
        <w:t>3</w:t>
      </w:r>
      <w:r w:rsidR="00774A9E" w:rsidRPr="000242CE">
        <w:rPr>
          <w:rFonts w:asciiTheme="majorBidi" w:hAnsiTheme="majorBidi" w:cstheme="majorBidi"/>
          <w:color w:val="000000" w:themeColor="text1"/>
          <w:sz w:val="24"/>
          <w:szCs w:val="24"/>
        </w:rPr>
        <w:t xml:space="preserve">, indicating that the </w:t>
      </w:r>
      <w:r w:rsidR="004848F7" w:rsidRPr="000242CE">
        <w:rPr>
          <w:rFonts w:asciiTheme="majorBidi" w:hAnsiTheme="majorBidi" w:cstheme="majorBidi"/>
          <w:color w:val="000000" w:themeColor="text1"/>
          <w:sz w:val="24"/>
          <w:szCs w:val="24"/>
        </w:rPr>
        <w:t>most</w:t>
      </w:r>
      <w:r w:rsidR="00774A9E" w:rsidRPr="000242CE">
        <w:rPr>
          <w:rFonts w:asciiTheme="majorBidi" w:hAnsiTheme="majorBidi" w:cstheme="majorBidi"/>
          <w:color w:val="000000" w:themeColor="text1"/>
          <w:sz w:val="24"/>
          <w:szCs w:val="24"/>
        </w:rPr>
        <w:t xml:space="preserve"> families are middle-income. Males account for the majority of the heads</w:t>
      </w:r>
      <w:r w:rsidR="009D7D72" w:rsidRPr="000242CE">
        <w:rPr>
          <w:rFonts w:asciiTheme="majorBidi" w:hAnsiTheme="majorBidi" w:cstheme="majorBidi"/>
          <w:color w:val="000000" w:themeColor="text1"/>
          <w:sz w:val="24"/>
          <w:szCs w:val="24"/>
        </w:rPr>
        <w:t xml:space="preserve"> of households</w:t>
      </w:r>
      <w:r w:rsidR="00774A9E" w:rsidRPr="000242CE">
        <w:rPr>
          <w:rFonts w:asciiTheme="majorBidi" w:hAnsiTheme="majorBidi" w:cstheme="majorBidi"/>
          <w:color w:val="000000" w:themeColor="text1"/>
          <w:sz w:val="24"/>
          <w:szCs w:val="24"/>
        </w:rPr>
        <w:t xml:space="preserve">. The head and spouse are, on average, </w:t>
      </w:r>
      <w:r w:rsidR="00A35FA7" w:rsidRPr="000242CE">
        <w:rPr>
          <w:rFonts w:asciiTheme="majorBidi" w:hAnsiTheme="majorBidi" w:cstheme="majorBidi"/>
          <w:color w:val="000000" w:themeColor="text1"/>
          <w:sz w:val="24"/>
          <w:szCs w:val="24"/>
        </w:rPr>
        <w:t>51</w:t>
      </w:r>
      <w:r w:rsidR="00774A9E" w:rsidRPr="000242CE">
        <w:rPr>
          <w:rFonts w:asciiTheme="majorBidi" w:hAnsiTheme="majorBidi" w:cstheme="majorBidi"/>
          <w:color w:val="000000" w:themeColor="text1"/>
          <w:sz w:val="24"/>
          <w:szCs w:val="24"/>
        </w:rPr>
        <w:t xml:space="preserve"> and </w:t>
      </w:r>
      <w:r w:rsidR="00473B9D" w:rsidRPr="000242CE">
        <w:rPr>
          <w:rFonts w:asciiTheme="majorBidi" w:hAnsiTheme="majorBidi" w:cstheme="majorBidi"/>
          <w:color w:val="000000" w:themeColor="text1"/>
          <w:sz w:val="24"/>
          <w:szCs w:val="24"/>
        </w:rPr>
        <w:t>46</w:t>
      </w:r>
      <w:r w:rsidR="00774A9E" w:rsidRPr="000242CE">
        <w:rPr>
          <w:rFonts w:asciiTheme="majorBidi" w:hAnsiTheme="majorBidi" w:cstheme="majorBidi"/>
          <w:color w:val="000000" w:themeColor="text1"/>
          <w:sz w:val="24"/>
          <w:szCs w:val="24"/>
        </w:rPr>
        <w:t xml:space="preserve"> years old</w:t>
      </w:r>
      <w:r w:rsidR="000E6617" w:rsidRPr="000242CE">
        <w:rPr>
          <w:rFonts w:asciiTheme="majorBidi" w:hAnsiTheme="majorBidi" w:cstheme="majorBidi"/>
          <w:color w:val="000000" w:themeColor="text1"/>
          <w:sz w:val="24"/>
          <w:szCs w:val="24"/>
        </w:rPr>
        <w:t xml:space="preserve">, </w:t>
      </w:r>
      <w:r w:rsidR="009D7D72" w:rsidRPr="000242CE">
        <w:rPr>
          <w:rFonts w:asciiTheme="majorBidi" w:hAnsiTheme="majorBidi" w:cstheme="majorBidi"/>
          <w:color w:val="000000" w:themeColor="text1"/>
          <w:sz w:val="24"/>
          <w:szCs w:val="24"/>
        </w:rPr>
        <w:t>respectively</w:t>
      </w:r>
      <w:r w:rsidR="00A35FA7" w:rsidRPr="000242CE">
        <w:rPr>
          <w:rFonts w:asciiTheme="majorBidi" w:hAnsiTheme="majorBidi" w:cstheme="majorBidi"/>
          <w:color w:val="000000" w:themeColor="text1"/>
          <w:sz w:val="24"/>
          <w:szCs w:val="24"/>
        </w:rPr>
        <w:t xml:space="preserve">. </w:t>
      </w:r>
      <w:r w:rsidR="00473B9D" w:rsidRPr="000242CE">
        <w:rPr>
          <w:rFonts w:asciiTheme="majorBidi" w:hAnsiTheme="majorBidi" w:cstheme="majorBidi"/>
          <w:color w:val="000000" w:themeColor="text1"/>
          <w:sz w:val="24"/>
          <w:szCs w:val="24"/>
        </w:rPr>
        <w:t>The head has a grade 9 education, whereas the spouse has a</w:t>
      </w:r>
      <w:r w:rsidR="00AD1B2D" w:rsidRPr="000242CE">
        <w:rPr>
          <w:rFonts w:asciiTheme="majorBidi" w:hAnsiTheme="majorBidi" w:cstheme="majorBidi"/>
          <w:color w:val="000000" w:themeColor="text1"/>
          <w:sz w:val="24"/>
          <w:szCs w:val="24"/>
        </w:rPr>
        <w:t>n average</w:t>
      </w:r>
      <w:r w:rsidR="00473B9D" w:rsidRPr="000242CE">
        <w:rPr>
          <w:rFonts w:asciiTheme="majorBidi" w:hAnsiTheme="majorBidi" w:cstheme="majorBidi"/>
          <w:color w:val="000000" w:themeColor="text1"/>
          <w:sz w:val="24"/>
          <w:szCs w:val="24"/>
        </w:rPr>
        <w:t xml:space="preserve"> grade 7 education</w:t>
      </w:r>
      <w:r w:rsidR="00774A9E" w:rsidRPr="000242CE">
        <w:rPr>
          <w:rFonts w:asciiTheme="majorBidi" w:hAnsiTheme="majorBidi" w:cstheme="majorBidi"/>
          <w:color w:val="000000" w:themeColor="text1"/>
          <w:sz w:val="24"/>
          <w:szCs w:val="24"/>
        </w:rPr>
        <w:t>. The average household</w:t>
      </w:r>
      <w:r w:rsidR="00473B9D" w:rsidRPr="000242CE">
        <w:rPr>
          <w:rFonts w:asciiTheme="majorBidi" w:hAnsiTheme="majorBidi" w:cstheme="majorBidi"/>
          <w:color w:val="000000" w:themeColor="text1"/>
          <w:sz w:val="24"/>
          <w:szCs w:val="24"/>
        </w:rPr>
        <w:t xml:space="preserve"> size</w:t>
      </w:r>
      <w:r w:rsidR="00774A9E" w:rsidRPr="000242CE">
        <w:rPr>
          <w:rFonts w:asciiTheme="majorBidi" w:hAnsiTheme="majorBidi" w:cstheme="majorBidi"/>
          <w:color w:val="000000" w:themeColor="text1"/>
          <w:sz w:val="24"/>
          <w:szCs w:val="24"/>
        </w:rPr>
        <w:t xml:space="preserve"> is four individuals</w:t>
      </w:r>
      <w:r w:rsidR="000E6617" w:rsidRPr="000242CE">
        <w:rPr>
          <w:rFonts w:asciiTheme="majorBidi" w:hAnsiTheme="majorBidi" w:cstheme="majorBidi"/>
          <w:color w:val="000000" w:themeColor="text1"/>
          <w:sz w:val="24"/>
          <w:szCs w:val="24"/>
        </w:rPr>
        <w:t xml:space="preserve">, </w:t>
      </w:r>
      <w:r w:rsidR="009D7D72" w:rsidRPr="000242CE">
        <w:rPr>
          <w:rFonts w:asciiTheme="majorBidi" w:hAnsiTheme="majorBidi" w:cstheme="majorBidi"/>
          <w:color w:val="000000" w:themeColor="text1"/>
          <w:sz w:val="24"/>
          <w:szCs w:val="24"/>
        </w:rPr>
        <w:t>comprising</w:t>
      </w:r>
      <w:r w:rsidR="00774A9E" w:rsidRPr="000242CE">
        <w:rPr>
          <w:rFonts w:asciiTheme="majorBidi" w:hAnsiTheme="majorBidi" w:cstheme="majorBidi"/>
          <w:color w:val="000000" w:themeColor="text1"/>
          <w:sz w:val="24"/>
          <w:szCs w:val="24"/>
        </w:rPr>
        <w:t xml:space="preserve"> two women. Rural areas account for </w:t>
      </w:r>
      <w:r w:rsidR="00A35FA7" w:rsidRPr="000242CE">
        <w:rPr>
          <w:rFonts w:asciiTheme="majorBidi" w:hAnsiTheme="majorBidi" w:cstheme="majorBidi"/>
          <w:color w:val="000000" w:themeColor="text1"/>
          <w:sz w:val="24"/>
          <w:szCs w:val="24"/>
        </w:rPr>
        <w:t>70</w:t>
      </w:r>
      <w:r w:rsidR="008B1BCF" w:rsidRPr="000242CE">
        <w:rPr>
          <w:rFonts w:asciiTheme="majorBidi" w:hAnsiTheme="majorBidi" w:cstheme="majorBidi"/>
          <w:color w:val="000000" w:themeColor="text1"/>
          <w:sz w:val="24"/>
          <w:szCs w:val="24"/>
        </w:rPr>
        <w:t>%</w:t>
      </w:r>
      <w:r w:rsidR="00774A9E" w:rsidRPr="000242CE">
        <w:rPr>
          <w:rFonts w:asciiTheme="majorBidi" w:hAnsiTheme="majorBidi" w:cstheme="majorBidi"/>
          <w:color w:val="000000" w:themeColor="text1"/>
          <w:sz w:val="24"/>
          <w:szCs w:val="24"/>
        </w:rPr>
        <w:t xml:space="preserve"> of all households.</w:t>
      </w:r>
      <w:r w:rsidR="008E0406" w:rsidRPr="000242CE">
        <w:rPr>
          <w:rFonts w:asciiTheme="majorBidi" w:hAnsiTheme="majorBidi" w:cstheme="majorBidi"/>
          <w:color w:val="000000" w:themeColor="text1"/>
          <w:sz w:val="24"/>
          <w:szCs w:val="24"/>
        </w:rPr>
        <w:t xml:space="preserve"> The average distance from the house to the nearest bank is 2.47 </w:t>
      </w:r>
      <w:r w:rsidR="00714DC5" w:rsidRPr="000242CE">
        <w:rPr>
          <w:rFonts w:asciiTheme="majorBidi" w:hAnsiTheme="majorBidi" w:cstheme="majorBidi"/>
          <w:color w:val="000000" w:themeColor="text1"/>
          <w:sz w:val="24"/>
          <w:szCs w:val="24"/>
        </w:rPr>
        <w:t>kilometres</w:t>
      </w:r>
      <w:r w:rsidR="008E0406" w:rsidRPr="000242CE">
        <w:rPr>
          <w:rFonts w:asciiTheme="majorBidi" w:hAnsiTheme="majorBidi" w:cstheme="majorBidi"/>
          <w:color w:val="000000" w:themeColor="text1"/>
          <w:sz w:val="24"/>
          <w:szCs w:val="24"/>
        </w:rPr>
        <w:t>.</w:t>
      </w:r>
    </w:p>
    <w:p w14:paraId="073EBD6E" w14:textId="77777777" w:rsidR="00BB2E0A" w:rsidRPr="000242CE" w:rsidRDefault="00BB2E0A" w:rsidP="00DF1547">
      <w:pPr>
        <w:snapToGrid w:val="0"/>
        <w:spacing w:after="0" w:line="288" w:lineRule="auto"/>
        <w:jc w:val="both"/>
        <w:rPr>
          <w:rFonts w:asciiTheme="majorBidi" w:hAnsiTheme="majorBidi" w:cstheme="majorBidi"/>
          <w:color w:val="000000" w:themeColor="text1"/>
          <w:sz w:val="10"/>
          <w:szCs w:val="10"/>
        </w:rPr>
      </w:pPr>
    </w:p>
    <w:p w14:paraId="76D71A39" w14:textId="77ED6DE4" w:rsidR="001C5DEA" w:rsidRPr="009734FE" w:rsidRDefault="00EA1FD2" w:rsidP="006A3600">
      <w:pPr>
        <w:snapToGrid w:val="0"/>
        <w:spacing w:before="240" w:after="240" w:line="288" w:lineRule="auto"/>
        <w:jc w:val="center"/>
        <w:rPr>
          <w:rFonts w:asciiTheme="majorBidi" w:hAnsiTheme="majorBidi" w:cstheme="majorBidi"/>
          <w:b/>
          <w:bCs/>
          <w:color w:val="000000" w:themeColor="text1"/>
        </w:rPr>
      </w:pPr>
      <w:r w:rsidRPr="009734FE">
        <w:rPr>
          <w:rFonts w:asciiTheme="majorBidi" w:hAnsiTheme="majorBidi" w:cstheme="majorBidi"/>
          <w:b/>
          <w:bCs/>
          <w:color w:val="000000" w:themeColor="text1"/>
        </w:rPr>
        <w:t>Table 1</w:t>
      </w:r>
      <w:r w:rsidR="00352270" w:rsidRPr="009734FE">
        <w:rPr>
          <w:rFonts w:asciiTheme="majorBidi" w:hAnsiTheme="majorBidi" w:cstheme="majorBidi"/>
          <w:b/>
          <w:bCs/>
          <w:color w:val="000000" w:themeColor="text1"/>
        </w:rPr>
        <w:t>:</w:t>
      </w:r>
      <w:r w:rsidRPr="009734FE">
        <w:rPr>
          <w:rFonts w:asciiTheme="majorBidi" w:hAnsiTheme="majorBidi" w:cstheme="majorBidi"/>
          <w:b/>
          <w:bCs/>
          <w:color w:val="000000" w:themeColor="text1"/>
        </w:rPr>
        <w:t xml:space="preserve"> </w:t>
      </w:r>
      <w:r w:rsidR="001C5DEA" w:rsidRPr="009734FE">
        <w:rPr>
          <w:rFonts w:asciiTheme="majorBidi" w:hAnsiTheme="majorBidi" w:cstheme="majorBidi"/>
          <w:b/>
          <w:bCs/>
          <w:color w:val="000000" w:themeColor="text1"/>
        </w:rPr>
        <w:t>Descriptive statistics</w:t>
      </w:r>
    </w:p>
    <w:tbl>
      <w:tblPr>
        <w:tblStyle w:val="ListTable6Colorful"/>
        <w:tblW w:w="0" w:type="auto"/>
        <w:tblLayout w:type="fixed"/>
        <w:tblLook w:val="0000" w:firstRow="0" w:lastRow="0" w:firstColumn="0" w:lastColumn="0" w:noHBand="0" w:noVBand="0"/>
      </w:tblPr>
      <w:tblGrid>
        <w:gridCol w:w="2835"/>
        <w:gridCol w:w="2694"/>
        <w:gridCol w:w="2409"/>
      </w:tblGrid>
      <w:tr w:rsidR="00EF3BE9" w:rsidRPr="005417A7" w14:paraId="400A15BC" w14:textId="77777777" w:rsidTr="00CC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tcBorders>
              <w:bottom w:val="single" w:sz="4" w:space="0" w:color="000000" w:themeColor="text1"/>
            </w:tcBorders>
            <w:shd w:val="clear" w:color="auto" w:fill="auto"/>
          </w:tcPr>
          <w:p w14:paraId="3515E575"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Variable</w:t>
            </w:r>
          </w:p>
        </w:tc>
        <w:tc>
          <w:tcPr>
            <w:tcW w:w="2694" w:type="dxa"/>
            <w:tcBorders>
              <w:bottom w:val="single" w:sz="4" w:space="0" w:color="000000" w:themeColor="text1"/>
            </w:tcBorders>
            <w:shd w:val="clear" w:color="auto" w:fill="auto"/>
          </w:tcPr>
          <w:p w14:paraId="241090F2" w14:textId="77777777" w:rsidR="00CC0CF7" w:rsidRPr="005417A7" w:rsidRDefault="00CC0CF7" w:rsidP="00DF1547">
            <w:pPr>
              <w:widowControl w:val="0"/>
              <w:autoSpaceDE w:val="0"/>
              <w:autoSpaceDN w:val="0"/>
              <w:adjustRightInd w:val="0"/>
              <w:spacing w:line="288" w:lineRule="auto"/>
              <w:ind w:left="-393" w:firstLine="393"/>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 xml:space="preserve"> Mean</w:t>
            </w:r>
          </w:p>
        </w:tc>
        <w:tc>
          <w:tcPr>
            <w:cnfStyle w:val="000010000000" w:firstRow="0" w:lastRow="0" w:firstColumn="0" w:lastColumn="0" w:oddVBand="1" w:evenVBand="0" w:oddHBand="0" w:evenHBand="0" w:firstRowFirstColumn="0" w:firstRowLastColumn="0" w:lastRowFirstColumn="0" w:lastRowLastColumn="0"/>
            <w:tcW w:w="2409" w:type="dxa"/>
            <w:tcBorders>
              <w:bottom w:val="single" w:sz="4" w:space="0" w:color="000000" w:themeColor="text1"/>
            </w:tcBorders>
            <w:shd w:val="clear" w:color="auto" w:fill="auto"/>
          </w:tcPr>
          <w:p w14:paraId="2A956CC8" w14:textId="77777777" w:rsidR="00CC0CF7" w:rsidRPr="005417A7" w:rsidRDefault="00CC0CF7"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 xml:space="preserve"> Std. Dev.</w:t>
            </w:r>
          </w:p>
        </w:tc>
      </w:tr>
      <w:tr w:rsidR="00EF3BE9" w:rsidRPr="005417A7" w14:paraId="612121E2" w14:textId="77777777" w:rsidTr="00CC0CF7">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000000" w:themeColor="text1"/>
            </w:tcBorders>
            <w:shd w:val="clear" w:color="auto" w:fill="auto"/>
          </w:tcPr>
          <w:p w14:paraId="5DF0A077"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Cooking Fuel Type</w:t>
            </w:r>
          </w:p>
        </w:tc>
        <w:tc>
          <w:tcPr>
            <w:tcW w:w="2694" w:type="dxa"/>
            <w:tcBorders>
              <w:top w:val="single" w:sz="4" w:space="0" w:color="000000" w:themeColor="text1"/>
            </w:tcBorders>
            <w:shd w:val="clear" w:color="auto" w:fill="auto"/>
          </w:tcPr>
          <w:p w14:paraId="7348E6E5" w14:textId="6A051907" w:rsidR="00CC0CF7" w:rsidRPr="005417A7" w:rsidRDefault="00CC0CF7" w:rsidP="00DF1547">
            <w:pPr>
              <w:widowControl w:val="0"/>
              <w:autoSpaceDE w:val="0"/>
              <w:autoSpaceDN w:val="0"/>
              <w:adjustRightInd w:val="0"/>
              <w:spacing w:line="288"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1.4</w:t>
            </w:r>
            <w:r w:rsidR="00BC21A6" w:rsidRPr="005417A7">
              <w:rPr>
                <w:rFonts w:ascii="Times New Roman" w:hAnsi="Times New Roman" w:cs="Times New Roman"/>
                <w:lang w:val="en-US"/>
              </w:rPr>
              <w:t>67</w:t>
            </w:r>
          </w:p>
        </w:tc>
        <w:tc>
          <w:tcPr>
            <w:cnfStyle w:val="000010000000" w:firstRow="0" w:lastRow="0" w:firstColumn="0" w:lastColumn="0" w:oddVBand="1" w:evenVBand="0" w:oddHBand="0" w:evenHBand="0" w:firstRowFirstColumn="0" w:firstRowLastColumn="0" w:lastRowFirstColumn="0" w:lastRowLastColumn="0"/>
            <w:tcW w:w="2409" w:type="dxa"/>
            <w:tcBorders>
              <w:top w:val="single" w:sz="4" w:space="0" w:color="000000" w:themeColor="text1"/>
            </w:tcBorders>
            <w:shd w:val="clear" w:color="auto" w:fill="auto"/>
          </w:tcPr>
          <w:p w14:paraId="4ECECE16" w14:textId="2DE8E967" w:rsidR="00CC0CF7" w:rsidRPr="005417A7" w:rsidRDefault="00CC0CF7"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0.8</w:t>
            </w:r>
            <w:r w:rsidR="002F33F8" w:rsidRPr="005417A7">
              <w:rPr>
                <w:rFonts w:ascii="Times New Roman" w:hAnsi="Times New Roman" w:cs="Times New Roman"/>
                <w:lang w:val="en-US"/>
              </w:rPr>
              <w:t>3</w:t>
            </w:r>
            <w:r w:rsidR="00BC21A6" w:rsidRPr="005417A7">
              <w:rPr>
                <w:rFonts w:ascii="Times New Roman" w:hAnsi="Times New Roman" w:cs="Times New Roman"/>
                <w:lang w:val="en-US"/>
              </w:rPr>
              <w:t>3</w:t>
            </w:r>
          </w:p>
        </w:tc>
      </w:tr>
      <w:tr w:rsidR="00EF3BE9" w:rsidRPr="005417A7" w14:paraId="3AB33F5A" w14:textId="77777777" w:rsidTr="00CC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4F1DBCA8"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Migrant Remittances</w:t>
            </w:r>
          </w:p>
        </w:tc>
        <w:tc>
          <w:tcPr>
            <w:tcW w:w="2694" w:type="dxa"/>
            <w:shd w:val="clear" w:color="auto" w:fill="auto"/>
          </w:tcPr>
          <w:p w14:paraId="42DB65E7" w14:textId="758E364D" w:rsidR="00CC0CF7" w:rsidRPr="005417A7" w:rsidRDefault="00CC0CF7" w:rsidP="00DF1547">
            <w:pPr>
              <w:widowControl w:val="0"/>
              <w:autoSpaceDE w:val="0"/>
              <w:autoSpaceDN w:val="0"/>
              <w:adjustRightInd w:val="0"/>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1</w:t>
            </w:r>
            <w:r w:rsidR="002F33F8" w:rsidRPr="005417A7">
              <w:rPr>
                <w:rFonts w:ascii="Times New Roman" w:hAnsi="Times New Roman" w:cs="Times New Roman"/>
                <w:lang w:val="en-US"/>
              </w:rPr>
              <w:t>5</w:t>
            </w:r>
            <w:r w:rsidR="00BC21A6" w:rsidRPr="005417A7">
              <w:rPr>
                <w:rFonts w:ascii="Times New Roman" w:hAnsi="Times New Roman" w:cs="Times New Roman"/>
                <w:lang w:val="en-US"/>
              </w:rPr>
              <w:t>565</w:t>
            </w:r>
            <w:r w:rsidRPr="005417A7">
              <w:rPr>
                <w:rFonts w:ascii="Times New Roman" w:hAnsi="Times New Roman" w:cs="Times New Roman"/>
                <w:lang w:val="en-US"/>
              </w:rPr>
              <w:t>.</w:t>
            </w:r>
            <w:r w:rsidR="00BC21A6" w:rsidRPr="005417A7">
              <w:rPr>
                <w:rFonts w:ascii="Times New Roman" w:hAnsi="Times New Roman" w:cs="Times New Roman"/>
                <w:lang w:val="en-US"/>
              </w:rPr>
              <w:t>6</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75E125D5" w14:textId="3FE2B235" w:rsidR="00CC0CF7" w:rsidRPr="005417A7" w:rsidRDefault="00BC21A6"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102184.1</w:t>
            </w:r>
          </w:p>
        </w:tc>
      </w:tr>
      <w:tr w:rsidR="00EF3BE9" w:rsidRPr="005417A7" w14:paraId="45ABF1C9" w14:textId="77777777" w:rsidTr="00CC0CF7">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09923D96"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Migrants</w:t>
            </w:r>
          </w:p>
        </w:tc>
        <w:tc>
          <w:tcPr>
            <w:tcW w:w="2694" w:type="dxa"/>
            <w:shd w:val="clear" w:color="auto" w:fill="auto"/>
          </w:tcPr>
          <w:p w14:paraId="4A514775" w14:textId="59CC468C" w:rsidR="00CC0CF7" w:rsidRPr="005417A7" w:rsidRDefault="00903C0C" w:rsidP="00DF1547">
            <w:pPr>
              <w:widowControl w:val="0"/>
              <w:autoSpaceDE w:val="0"/>
              <w:autoSpaceDN w:val="0"/>
              <w:adjustRightInd w:val="0"/>
              <w:spacing w:line="288"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0.08</w:t>
            </w:r>
            <w:r w:rsidR="00BC21A6" w:rsidRPr="005417A7">
              <w:rPr>
                <w:rFonts w:ascii="Times New Roman" w:hAnsi="Times New Roman" w:cs="Times New Roman"/>
                <w:lang w:val="en-US"/>
              </w:rPr>
              <w:t>1</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2B2F348A" w14:textId="0A1F7A7E" w:rsidR="00CC0CF7" w:rsidRPr="005417A7" w:rsidRDefault="00903C0C"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0.27</w:t>
            </w:r>
            <w:r w:rsidR="00BC21A6" w:rsidRPr="005417A7">
              <w:rPr>
                <w:rFonts w:ascii="Times New Roman" w:hAnsi="Times New Roman" w:cs="Times New Roman"/>
                <w:lang w:val="en-US"/>
              </w:rPr>
              <w:t>3</w:t>
            </w:r>
          </w:p>
        </w:tc>
      </w:tr>
      <w:tr w:rsidR="00EF3BE9" w:rsidRPr="005417A7" w14:paraId="4374AEB5" w14:textId="77777777" w:rsidTr="00CC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611EEED3" w14:textId="1BCA769E"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Household Income</w:t>
            </w:r>
          </w:p>
        </w:tc>
        <w:tc>
          <w:tcPr>
            <w:tcW w:w="2694" w:type="dxa"/>
            <w:shd w:val="clear" w:color="auto" w:fill="auto"/>
          </w:tcPr>
          <w:p w14:paraId="7ABCF216" w14:textId="0C80D332" w:rsidR="00CC0CF7" w:rsidRPr="005417A7" w:rsidRDefault="002F33F8" w:rsidP="00DF1547">
            <w:pPr>
              <w:widowControl w:val="0"/>
              <w:autoSpaceDE w:val="0"/>
              <w:autoSpaceDN w:val="0"/>
              <w:adjustRightInd w:val="0"/>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98</w:t>
            </w:r>
            <w:r w:rsidR="00BC21A6" w:rsidRPr="005417A7">
              <w:rPr>
                <w:rFonts w:ascii="Times New Roman" w:hAnsi="Times New Roman" w:cs="Times New Roman"/>
                <w:lang w:val="en-US"/>
              </w:rPr>
              <w:t>0</w:t>
            </w:r>
            <w:r w:rsidRPr="005417A7">
              <w:rPr>
                <w:rFonts w:ascii="Times New Roman" w:hAnsi="Times New Roman" w:cs="Times New Roman"/>
                <w:lang w:val="en-US"/>
              </w:rPr>
              <w:t>1</w:t>
            </w:r>
            <w:r w:rsidR="00BC21A6" w:rsidRPr="005417A7">
              <w:rPr>
                <w:rFonts w:ascii="Times New Roman" w:hAnsi="Times New Roman" w:cs="Times New Roman"/>
                <w:lang w:val="en-US"/>
              </w:rPr>
              <w:t>8</w:t>
            </w:r>
            <w:r w:rsidRPr="005417A7">
              <w:rPr>
                <w:rFonts w:ascii="Times New Roman" w:hAnsi="Times New Roman" w:cs="Times New Roman"/>
                <w:lang w:val="en-US"/>
              </w:rPr>
              <w:t>.</w:t>
            </w:r>
            <w:r w:rsidR="00BC21A6" w:rsidRPr="005417A7">
              <w:rPr>
                <w:rFonts w:ascii="Times New Roman" w:hAnsi="Times New Roman" w:cs="Times New Roman"/>
                <w:lang w:val="en-US"/>
              </w:rPr>
              <w:t>72</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3DA0233D" w14:textId="5BE690E0" w:rsidR="00CC0CF7" w:rsidRPr="005417A7" w:rsidRDefault="002F33F8"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9</w:t>
            </w:r>
            <w:r w:rsidR="00BC21A6" w:rsidRPr="005417A7">
              <w:rPr>
                <w:rFonts w:ascii="Times New Roman" w:hAnsi="Times New Roman" w:cs="Times New Roman"/>
                <w:lang w:val="en-US"/>
              </w:rPr>
              <w:t>49094</w:t>
            </w:r>
            <w:r w:rsidRPr="005417A7">
              <w:rPr>
                <w:rFonts w:ascii="Times New Roman" w:hAnsi="Times New Roman" w:cs="Times New Roman"/>
                <w:lang w:val="en-US"/>
              </w:rPr>
              <w:t>.</w:t>
            </w:r>
            <w:r w:rsidR="00BC21A6" w:rsidRPr="005417A7">
              <w:rPr>
                <w:rFonts w:ascii="Times New Roman" w:hAnsi="Times New Roman" w:cs="Times New Roman"/>
                <w:lang w:val="en-US"/>
              </w:rPr>
              <w:t>8</w:t>
            </w:r>
          </w:p>
        </w:tc>
      </w:tr>
      <w:tr w:rsidR="00EF3BE9" w:rsidRPr="005417A7" w14:paraId="1EAAC051" w14:textId="77777777" w:rsidTr="00CC0CF7">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6FCA7B41"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Wealth Index Quintiles</w:t>
            </w:r>
          </w:p>
        </w:tc>
        <w:tc>
          <w:tcPr>
            <w:tcW w:w="2694" w:type="dxa"/>
            <w:shd w:val="clear" w:color="auto" w:fill="auto"/>
          </w:tcPr>
          <w:p w14:paraId="45E76D57" w14:textId="35619649" w:rsidR="00CC0CF7" w:rsidRPr="005417A7" w:rsidRDefault="00903C0C" w:rsidP="00DF1547">
            <w:pPr>
              <w:widowControl w:val="0"/>
              <w:autoSpaceDE w:val="0"/>
              <w:autoSpaceDN w:val="0"/>
              <w:adjustRightInd w:val="0"/>
              <w:spacing w:line="288"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2.999</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5A5A7ED7" w14:textId="338C0C37" w:rsidR="00CC0CF7" w:rsidRPr="005417A7" w:rsidRDefault="00CC0CF7"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1.</w:t>
            </w:r>
            <w:r w:rsidR="00903C0C" w:rsidRPr="005417A7">
              <w:rPr>
                <w:rFonts w:ascii="Times New Roman" w:hAnsi="Times New Roman" w:cs="Times New Roman"/>
                <w:lang w:val="en-US"/>
              </w:rPr>
              <w:t>41</w:t>
            </w:r>
            <w:r w:rsidR="00BC21A6" w:rsidRPr="005417A7">
              <w:rPr>
                <w:rFonts w:ascii="Times New Roman" w:hAnsi="Times New Roman" w:cs="Times New Roman"/>
                <w:lang w:val="en-US"/>
              </w:rPr>
              <w:t>8</w:t>
            </w:r>
          </w:p>
        </w:tc>
      </w:tr>
      <w:tr w:rsidR="00EF3BE9" w:rsidRPr="005417A7" w14:paraId="1210578E" w14:textId="77777777" w:rsidTr="00CC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17A0B194"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Head Gender</w:t>
            </w:r>
          </w:p>
        </w:tc>
        <w:tc>
          <w:tcPr>
            <w:tcW w:w="2694" w:type="dxa"/>
            <w:shd w:val="clear" w:color="auto" w:fill="auto"/>
          </w:tcPr>
          <w:p w14:paraId="0AC93F8E" w14:textId="5C8C891F" w:rsidR="00CC0CF7" w:rsidRPr="005417A7" w:rsidRDefault="00CC0CF7" w:rsidP="00DF1547">
            <w:pPr>
              <w:widowControl w:val="0"/>
              <w:autoSpaceDE w:val="0"/>
              <w:autoSpaceDN w:val="0"/>
              <w:adjustRightInd w:val="0"/>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1.</w:t>
            </w:r>
            <w:r w:rsidR="00BC1010" w:rsidRPr="005417A7">
              <w:rPr>
                <w:rFonts w:ascii="Times New Roman" w:hAnsi="Times New Roman" w:cs="Times New Roman"/>
                <w:lang w:val="en-US"/>
              </w:rPr>
              <w:t>245</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6597D452" w14:textId="350DAFD3" w:rsidR="00CC0CF7" w:rsidRPr="005417A7" w:rsidRDefault="00BC1010"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0.43</w:t>
            </w:r>
          </w:p>
        </w:tc>
      </w:tr>
      <w:tr w:rsidR="00EF3BE9" w:rsidRPr="005417A7" w14:paraId="66316CAF" w14:textId="77777777" w:rsidTr="00CC0CF7">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17FBABCB"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Head Age</w:t>
            </w:r>
          </w:p>
        </w:tc>
        <w:tc>
          <w:tcPr>
            <w:tcW w:w="2694" w:type="dxa"/>
            <w:shd w:val="clear" w:color="auto" w:fill="auto"/>
          </w:tcPr>
          <w:p w14:paraId="2CFA4FFB" w14:textId="691F01F7" w:rsidR="00CC0CF7" w:rsidRPr="005417A7" w:rsidRDefault="00BC1010" w:rsidP="00DF1547">
            <w:pPr>
              <w:widowControl w:val="0"/>
              <w:autoSpaceDE w:val="0"/>
              <w:autoSpaceDN w:val="0"/>
              <w:adjustRightInd w:val="0"/>
              <w:spacing w:line="288"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51.</w:t>
            </w:r>
            <w:r w:rsidR="00BC21A6" w:rsidRPr="005417A7">
              <w:rPr>
                <w:rFonts w:ascii="Times New Roman" w:hAnsi="Times New Roman" w:cs="Times New Roman"/>
                <w:lang w:val="en-US"/>
              </w:rPr>
              <w:t>45</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19DB23BB" w14:textId="099BB223" w:rsidR="00CC0CF7" w:rsidRPr="005417A7" w:rsidRDefault="006C7515"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14.0</w:t>
            </w:r>
            <w:r w:rsidR="00BC21A6" w:rsidRPr="005417A7">
              <w:rPr>
                <w:rFonts w:ascii="Times New Roman" w:hAnsi="Times New Roman" w:cs="Times New Roman"/>
                <w:lang w:val="en-US"/>
              </w:rPr>
              <w:t>5</w:t>
            </w:r>
          </w:p>
        </w:tc>
      </w:tr>
      <w:tr w:rsidR="00EF3BE9" w:rsidRPr="005417A7" w14:paraId="53B851BF" w14:textId="77777777" w:rsidTr="00CC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11235C9B"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Head Education</w:t>
            </w:r>
          </w:p>
        </w:tc>
        <w:tc>
          <w:tcPr>
            <w:tcW w:w="2694" w:type="dxa"/>
            <w:shd w:val="clear" w:color="auto" w:fill="auto"/>
          </w:tcPr>
          <w:p w14:paraId="14A4506C" w14:textId="5DB3C4DC" w:rsidR="00CC0CF7" w:rsidRPr="005417A7" w:rsidRDefault="006C7515" w:rsidP="00DF1547">
            <w:pPr>
              <w:widowControl w:val="0"/>
              <w:autoSpaceDE w:val="0"/>
              <w:autoSpaceDN w:val="0"/>
              <w:adjustRightInd w:val="0"/>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8.8</w:t>
            </w:r>
            <w:r w:rsidR="00BC21A6" w:rsidRPr="005417A7">
              <w:rPr>
                <w:rFonts w:ascii="Times New Roman" w:hAnsi="Times New Roman" w:cs="Times New Roman"/>
                <w:lang w:val="en-US"/>
              </w:rPr>
              <w:t>19</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7EADF5DB" w14:textId="7FC74727" w:rsidR="00CC0CF7" w:rsidRPr="005417A7" w:rsidRDefault="00BC1010"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3.9</w:t>
            </w:r>
            <w:r w:rsidR="00BC21A6" w:rsidRPr="005417A7">
              <w:rPr>
                <w:rFonts w:ascii="Times New Roman" w:hAnsi="Times New Roman" w:cs="Times New Roman"/>
                <w:lang w:val="en-US"/>
              </w:rPr>
              <w:t>99</w:t>
            </w:r>
          </w:p>
        </w:tc>
      </w:tr>
      <w:tr w:rsidR="00EF3BE9" w:rsidRPr="005417A7" w14:paraId="73067691" w14:textId="77777777" w:rsidTr="00CC0CF7">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6124E4BA"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Head Employment Sector</w:t>
            </w:r>
          </w:p>
        </w:tc>
        <w:tc>
          <w:tcPr>
            <w:tcW w:w="2694" w:type="dxa"/>
            <w:shd w:val="clear" w:color="auto" w:fill="auto"/>
          </w:tcPr>
          <w:p w14:paraId="5F679354" w14:textId="43B0F26F" w:rsidR="00CC0CF7" w:rsidRPr="005417A7" w:rsidRDefault="00BC21A6" w:rsidP="00DF1547">
            <w:pPr>
              <w:widowControl w:val="0"/>
              <w:autoSpaceDE w:val="0"/>
              <w:autoSpaceDN w:val="0"/>
              <w:adjustRightInd w:val="0"/>
              <w:spacing w:line="288"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1.594</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238BDC9A" w14:textId="1191147E" w:rsidR="00CC0CF7" w:rsidRPr="005417A7" w:rsidRDefault="006C7515"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1.</w:t>
            </w:r>
            <w:r w:rsidR="00BC21A6" w:rsidRPr="005417A7">
              <w:rPr>
                <w:rFonts w:ascii="Times New Roman" w:hAnsi="Times New Roman" w:cs="Times New Roman"/>
                <w:lang w:val="en-US"/>
              </w:rPr>
              <w:t>19</w:t>
            </w:r>
          </w:p>
        </w:tc>
      </w:tr>
      <w:tr w:rsidR="00EF3BE9" w:rsidRPr="005417A7" w14:paraId="6E2844C1" w14:textId="77777777" w:rsidTr="00CC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59FFA0D2"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Spouse Age</w:t>
            </w:r>
          </w:p>
        </w:tc>
        <w:tc>
          <w:tcPr>
            <w:tcW w:w="2694" w:type="dxa"/>
            <w:shd w:val="clear" w:color="auto" w:fill="auto"/>
          </w:tcPr>
          <w:p w14:paraId="3EC973C7" w14:textId="6C4A4905" w:rsidR="00CC0CF7" w:rsidRPr="005417A7" w:rsidRDefault="006C7515" w:rsidP="00DF1547">
            <w:pPr>
              <w:widowControl w:val="0"/>
              <w:autoSpaceDE w:val="0"/>
              <w:autoSpaceDN w:val="0"/>
              <w:adjustRightInd w:val="0"/>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45.</w:t>
            </w:r>
            <w:r w:rsidR="00FD537C" w:rsidRPr="005417A7">
              <w:rPr>
                <w:rFonts w:ascii="Times New Roman" w:hAnsi="Times New Roman" w:cs="Times New Roman"/>
                <w:lang w:val="en-US"/>
              </w:rPr>
              <w:t>805</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516B6AD0" w14:textId="690C61B1" w:rsidR="00CC0CF7" w:rsidRPr="005417A7" w:rsidRDefault="00BC1010"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12.6</w:t>
            </w:r>
            <w:r w:rsidR="00FD537C" w:rsidRPr="005417A7">
              <w:rPr>
                <w:rFonts w:ascii="Times New Roman" w:hAnsi="Times New Roman" w:cs="Times New Roman"/>
                <w:lang w:val="en-US"/>
              </w:rPr>
              <w:t>23</w:t>
            </w:r>
          </w:p>
        </w:tc>
      </w:tr>
      <w:tr w:rsidR="00EF3BE9" w:rsidRPr="005417A7" w14:paraId="0D9CF362" w14:textId="77777777" w:rsidTr="00CC0CF7">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19E29980"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Spouse Education</w:t>
            </w:r>
          </w:p>
        </w:tc>
        <w:tc>
          <w:tcPr>
            <w:tcW w:w="2694" w:type="dxa"/>
            <w:shd w:val="clear" w:color="auto" w:fill="auto"/>
          </w:tcPr>
          <w:p w14:paraId="252780DE" w14:textId="5027CC5E" w:rsidR="00CC0CF7" w:rsidRPr="005417A7" w:rsidRDefault="00FD537C" w:rsidP="00DF1547">
            <w:pPr>
              <w:widowControl w:val="0"/>
              <w:autoSpaceDE w:val="0"/>
              <w:autoSpaceDN w:val="0"/>
              <w:adjustRightInd w:val="0"/>
              <w:spacing w:line="288"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6.666</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7787956B" w14:textId="19AF10FA" w:rsidR="00CC0CF7" w:rsidRPr="005417A7" w:rsidRDefault="00FD537C"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5.334</w:t>
            </w:r>
          </w:p>
        </w:tc>
      </w:tr>
      <w:tr w:rsidR="00EF3BE9" w:rsidRPr="005417A7" w14:paraId="6BBBF71B" w14:textId="77777777" w:rsidTr="00CC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59319BFD"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Household Size</w:t>
            </w:r>
          </w:p>
        </w:tc>
        <w:tc>
          <w:tcPr>
            <w:tcW w:w="2694" w:type="dxa"/>
            <w:shd w:val="clear" w:color="auto" w:fill="auto"/>
          </w:tcPr>
          <w:p w14:paraId="5F3A2B40" w14:textId="5A4DAFF6" w:rsidR="00CC0CF7" w:rsidRPr="005417A7" w:rsidRDefault="006C7515" w:rsidP="00DF1547">
            <w:pPr>
              <w:widowControl w:val="0"/>
              <w:autoSpaceDE w:val="0"/>
              <w:autoSpaceDN w:val="0"/>
              <w:adjustRightInd w:val="0"/>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4.183</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559A1722" w14:textId="44B93CB0" w:rsidR="00CC0CF7" w:rsidRPr="005417A7" w:rsidRDefault="00BC1010"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1.7</w:t>
            </w:r>
            <w:r w:rsidR="00FD537C" w:rsidRPr="005417A7">
              <w:rPr>
                <w:rFonts w:ascii="Times New Roman" w:hAnsi="Times New Roman" w:cs="Times New Roman"/>
                <w:lang w:val="en-US"/>
              </w:rPr>
              <w:t>18</w:t>
            </w:r>
          </w:p>
        </w:tc>
      </w:tr>
      <w:tr w:rsidR="00EF3BE9" w:rsidRPr="005417A7" w14:paraId="0678C3F8" w14:textId="77777777" w:rsidTr="00CC0CF7">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2503C72A"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Female Number</w:t>
            </w:r>
          </w:p>
        </w:tc>
        <w:tc>
          <w:tcPr>
            <w:tcW w:w="2694" w:type="dxa"/>
            <w:shd w:val="clear" w:color="auto" w:fill="auto"/>
          </w:tcPr>
          <w:p w14:paraId="1CFC4F95" w14:textId="115A0E9F" w:rsidR="00CC0CF7" w:rsidRPr="005417A7" w:rsidRDefault="006C7515" w:rsidP="00DF1547">
            <w:pPr>
              <w:widowControl w:val="0"/>
              <w:autoSpaceDE w:val="0"/>
              <w:autoSpaceDN w:val="0"/>
              <w:adjustRightInd w:val="0"/>
              <w:spacing w:line="288"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2.16</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1685B8E2" w14:textId="72B4D037" w:rsidR="00CC0CF7" w:rsidRPr="005417A7" w:rsidRDefault="00BC1010"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1.17</w:t>
            </w:r>
            <w:r w:rsidR="00FD537C" w:rsidRPr="005417A7">
              <w:rPr>
                <w:rFonts w:ascii="Times New Roman" w:hAnsi="Times New Roman" w:cs="Times New Roman"/>
                <w:lang w:val="en-US"/>
              </w:rPr>
              <w:t>3</w:t>
            </w:r>
          </w:p>
        </w:tc>
      </w:tr>
      <w:tr w:rsidR="00EF3BE9" w:rsidRPr="005417A7" w14:paraId="5762FB4B" w14:textId="77777777" w:rsidTr="00CC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6202AAC1"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Children Number</w:t>
            </w:r>
          </w:p>
        </w:tc>
        <w:tc>
          <w:tcPr>
            <w:tcW w:w="2694" w:type="dxa"/>
            <w:shd w:val="clear" w:color="auto" w:fill="auto"/>
          </w:tcPr>
          <w:p w14:paraId="1B5D87A8" w14:textId="2ECFAEB0" w:rsidR="00CC0CF7" w:rsidRPr="005417A7" w:rsidRDefault="006C7515" w:rsidP="00DF1547">
            <w:pPr>
              <w:widowControl w:val="0"/>
              <w:autoSpaceDE w:val="0"/>
              <w:autoSpaceDN w:val="0"/>
              <w:adjustRightInd w:val="0"/>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0.2</w:t>
            </w:r>
            <w:r w:rsidR="00FD537C" w:rsidRPr="005417A7">
              <w:rPr>
                <w:rFonts w:ascii="Times New Roman" w:hAnsi="Times New Roman" w:cs="Times New Roman"/>
                <w:lang w:val="en-US"/>
              </w:rPr>
              <w:t>52</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6E29EDD4" w14:textId="30E02A5E" w:rsidR="00CC0CF7" w:rsidRPr="005417A7" w:rsidRDefault="00EA1FD2"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0.527</w:t>
            </w:r>
          </w:p>
        </w:tc>
      </w:tr>
      <w:tr w:rsidR="00EF3BE9" w:rsidRPr="005417A7" w14:paraId="1F755CB5" w14:textId="77777777" w:rsidTr="00CC0CF7">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0B4F602A"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Urban Sector</w:t>
            </w:r>
          </w:p>
        </w:tc>
        <w:tc>
          <w:tcPr>
            <w:tcW w:w="2694" w:type="dxa"/>
            <w:shd w:val="clear" w:color="auto" w:fill="auto"/>
          </w:tcPr>
          <w:p w14:paraId="7F28DEA8" w14:textId="62DA2494" w:rsidR="00CC0CF7" w:rsidRPr="005417A7" w:rsidRDefault="00BC1010" w:rsidP="00DF1547">
            <w:pPr>
              <w:widowControl w:val="0"/>
              <w:autoSpaceDE w:val="0"/>
              <w:autoSpaceDN w:val="0"/>
              <w:adjustRightInd w:val="0"/>
              <w:spacing w:line="288"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0.224</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5DF2C419" w14:textId="541BE7BD" w:rsidR="00CC0CF7" w:rsidRPr="005417A7" w:rsidRDefault="00BC1010"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0.417</w:t>
            </w:r>
          </w:p>
        </w:tc>
      </w:tr>
      <w:tr w:rsidR="00EF3BE9" w:rsidRPr="005417A7" w14:paraId="67E8F703" w14:textId="77777777" w:rsidTr="00CC0C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74724658" w14:textId="77777777" w:rsidR="00CC0CF7" w:rsidRPr="005417A7" w:rsidRDefault="00CC0CF7"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 xml:space="preserve"> Rural Sector</w:t>
            </w:r>
          </w:p>
        </w:tc>
        <w:tc>
          <w:tcPr>
            <w:tcW w:w="2694" w:type="dxa"/>
            <w:shd w:val="clear" w:color="auto" w:fill="auto"/>
          </w:tcPr>
          <w:p w14:paraId="5F019FD1" w14:textId="0BEB41CA" w:rsidR="00CC0CF7" w:rsidRPr="005417A7" w:rsidRDefault="006C7515" w:rsidP="00DF1547">
            <w:pPr>
              <w:widowControl w:val="0"/>
              <w:autoSpaceDE w:val="0"/>
              <w:autoSpaceDN w:val="0"/>
              <w:adjustRightInd w:val="0"/>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0.703</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5C5D0CE2" w14:textId="4AE03DBA" w:rsidR="00CC0CF7" w:rsidRPr="005417A7" w:rsidRDefault="006C7515"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0.457</w:t>
            </w:r>
          </w:p>
        </w:tc>
      </w:tr>
      <w:tr w:rsidR="0085175B" w:rsidRPr="005417A7" w14:paraId="4612DB13" w14:textId="77777777" w:rsidTr="00CC0CF7">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14:paraId="4D03853B" w14:textId="24980D09" w:rsidR="009B0C30" w:rsidRPr="005417A7" w:rsidRDefault="009B0C30" w:rsidP="00DF1547">
            <w:pPr>
              <w:widowControl w:val="0"/>
              <w:autoSpaceDE w:val="0"/>
              <w:autoSpaceDN w:val="0"/>
              <w:adjustRightInd w:val="0"/>
              <w:spacing w:line="288" w:lineRule="auto"/>
              <w:rPr>
                <w:rFonts w:ascii="Times New Roman" w:hAnsi="Times New Roman" w:cs="Times New Roman"/>
                <w:lang w:val="en-US"/>
              </w:rPr>
            </w:pPr>
            <w:r w:rsidRPr="005417A7">
              <w:rPr>
                <w:rFonts w:ascii="Times New Roman" w:hAnsi="Times New Roman" w:cs="Times New Roman"/>
                <w:lang w:val="en-US"/>
              </w:rPr>
              <w:t>Distance to the bank</w:t>
            </w:r>
            <w:r w:rsidR="00586577" w:rsidRPr="005417A7">
              <w:rPr>
                <w:rFonts w:ascii="Times New Roman" w:hAnsi="Times New Roman" w:cs="Times New Roman"/>
                <w:lang w:val="en-US"/>
              </w:rPr>
              <w:t xml:space="preserve"> </w:t>
            </w:r>
          </w:p>
        </w:tc>
        <w:tc>
          <w:tcPr>
            <w:tcW w:w="2694" w:type="dxa"/>
            <w:shd w:val="clear" w:color="auto" w:fill="auto"/>
          </w:tcPr>
          <w:p w14:paraId="1B1B0C64" w14:textId="5CBBF83D" w:rsidR="009B0C30" w:rsidRPr="005417A7" w:rsidRDefault="002D3D13" w:rsidP="00DF1547">
            <w:pPr>
              <w:widowControl w:val="0"/>
              <w:autoSpaceDE w:val="0"/>
              <w:autoSpaceDN w:val="0"/>
              <w:adjustRightInd w:val="0"/>
              <w:spacing w:line="288"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5417A7">
              <w:rPr>
                <w:rFonts w:ascii="Times New Roman" w:hAnsi="Times New Roman" w:cs="Times New Roman"/>
                <w:lang w:val="en-US"/>
              </w:rPr>
              <w:t>2.47</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auto"/>
          </w:tcPr>
          <w:p w14:paraId="77B717A4" w14:textId="6732A63C" w:rsidR="009B0C30" w:rsidRPr="005417A7" w:rsidRDefault="002D3D13" w:rsidP="00DF1547">
            <w:pPr>
              <w:widowControl w:val="0"/>
              <w:autoSpaceDE w:val="0"/>
              <w:autoSpaceDN w:val="0"/>
              <w:adjustRightInd w:val="0"/>
              <w:spacing w:line="288" w:lineRule="auto"/>
              <w:jc w:val="right"/>
              <w:rPr>
                <w:rFonts w:ascii="Times New Roman" w:hAnsi="Times New Roman" w:cs="Times New Roman"/>
                <w:lang w:val="en-US"/>
              </w:rPr>
            </w:pPr>
            <w:r w:rsidRPr="005417A7">
              <w:rPr>
                <w:rFonts w:ascii="Times New Roman" w:hAnsi="Times New Roman" w:cs="Times New Roman"/>
                <w:lang w:val="en-US"/>
              </w:rPr>
              <w:t>1.891</w:t>
            </w:r>
          </w:p>
        </w:tc>
      </w:tr>
    </w:tbl>
    <w:p w14:paraId="24CE8444" w14:textId="053281CB" w:rsidR="00E67A6E" w:rsidRPr="000242CE" w:rsidRDefault="00E67A6E" w:rsidP="00DF1547">
      <w:pPr>
        <w:spacing w:line="288" w:lineRule="auto"/>
        <w:rPr>
          <w:rFonts w:asciiTheme="majorBidi" w:hAnsiTheme="majorBidi" w:cstheme="majorBidi"/>
          <w:b/>
          <w:bCs/>
          <w:color w:val="000000" w:themeColor="text1"/>
          <w:sz w:val="24"/>
          <w:szCs w:val="24"/>
        </w:rPr>
      </w:pPr>
    </w:p>
    <w:p w14:paraId="0E3BC9D9" w14:textId="2C61E622" w:rsidR="00390BE8" w:rsidRPr="000242CE" w:rsidRDefault="00DD1B8B" w:rsidP="006A3600">
      <w:pPr>
        <w:spacing w:before="120" w:after="240" w:line="288" w:lineRule="auto"/>
        <w:rPr>
          <w:rFonts w:asciiTheme="majorBidi" w:hAnsiTheme="majorBidi" w:cstheme="majorBidi"/>
          <w:b/>
          <w:bCs/>
          <w:color w:val="000000" w:themeColor="text1"/>
          <w:sz w:val="24"/>
          <w:szCs w:val="24"/>
        </w:rPr>
      </w:pPr>
      <w:r w:rsidRPr="000242CE">
        <w:rPr>
          <w:rFonts w:asciiTheme="majorBidi" w:hAnsiTheme="majorBidi" w:cstheme="majorBidi"/>
          <w:b/>
          <w:bCs/>
          <w:color w:val="000000" w:themeColor="text1"/>
          <w:sz w:val="24"/>
          <w:szCs w:val="24"/>
        </w:rPr>
        <w:lastRenderedPageBreak/>
        <w:t>4. Empirical Model</w:t>
      </w:r>
    </w:p>
    <w:p w14:paraId="5360B706" w14:textId="03770FB5" w:rsidR="00447073" w:rsidRDefault="00210B57" w:rsidP="00DF1547">
      <w:pPr>
        <w:spacing w:line="288" w:lineRule="auto"/>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This study addresses three research questions</w:t>
      </w:r>
      <w:r w:rsidR="00810AEC" w:rsidRPr="000242CE">
        <w:rPr>
          <w:rFonts w:asciiTheme="majorBidi" w:hAnsiTheme="majorBidi" w:cstheme="majorBidi"/>
          <w:color w:val="000000" w:themeColor="text1"/>
          <w:sz w:val="24"/>
          <w:szCs w:val="24"/>
        </w:rPr>
        <w:t xml:space="preserve">. </w:t>
      </w:r>
      <w:r w:rsidR="00BA6498" w:rsidRPr="000242CE">
        <w:rPr>
          <w:rFonts w:asciiTheme="majorBidi" w:hAnsiTheme="majorBidi" w:cstheme="majorBidi"/>
          <w:color w:val="000000" w:themeColor="text1"/>
          <w:sz w:val="24"/>
          <w:szCs w:val="24"/>
        </w:rPr>
        <w:t>We begin</w:t>
      </w:r>
      <w:r w:rsidR="001D0651" w:rsidRPr="000242CE">
        <w:rPr>
          <w:rFonts w:asciiTheme="majorBidi" w:hAnsiTheme="majorBidi" w:cstheme="majorBidi"/>
          <w:color w:val="000000" w:themeColor="text1"/>
          <w:sz w:val="24"/>
          <w:szCs w:val="24"/>
        </w:rPr>
        <w:t xml:space="preserve"> by identifying the differences between migrants and non-migrants in their use of clean fuel for cooking. </w:t>
      </w:r>
      <w:r w:rsidR="00810AEC" w:rsidRPr="000242CE">
        <w:rPr>
          <w:rFonts w:asciiTheme="majorBidi" w:hAnsiTheme="majorBidi" w:cstheme="majorBidi"/>
          <w:color w:val="000000" w:themeColor="text1"/>
          <w:sz w:val="24"/>
          <w:szCs w:val="24"/>
        </w:rPr>
        <w:t>To accomplish this, we employ the Propensity Score Matching (PSM) method</w:t>
      </w:r>
      <w:r w:rsidR="00AF79E4" w:rsidRPr="000242CE">
        <w:rPr>
          <w:rFonts w:asciiTheme="majorBidi" w:hAnsiTheme="majorBidi" w:cstheme="majorBidi"/>
          <w:color w:val="000000" w:themeColor="text1"/>
          <w:sz w:val="24"/>
          <w:szCs w:val="24"/>
        </w:rPr>
        <w:t xml:space="preserve"> </w:t>
      </w:r>
      <w:r w:rsidR="00AF79E4" w:rsidRPr="000242CE">
        <w:rPr>
          <w:rFonts w:asciiTheme="majorBidi" w:hAnsiTheme="majorBidi" w:cstheme="majorBidi"/>
          <w:color w:val="000000" w:themeColor="text1"/>
          <w:sz w:val="24"/>
          <w:szCs w:val="24"/>
        </w:rPr>
        <w:fldChar w:fldCharType="begin">
          <w:fldData xml:space="preserve">PEVuZE5vdGU+PENpdGU+PEF1dGhvcj5DbMOpbWVudDwvQXV0aG9yPjxZZWFyPjIwMTE8L1llYXI+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PEVuZE5vdGU+PENpdGU+PEF1dGhvcj5DbMOpbWVudDwvQXV0aG9yPjxZZWFyPjIwMTE8L1llYXI+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AF79E4" w:rsidRPr="000242CE">
        <w:rPr>
          <w:rFonts w:asciiTheme="majorBidi" w:hAnsiTheme="majorBidi" w:cstheme="majorBidi"/>
          <w:color w:val="000000" w:themeColor="text1"/>
          <w:sz w:val="24"/>
          <w:szCs w:val="24"/>
        </w:rPr>
      </w:r>
      <w:r w:rsidR="00AF79E4" w:rsidRPr="000242CE">
        <w:rPr>
          <w:rFonts w:asciiTheme="majorBidi" w:hAnsiTheme="majorBidi" w:cstheme="majorBidi"/>
          <w:color w:val="000000" w:themeColor="text1"/>
          <w:sz w:val="24"/>
          <w:szCs w:val="24"/>
        </w:rPr>
        <w:fldChar w:fldCharType="separate"/>
      </w:r>
      <w:r w:rsidR="004207EE" w:rsidRPr="000242CE">
        <w:rPr>
          <w:rFonts w:asciiTheme="majorBidi" w:hAnsiTheme="majorBidi" w:cstheme="majorBidi"/>
          <w:noProof/>
          <w:color w:val="000000" w:themeColor="text1"/>
          <w:sz w:val="24"/>
          <w:szCs w:val="24"/>
        </w:rPr>
        <w:t>(Arsenijevic &amp; Groot, 2018; Clément, 2011; Démurger &amp; Wang, 2016)</w:t>
      </w:r>
      <w:r w:rsidR="00AF79E4" w:rsidRPr="000242CE">
        <w:rPr>
          <w:rFonts w:asciiTheme="majorBidi" w:hAnsiTheme="majorBidi" w:cstheme="majorBidi"/>
          <w:color w:val="000000" w:themeColor="text1"/>
          <w:sz w:val="24"/>
          <w:szCs w:val="24"/>
        </w:rPr>
        <w:fldChar w:fldCharType="end"/>
      </w:r>
      <w:r w:rsidR="00810AEC" w:rsidRPr="000242CE">
        <w:rPr>
          <w:rFonts w:asciiTheme="majorBidi" w:hAnsiTheme="majorBidi" w:cstheme="majorBidi"/>
          <w:color w:val="000000" w:themeColor="text1"/>
          <w:sz w:val="24"/>
          <w:szCs w:val="24"/>
        </w:rPr>
        <w:t xml:space="preserve">. </w:t>
      </w:r>
      <w:r w:rsidR="00584366" w:rsidRPr="000242CE">
        <w:rPr>
          <w:rFonts w:asciiTheme="majorBidi" w:hAnsiTheme="majorBidi" w:cstheme="majorBidi"/>
          <w:color w:val="000000" w:themeColor="text1"/>
          <w:sz w:val="24"/>
          <w:szCs w:val="24"/>
        </w:rPr>
        <w:t>Second, we examine</w:t>
      </w:r>
      <w:r w:rsidR="00B46B4C" w:rsidRPr="000242CE">
        <w:rPr>
          <w:rFonts w:asciiTheme="majorBidi" w:hAnsiTheme="majorBidi" w:cstheme="majorBidi"/>
          <w:color w:val="000000" w:themeColor="text1"/>
          <w:sz w:val="24"/>
          <w:szCs w:val="24"/>
        </w:rPr>
        <w:t xml:space="preserve"> </w:t>
      </w:r>
      <w:r w:rsidR="00584366" w:rsidRPr="000242CE">
        <w:rPr>
          <w:rFonts w:asciiTheme="majorBidi" w:hAnsiTheme="majorBidi" w:cstheme="majorBidi"/>
          <w:color w:val="000000" w:themeColor="text1"/>
          <w:sz w:val="24"/>
          <w:szCs w:val="24"/>
        </w:rPr>
        <w:t>the impact of</w:t>
      </w:r>
      <w:r w:rsidR="00B46B4C" w:rsidRPr="000242CE">
        <w:rPr>
          <w:rFonts w:asciiTheme="majorBidi" w:hAnsiTheme="majorBidi" w:cstheme="majorBidi"/>
          <w:color w:val="000000" w:themeColor="text1"/>
          <w:sz w:val="24"/>
          <w:szCs w:val="24"/>
        </w:rPr>
        <w:t xml:space="preserve"> migrant</w:t>
      </w:r>
      <w:r w:rsidR="006F13A9" w:rsidRPr="000242CE">
        <w:rPr>
          <w:rFonts w:asciiTheme="majorBidi" w:hAnsiTheme="majorBidi" w:cstheme="majorBidi"/>
          <w:color w:val="000000" w:themeColor="text1"/>
          <w:sz w:val="24"/>
          <w:szCs w:val="24"/>
        </w:rPr>
        <w:t xml:space="preserve"> remittances</w:t>
      </w:r>
      <w:r w:rsidR="00B46B4C" w:rsidRPr="000242CE">
        <w:rPr>
          <w:rFonts w:asciiTheme="majorBidi" w:hAnsiTheme="majorBidi" w:cstheme="majorBidi"/>
          <w:color w:val="000000" w:themeColor="text1"/>
          <w:sz w:val="24"/>
          <w:szCs w:val="24"/>
        </w:rPr>
        <w:t xml:space="preserve"> </w:t>
      </w:r>
      <w:r w:rsidR="00584366" w:rsidRPr="000242CE">
        <w:rPr>
          <w:rFonts w:asciiTheme="majorBidi" w:hAnsiTheme="majorBidi" w:cstheme="majorBidi"/>
          <w:color w:val="000000" w:themeColor="text1"/>
          <w:sz w:val="24"/>
          <w:szCs w:val="24"/>
        </w:rPr>
        <w:t>on the type of</w:t>
      </w:r>
      <w:r w:rsidR="008063C7" w:rsidRPr="000242CE">
        <w:rPr>
          <w:rFonts w:asciiTheme="majorBidi" w:hAnsiTheme="majorBidi" w:cstheme="majorBidi"/>
          <w:color w:val="000000" w:themeColor="text1"/>
          <w:sz w:val="24"/>
          <w:szCs w:val="24"/>
        </w:rPr>
        <w:t xml:space="preserve"> </w:t>
      </w:r>
      <w:r w:rsidR="00B46B4C" w:rsidRPr="000242CE">
        <w:rPr>
          <w:rFonts w:asciiTheme="majorBidi" w:hAnsiTheme="majorBidi" w:cstheme="majorBidi"/>
          <w:color w:val="000000" w:themeColor="text1"/>
          <w:sz w:val="24"/>
          <w:szCs w:val="24"/>
        </w:rPr>
        <w:t xml:space="preserve">cooking fuel </w:t>
      </w:r>
      <w:r w:rsidR="006F13A9" w:rsidRPr="000242CE">
        <w:rPr>
          <w:rFonts w:asciiTheme="majorBidi" w:hAnsiTheme="majorBidi" w:cstheme="majorBidi"/>
          <w:color w:val="000000" w:themeColor="text1"/>
          <w:sz w:val="24"/>
          <w:szCs w:val="24"/>
        </w:rPr>
        <w:t>used</w:t>
      </w:r>
      <w:r w:rsidR="00B46B4C" w:rsidRPr="000242CE">
        <w:rPr>
          <w:rFonts w:asciiTheme="majorBidi" w:hAnsiTheme="majorBidi" w:cstheme="majorBidi"/>
          <w:color w:val="000000" w:themeColor="text1"/>
          <w:sz w:val="24"/>
          <w:szCs w:val="24"/>
        </w:rPr>
        <w:t xml:space="preserve">. For that, we </w:t>
      </w:r>
      <w:r w:rsidR="008578C3" w:rsidRPr="000242CE">
        <w:rPr>
          <w:rFonts w:asciiTheme="majorBidi" w:hAnsiTheme="majorBidi" w:cstheme="majorBidi"/>
          <w:color w:val="000000" w:themeColor="text1"/>
          <w:sz w:val="24"/>
          <w:szCs w:val="24"/>
        </w:rPr>
        <w:t>use</w:t>
      </w:r>
      <w:r w:rsidR="00146B3D" w:rsidRPr="000242CE">
        <w:rPr>
          <w:rFonts w:asciiTheme="majorBidi" w:hAnsiTheme="majorBidi" w:cstheme="majorBidi"/>
          <w:color w:val="000000" w:themeColor="text1"/>
          <w:sz w:val="24"/>
          <w:szCs w:val="24"/>
        </w:rPr>
        <w:t xml:space="preserve"> a</w:t>
      </w:r>
      <w:r w:rsidR="00B46B4C" w:rsidRPr="000242CE">
        <w:rPr>
          <w:rFonts w:asciiTheme="majorBidi" w:hAnsiTheme="majorBidi" w:cstheme="majorBidi"/>
          <w:color w:val="000000" w:themeColor="text1"/>
          <w:sz w:val="24"/>
          <w:szCs w:val="24"/>
        </w:rPr>
        <w:t xml:space="preserve"> control function approach</w:t>
      </w:r>
      <w:r w:rsidR="00584366" w:rsidRPr="000242CE">
        <w:rPr>
          <w:rFonts w:asciiTheme="majorBidi" w:hAnsiTheme="majorBidi" w:cstheme="majorBidi"/>
          <w:color w:val="000000" w:themeColor="text1"/>
          <w:sz w:val="24"/>
          <w:szCs w:val="24"/>
        </w:rPr>
        <w:t xml:space="preserve"> due to </w:t>
      </w:r>
      <w:r w:rsidR="00146B3D" w:rsidRPr="000242CE">
        <w:rPr>
          <w:rFonts w:asciiTheme="majorBidi" w:hAnsiTheme="majorBidi" w:cstheme="majorBidi"/>
          <w:color w:val="000000" w:themeColor="text1"/>
          <w:sz w:val="24"/>
          <w:szCs w:val="24"/>
        </w:rPr>
        <w:t>the possible</w:t>
      </w:r>
      <w:r w:rsidR="007B4992" w:rsidRPr="000242CE">
        <w:rPr>
          <w:rFonts w:asciiTheme="majorBidi" w:hAnsiTheme="majorBidi" w:cstheme="majorBidi"/>
          <w:color w:val="000000" w:themeColor="text1"/>
          <w:sz w:val="24"/>
          <w:szCs w:val="24"/>
        </w:rPr>
        <w:t xml:space="preserve"> </w:t>
      </w:r>
      <w:r w:rsidR="00584366" w:rsidRPr="000242CE">
        <w:rPr>
          <w:rFonts w:asciiTheme="majorBidi" w:hAnsiTheme="majorBidi" w:cstheme="majorBidi"/>
          <w:color w:val="000000" w:themeColor="text1"/>
          <w:sz w:val="24"/>
          <w:szCs w:val="24"/>
        </w:rPr>
        <w:t>endogeneity of remittances</w:t>
      </w:r>
      <w:r w:rsidR="00B46B4C" w:rsidRPr="000242CE">
        <w:rPr>
          <w:rFonts w:asciiTheme="majorBidi" w:hAnsiTheme="majorBidi" w:cstheme="majorBidi"/>
          <w:color w:val="000000" w:themeColor="text1"/>
          <w:sz w:val="24"/>
          <w:szCs w:val="24"/>
        </w:rPr>
        <w:t xml:space="preserve"> </w:t>
      </w:r>
      <w:r w:rsidR="00EF5F2A" w:rsidRPr="000242CE">
        <w:rPr>
          <w:rFonts w:asciiTheme="majorBidi" w:hAnsiTheme="majorBidi" w:cstheme="majorBidi"/>
          <w:noProof/>
          <w:sz w:val="24"/>
          <w:szCs w:val="24"/>
        </w:rPr>
        <w:fldChar w:fldCharType="begin">
          <w:fldData xml:space="preserve">PEVuZE5vdGU+PENpdGU+PEF1dGhvcj5Xb29sZHJpZGdlPC9BdXRob3I+PFllYXI+MjAxNTwvWWVh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</w:fldData>
        </w:fldChar>
      </w:r>
      <w:r w:rsidR="00D33B4B" w:rsidRPr="000242CE">
        <w:rPr>
          <w:rFonts w:asciiTheme="majorBidi" w:hAnsiTheme="majorBidi" w:cstheme="majorBidi"/>
          <w:noProof/>
          <w:sz w:val="24"/>
          <w:szCs w:val="24"/>
        </w:rPr>
        <w:instrText xml:space="preserve"> ADDIN EN.CITE </w:instrText>
      </w:r>
      <w:r w:rsidR="00D33B4B" w:rsidRPr="000242CE">
        <w:rPr>
          <w:rFonts w:asciiTheme="majorBidi" w:hAnsiTheme="majorBidi" w:cstheme="majorBidi"/>
          <w:noProof/>
          <w:sz w:val="24"/>
          <w:szCs w:val="24"/>
        </w:rPr>
        <w:fldChar w:fldCharType="begin">
          <w:fldData xml:space="preserve">PEVuZE5vdGU+PENpdGU+PEF1dGhvcj5Xb29sZHJpZGdlPC9BdXRob3I+PFllYXI+MjAxNTwvWWVh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</w:fldData>
        </w:fldChar>
      </w:r>
      <w:r w:rsidR="00D33B4B" w:rsidRPr="000242CE">
        <w:rPr>
          <w:rFonts w:asciiTheme="majorBidi" w:hAnsiTheme="majorBidi" w:cstheme="majorBidi"/>
          <w:noProof/>
          <w:sz w:val="24"/>
          <w:szCs w:val="24"/>
        </w:rPr>
        <w:instrText xml:space="preserve"> ADDIN EN.CITE.DATA </w:instrText>
      </w:r>
      <w:r w:rsidR="00D33B4B" w:rsidRPr="000242CE">
        <w:rPr>
          <w:rFonts w:asciiTheme="majorBidi" w:hAnsiTheme="majorBidi" w:cstheme="majorBidi"/>
          <w:noProof/>
          <w:sz w:val="24"/>
          <w:szCs w:val="24"/>
        </w:rPr>
      </w:r>
      <w:r w:rsidR="00D33B4B" w:rsidRPr="000242CE">
        <w:rPr>
          <w:rFonts w:asciiTheme="majorBidi" w:hAnsiTheme="majorBidi" w:cstheme="majorBidi"/>
          <w:noProof/>
          <w:sz w:val="24"/>
          <w:szCs w:val="24"/>
        </w:rPr>
        <w:fldChar w:fldCharType="end"/>
      </w:r>
      <w:r w:rsidR="00EF5F2A" w:rsidRPr="000242CE">
        <w:rPr>
          <w:rFonts w:asciiTheme="majorBidi" w:hAnsiTheme="majorBidi" w:cstheme="majorBidi"/>
          <w:noProof/>
          <w:sz w:val="24"/>
          <w:szCs w:val="24"/>
        </w:rPr>
      </w:r>
      <w:r w:rsidR="00EF5F2A" w:rsidRPr="000242CE">
        <w:rPr>
          <w:rFonts w:asciiTheme="majorBidi" w:hAnsiTheme="majorBidi" w:cstheme="majorBidi"/>
          <w:noProof/>
          <w:sz w:val="24"/>
          <w:szCs w:val="24"/>
        </w:rPr>
        <w:fldChar w:fldCharType="separate"/>
      </w:r>
      <w:r w:rsidR="00D33B4B" w:rsidRPr="000242CE">
        <w:rPr>
          <w:rFonts w:asciiTheme="majorBidi" w:hAnsiTheme="majorBidi" w:cstheme="majorBidi"/>
          <w:noProof/>
          <w:sz w:val="24"/>
          <w:szCs w:val="24"/>
        </w:rPr>
        <w:t>(Petrin &amp; Train, 2010; J. Wooldridge, M., 2015)</w:t>
      </w:r>
      <w:r w:rsidR="00EF5F2A" w:rsidRPr="000242CE">
        <w:rPr>
          <w:rFonts w:asciiTheme="majorBidi" w:hAnsiTheme="majorBidi" w:cstheme="majorBidi"/>
          <w:noProof/>
          <w:sz w:val="24"/>
          <w:szCs w:val="24"/>
        </w:rPr>
        <w:fldChar w:fldCharType="end"/>
      </w:r>
      <w:r w:rsidR="00EF5F2A" w:rsidRPr="000242CE">
        <w:rPr>
          <w:rFonts w:asciiTheme="majorBidi" w:hAnsiTheme="majorBidi" w:cstheme="majorBidi"/>
          <w:color w:val="000000" w:themeColor="text1"/>
          <w:sz w:val="24"/>
          <w:szCs w:val="24"/>
        </w:rPr>
        <w:t xml:space="preserve">. </w:t>
      </w:r>
      <w:r w:rsidR="002912AE" w:rsidRPr="000242CE">
        <w:rPr>
          <w:rFonts w:asciiTheme="majorBidi" w:hAnsiTheme="majorBidi" w:cstheme="majorBidi"/>
          <w:color w:val="000000" w:themeColor="text1"/>
          <w:sz w:val="24"/>
          <w:szCs w:val="24"/>
        </w:rPr>
        <w:t>Finally, we u</w:t>
      </w:r>
      <w:r w:rsidR="008578C3" w:rsidRPr="000242CE">
        <w:rPr>
          <w:rFonts w:asciiTheme="majorBidi" w:hAnsiTheme="majorBidi" w:cstheme="majorBidi"/>
          <w:color w:val="000000" w:themeColor="text1"/>
          <w:sz w:val="24"/>
          <w:szCs w:val="24"/>
        </w:rPr>
        <w:t>tilize</w:t>
      </w:r>
      <w:r w:rsidR="002912AE" w:rsidRPr="000242CE">
        <w:rPr>
          <w:rFonts w:asciiTheme="majorBidi" w:hAnsiTheme="majorBidi" w:cstheme="majorBidi"/>
          <w:color w:val="000000" w:themeColor="text1"/>
          <w:sz w:val="24"/>
          <w:szCs w:val="24"/>
        </w:rPr>
        <w:t xml:space="preserve"> </w:t>
      </w:r>
      <w:r w:rsidR="00584366" w:rsidRPr="000242CE">
        <w:rPr>
          <w:rFonts w:asciiTheme="majorBidi" w:hAnsiTheme="majorBidi" w:cstheme="majorBidi"/>
          <w:color w:val="000000" w:themeColor="text1"/>
          <w:sz w:val="24"/>
          <w:szCs w:val="24"/>
        </w:rPr>
        <w:t>i</w:t>
      </w:r>
      <w:r w:rsidR="003B7B77" w:rsidRPr="000242CE">
        <w:rPr>
          <w:rFonts w:asciiTheme="majorBidi" w:hAnsiTheme="majorBidi" w:cstheme="majorBidi"/>
          <w:color w:val="000000" w:themeColor="text1"/>
          <w:sz w:val="24"/>
          <w:szCs w:val="24"/>
        </w:rPr>
        <w:t>nstrumental variable mediation</w:t>
      </w:r>
      <w:r w:rsidR="002912AE" w:rsidRPr="000242CE">
        <w:rPr>
          <w:rFonts w:asciiTheme="majorBidi" w:hAnsiTheme="majorBidi" w:cstheme="majorBidi"/>
          <w:color w:val="000000" w:themeColor="text1"/>
          <w:sz w:val="24"/>
          <w:szCs w:val="24"/>
        </w:rPr>
        <w:t xml:space="preserve"> analysis to determi</w:t>
      </w:r>
      <w:r w:rsidR="003E721B" w:rsidRPr="000242CE">
        <w:rPr>
          <w:rFonts w:asciiTheme="majorBidi" w:hAnsiTheme="majorBidi" w:cstheme="majorBidi"/>
          <w:color w:val="000000" w:themeColor="text1"/>
          <w:sz w:val="24"/>
          <w:szCs w:val="24"/>
        </w:rPr>
        <w:t>ne how household wealth mediates</w:t>
      </w:r>
      <w:r w:rsidR="002912AE" w:rsidRPr="000242CE">
        <w:rPr>
          <w:rFonts w:asciiTheme="majorBidi" w:hAnsiTheme="majorBidi" w:cstheme="majorBidi"/>
          <w:color w:val="000000" w:themeColor="text1"/>
          <w:sz w:val="24"/>
          <w:szCs w:val="24"/>
        </w:rPr>
        <w:t xml:space="preserve"> this relationship</w:t>
      </w:r>
      <w:r w:rsidR="000B142F" w:rsidRPr="000242CE">
        <w:rPr>
          <w:rFonts w:asciiTheme="majorBidi" w:hAnsiTheme="majorBidi" w:cstheme="majorBidi"/>
          <w:color w:val="000000" w:themeColor="text1"/>
          <w:sz w:val="24"/>
          <w:szCs w:val="24"/>
        </w:rPr>
        <w:t xml:space="preserve"> </w:t>
      </w:r>
      <w:r w:rsidR="000B142F" w:rsidRPr="000242CE">
        <w:rPr>
          <w:rFonts w:asciiTheme="majorBidi" w:hAnsiTheme="majorBidi" w:cstheme="majorBidi"/>
          <w:color w:val="000000" w:themeColor="text1"/>
          <w:sz w:val="24"/>
          <w:szCs w:val="24"/>
        </w:rPr>
        <w:fldChar w:fldCharType="begin"/>
      </w:r>
      <w:r w:rsidR="000B142F" w:rsidRPr="000242CE">
        <w:rPr>
          <w:rFonts w:asciiTheme="majorBidi" w:hAnsiTheme="majorBidi" w:cstheme="majorBidi"/>
          <w:color w:val="000000" w:themeColor="text1"/>
          <w:sz w:val="24"/>
          <w:szCs w:val="24"/>
        </w:rPr>
        <w:instrText xml:space="preserve"> ADDIN EN.CITE &lt;EndNote&gt;&lt;Cite&gt;&lt;Author&gt;Dippel&lt;/Author&gt;&lt;Year&gt;2017&lt;/Year&gt;&lt;RecNum&gt;680&lt;/RecNum&gt;&lt;DisplayText&gt;(Dippel, 2017; Joffe et al., 2008)&lt;/DisplayText&gt;&lt;record&gt;&lt;rec-number&gt;680&lt;/rec-number&gt;&lt;foreign-keys&gt;&lt;key app="EN" db-id="zxef2905c99vs6ervs4v9xs2px0rtx20zvxa" timestamp="1643923693"&gt;680&lt;/key&gt;&lt;/foreign-keys&gt;&lt;ref-type name="Journal Article"&gt;17&lt;/ref-type&gt;&lt;contributors&gt;&lt;authors&gt;&lt;author&gt;Dippel, Christian&lt;/author&gt;&lt;/authors&gt;&lt;/contributors&gt;&lt;titles&gt;&lt;title&gt;Instrumental Variables and Causal Mechanisms : Unpacking The Effect of Trade on Workers and Voters&lt;/title&gt;&lt;secondary-title&gt;Instrumental Variables and Causal Mechanisms&lt;/secondary-title&gt;&lt;/titles&gt;&lt;dates&gt;&lt;year&gt;2017&lt;/year&gt;&lt;/dates&gt;&lt;publisher&gt;National Bureau of Economic Research&lt;/publisher&gt;&lt;urls&gt;&lt;/urls&gt;&lt;electronic-resource-num&gt;10.3386/w23209&lt;/electronic-resource-num&gt;&lt;/record&gt;&lt;/Cite&gt;&lt;Cite&gt;&lt;Author&gt;Joffe&lt;/Author&gt;&lt;Year&gt;2008&lt;/Year&gt;&lt;RecNum&gt;684&lt;/RecNum&gt;&lt;record&gt;&lt;rec-number&gt;684&lt;/rec-number&gt;&lt;foreign-keys&gt;&lt;key app="EN" db-id="zxef2905c99vs6ervs4v9xs2px0rtx20zvxa" timestamp="1643926786"&gt;684&lt;/key&gt;&lt;/foreign-keys&gt;&lt;ref-type name="Journal Article"&gt;17&lt;/ref-type&gt;&lt;contributors&gt;&lt;authors&gt;&lt;author&gt;Joffe, Marshall M.&lt;/author&gt;&lt;author&gt;Small, Dylan&lt;/author&gt;&lt;author&gt;Ten Have, Thomas&lt;/author&gt;&lt;author&gt;Brunelli, Steve&lt;/author&gt;&lt;author&gt;Feldman, Harold I.&lt;/author&gt;&lt;/authors&gt;&lt;/contributors&gt;&lt;titles&gt;&lt;title&gt;Extended Instrumental Variables Estimation for Overall Effects&lt;/title&gt;&lt;secondary-title&gt;The International Journal of Biostatistics&lt;/secondary-title&gt;&lt;/titles&gt;&lt;periodical&gt;&lt;full-title&gt;The International Journal of Biostatistics&lt;/full-title&gt;&lt;/periodical&gt;&lt;volume&gt;4&lt;/volume&gt;&lt;number&gt;1&lt;/number&gt;&lt;dates&gt;&lt;year&gt;2008&lt;/year&gt;&lt;/dates&gt;&lt;urls&gt;&lt;related-urls&gt;&lt;url&gt;https://doi.org/10.2202/1557-4679.1082&lt;/url&gt;&lt;/related-urls&gt;&lt;/urls&gt;&lt;electronic-resource-num&gt;doi:10.2202/1557-4679.1082&lt;/electronic-resource-num&gt;&lt;/record&gt;&lt;/Cite&gt;&lt;/EndNote&gt;</w:instrText>
      </w:r>
      <w:r w:rsidR="000B142F" w:rsidRPr="000242CE">
        <w:rPr>
          <w:rFonts w:asciiTheme="majorBidi" w:hAnsiTheme="majorBidi" w:cstheme="majorBidi"/>
          <w:color w:val="000000" w:themeColor="text1"/>
          <w:sz w:val="24"/>
          <w:szCs w:val="24"/>
        </w:rPr>
        <w:fldChar w:fldCharType="separate"/>
      </w:r>
      <w:r w:rsidR="000B142F" w:rsidRPr="000242CE">
        <w:rPr>
          <w:rFonts w:asciiTheme="majorBidi" w:hAnsiTheme="majorBidi" w:cstheme="majorBidi"/>
          <w:noProof/>
          <w:color w:val="000000" w:themeColor="text1"/>
          <w:sz w:val="24"/>
          <w:szCs w:val="24"/>
        </w:rPr>
        <w:t>(Dippel, 2017; Joffe et al., 2008)</w:t>
      </w:r>
      <w:r w:rsidR="000B142F" w:rsidRPr="000242CE">
        <w:rPr>
          <w:rFonts w:asciiTheme="majorBidi" w:hAnsiTheme="majorBidi" w:cstheme="majorBidi"/>
          <w:color w:val="000000" w:themeColor="text1"/>
          <w:sz w:val="24"/>
          <w:szCs w:val="24"/>
        </w:rPr>
        <w:fldChar w:fldCharType="end"/>
      </w:r>
      <w:r w:rsidR="00524543" w:rsidRPr="000242CE">
        <w:rPr>
          <w:rFonts w:asciiTheme="majorBidi" w:hAnsiTheme="majorBidi" w:cstheme="majorBidi"/>
          <w:color w:val="000000" w:themeColor="text1"/>
          <w:sz w:val="24"/>
          <w:szCs w:val="24"/>
        </w:rPr>
        <w:t>.</w:t>
      </w:r>
      <w:r w:rsidR="0072398B" w:rsidRPr="000242CE">
        <w:rPr>
          <w:rFonts w:asciiTheme="majorBidi" w:hAnsiTheme="majorBidi" w:cstheme="majorBidi"/>
          <w:color w:val="000000" w:themeColor="text1"/>
          <w:sz w:val="24"/>
          <w:szCs w:val="24"/>
        </w:rPr>
        <w:t xml:space="preserve"> </w:t>
      </w:r>
      <w:r w:rsidR="00293390" w:rsidRPr="000242CE">
        <w:rPr>
          <w:rFonts w:asciiTheme="majorBidi" w:hAnsiTheme="majorBidi" w:cstheme="majorBidi"/>
          <w:color w:val="000000" w:themeColor="text1"/>
          <w:sz w:val="24"/>
          <w:szCs w:val="24"/>
        </w:rPr>
        <w:t>We</w:t>
      </w:r>
      <w:r w:rsidR="0072398B" w:rsidRPr="000242CE">
        <w:rPr>
          <w:rFonts w:asciiTheme="majorBidi" w:hAnsiTheme="majorBidi" w:cstheme="majorBidi"/>
          <w:color w:val="000000" w:themeColor="text1"/>
          <w:sz w:val="24"/>
          <w:szCs w:val="24"/>
        </w:rPr>
        <w:t xml:space="preserve"> use Principal Component Analysis (PCA) to construct the household wealth index </w:t>
      </w:r>
      <w:r w:rsidR="0072398B" w:rsidRPr="000242CE">
        <w:rPr>
          <w:rFonts w:asciiTheme="majorBidi" w:hAnsiTheme="majorBidi" w:cstheme="majorBidi"/>
          <w:color w:val="000000" w:themeColor="text1"/>
          <w:sz w:val="24"/>
          <w:szCs w:val="24"/>
        </w:rPr>
        <w:fldChar w:fldCharType="begin">
          <w:fldData xml:space="preserve">PEVuZE5vdGU+PENpdGU+PEF1dGhvcj5GaWxtZXI8L0F1dGhvcj48WWVhcj4yMDAxPC9ZZWFyPjxS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</w:fldData>
        </w:fldChar>
      </w:r>
      <w:r w:rsidR="00B976F9" w:rsidRPr="000242CE">
        <w:rPr>
          <w:rFonts w:asciiTheme="majorBidi" w:hAnsiTheme="majorBidi" w:cstheme="majorBidi"/>
          <w:color w:val="000000" w:themeColor="text1"/>
          <w:sz w:val="24"/>
          <w:szCs w:val="24"/>
        </w:rPr>
        <w:instrText xml:space="preserve"> ADDIN EN.CITE </w:instrText>
      </w:r>
      <w:r w:rsidR="00B976F9" w:rsidRPr="000242CE">
        <w:rPr>
          <w:rFonts w:asciiTheme="majorBidi" w:hAnsiTheme="majorBidi" w:cstheme="majorBidi"/>
          <w:color w:val="000000" w:themeColor="text1"/>
          <w:sz w:val="24"/>
          <w:szCs w:val="24"/>
        </w:rPr>
        <w:fldChar w:fldCharType="begin">
          <w:fldData xml:space="preserve">PEVuZE5vdGU+PENpdGU+PEF1dGhvcj5GaWxtZXI8L0F1dGhvcj48WWVhcj4yMDAxPC9ZZWFyPjxS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</w:fldData>
        </w:fldChar>
      </w:r>
      <w:r w:rsidR="00B976F9" w:rsidRPr="000242CE">
        <w:rPr>
          <w:rFonts w:asciiTheme="majorBidi" w:hAnsiTheme="majorBidi" w:cstheme="majorBidi"/>
          <w:color w:val="000000" w:themeColor="text1"/>
          <w:sz w:val="24"/>
          <w:szCs w:val="24"/>
        </w:rPr>
        <w:instrText xml:space="preserve"> ADDIN EN.CITE.DATA </w:instrText>
      </w:r>
      <w:r w:rsidR="00B976F9" w:rsidRPr="000242CE">
        <w:rPr>
          <w:rFonts w:asciiTheme="majorBidi" w:hAnsiTheme="majorBidi" w:cstheme="majorBidi"/>
          <w:color w:val="000000" w:themeColor="text1"/>
          <w:sz w:val="24"/>
          <w:szCs w:val="24"/>
        </w:rPr>
      </w:r>
      <w:r w:rsidR="00B976F9" w:rsidRPr="000242CE">
        <w:rPr>
          <w:rFonts w:asciiTheme="majorBidi" w:hAnsiTheme="majorBidi" w:cstheme="majorBidi"/>
          <w:color w:val="000000" w:themeColor="text1"/>
          <w:sz w:val="24"/>
          <w:szCs w:val="24"/>
        </w:rPr>
        <w:fldChar w:fldCharType="end"/>
      </w:r>
      <w:r w:rsidR="0072398B" w:rsidRPr="000242CE">
        <w:rPr>
          <w:rFonts w:asciiTheme="majorBidi" w:hAnsiTheme="majorBidi" w:cstheme="majorBidi"/>
          <w:color w:val="000000" w:themeColor="text1"/>
          <w:sz w:val="24"/>
          <w:szCs w:val="24"/>
        </w:rPr>
      </w:r>
      <w:r w:rsidR="0072398B" w:rsidRPr="000242CE">
        <w:rPr>
          <w:rFonts w:asciiTheme="majorBidi" w:hAnsiTheme="majorBidi" w:cstheme="majorBidi"/>
          <w:color w:val="000000" w:themeColor="text1"/>
          <w:sz w:val="24"/>
          <w:szCs w:val="24"/>
        </w:rPr>
        <w:fldChar w:fldCharType="separate"/>
      </w:r>
      <w:r w:rsidR="0072398B" w:rsidRPr="000242CE">
        <w:rPr>
          <w:rFonts w:asciiTheme="majorBidi" w:hAnsiTheme="majorBidi" w:cstheme="majorBidi"/>
          <w:noProof/>
          <w:color w:val="000000" w:themeColor="text1"/>
          <w:sz w:val="24"/>
          <w:szCs w:val="24"/>
        </w:rPr>
        <w:t>(Chasekwa et al., 2018; Filmer &amp; Pritchett, 2001; Vyas &amp; Kumaranayake, 2006)</w:t>
      </w:r>
      <w:r w:rsidR="0072398B" w:rsidRPr="000242CE">
        <w:rPr>
          <w:rFonts w:asciiTheme="majorBidi" w:hAnsiTheme="majorBidi" w:cstheme="majorBidi"/>
          <w:color w:val="000000" w:themeColor="text1"/>
          <w:sz w:val="24"/>
          <w:szCs w:val="24"/>
        </w:rPr>
        <w:fldChar w:fldCharType="end"/>
      </w:r>
      <w:r w:rsidR="0072398B" w:rsidRPr="000242CE">
        <w:rPr>
          <w:rFonts w:asciiTheme="majorBidi" w:hAnsiTheme="majorBidi" w:cstheme="majorBidi"/>
          <w:color w:val="000000" w:themeColor="text1"/>
          <w:sz w:val="24"/>
          <w:szCs w:val="24"/>
        </w:rPr>
        <w:t xml:space="preserve"> </w:t>
      </w:r>
      <w:r w:rsidR="005A1BFF" w:rsidRPr="000242CE">
        <w:rPr>
          <w:rFonts w:asciiTheme="majorBidi" w:hAnsiTheme="majorBidi" w:cstheme="majorBidi"/>
          <w:color w:val="000000" w:themeColor="text1"/>
          <w:sz w:val="24"/>
          <w:szCs w:val="24"/>
        </w:rPr>
        <w:t>(see Appendix B</w:t>
      </w:r>
      <w:r w:rsidR="0072398B" w:rsidRPr="000242CE">
        <w:rPr>
          <w:rFonts w:asciiTheme="majorBidi" w:hAnsiTheme="majorBidi" w:cstheme="majorBidi"/>
          <w:color w:val="000000" w:themeColor="text1"/>
          <w:sz w:val="24"/>
          <w:szCs w:val="24"/>
        </w:rPr>
        <w:t xml:space="preserve">). </w:t>
      </w:r>
    </w:p>
    <w:p w14:paraId="1B2B4D5C" w14:textId="701DAF22" w:rsidR="00C40005" w:rsidRPr="007F4981" w:rsidRDefault="00C40005" w:rsidP="006A3600">
      <w:pPr>
        <w:spacing w:before="240" w:after="240" w:line="288" w:lineRule="auto"/>
        <w:rPr>
          <w:rFonts w:asciiTheme="majorBidi" w:hAnsiTheme="majorBidi" w:cstheme="majorBidi"/>
          <w:b/>
          <w:iCs/>
          <w:color w:val="000000" w:themeColor="text1"/>
          <w:sz w:val="24"/>
          <w:szCs w:val="24"/>
        </w:rPr>
      </w:pPr>
      <w:r w:rsidRPr="007F4981">
        <w:rPr>
          <w:rFonts w:asciiTheme="majorBidi" w:hAnsiTheme="majorBidi" w:cstheme="majorBidi"/>
          <w:b/>
          <w:iCs/>
          <w:color w:val="000000" w:themeColor="text1"/>
          <w:sz w:val="24"/>
          <w:szCs w:val="24"/>
        </w:rPr>
        <w:t>4.1 Propensity Score Matching Method</w:t>
      </w:r>
      <w:r w:rsidR="00021EF4" w:rsidRPr="007F4981">
        <w:rPr>
          <w:rFonts w:asciiTheme="majorBidi" w:hAnsiTheme="majorBidi" w:cstheme="majorBidi"/>
          <w:b/>
          <w:iCs/>
          <w:color w:val="000000" w:themeColor="text1"/>
          <w:sz w:val="24"/>
          <w:szCs w:val="24"/>
        </w:rPr>
        <w:t xml:space="preserve"> (PSM)</w:t>
      </w:r>
    </w:p>
    <w:p w14:paraId="6312C486" w14:textId="3B6C241A" w:rsidR="00764C11" w:rsidRPr="000242CE" w:rsidRDefault="00C40005" w:rsidP="00DF1547">
      <w:pPr>
        <w:autoSpaceDE w:val="0"/>
        <w:autoSpaceDN w:val="0"/>
        <w:adjustRightInd w:val="0"/>
        <w:spacing w:after="0" w:line="288" w:lineRule="auto"/>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The primary purpose of using PSM analysis is to quantify the average effect of migrant</w:t>
      </w:r>
      <w:r w:rsidR="00764C11" w:rsidRPr="000242CE">
        <w:rPr>
          <w:rFonts w:asciiTheme="majorBidi" w:hAnsiTheme="majorBidi" w:cstheme="majorBidi"/>
          <w:color w:val="000000" w:themeColor="text1"/>
          <w:sz w:val="24"/>
          <w:szCs w:val="24"/>
        </w:rPr>
        <w:t xml:space="preserve"> households (</w:t>
      </w:r>
      <w:r w:rsidRPr="000242CE">
        <w:rPr>
          <w:rFonts w:asciiTheme="majorBidi" w:hAnsiTheme="majorBidi" w:cstheme="majorBidi"/>
          <w:color w:val="000000" w:themeColor="text1"/>
          <w:sz w:val="24"/>
          <w:szCs w:val="24"/>
        </w:rPr>
        <w:t xml:space="preserve">treatment group) </w:t>
      </w:r>
      <w:r w:rsidR="005414BB" w:rsidRPr="000242CE">
        <w:rPr>
          <w:rFonts w:asciiTheme="majorBidi" w:hAnsiTheme="majorBidi" w:cstheme="majorBidi"/>
          <w:color w:val="000000" w:themeColor="text1"/>
          <w:sz w:val="24"/>
          <w:szCs w:val="24"/>
        </w:rPr>
        <w:t>on</w:t>
      </w:r>
      <w:r w:rsidRPr="000242CE">
        <w:rPr>
          <w:rFonts w:asciiTheme="majorBidi" w:hAnsiTheme="majorBidi" w:cstheme="majorBidi"/>
          <w:color w:val="000000" w:themeColor="text1"/>
          <w:sz w:val="24"/>
          <w:szCs w:val="24"/>
        </w:rPr>
        <w:t xml:space="preserve"> non-migrant households</w:t>
      </w:r>
      <w:r w:rsidR="00764C11"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t xml:space="preserve">control group) who have similar characteristics. The estimated average </w:t>
      </w:r>
      <w:r w:rsidR="00020CAB" w:rsidRPr="000242CE">
        <w:rPr>
          <w:rFonts w:asciiTheme="majorBidi" w:hAnsiTheme="majorBidi" w:cstheme="majorBidi"/>
          <w:color w:val="000000" w:themeColor="text1"/>
          <w:sz w:val="24"/>
          <w:szCs w:val="24"/>
        </w:rPr>
        <w:t>impact</w:t>
      </w:r>
      <w:r w:rsidRPr="000242CE">
        <w:rPr>
          <w:rFonts w:asciiTheme="majorBidi" w:hAnsiTheme="majorBidi" w:cstheme="majorBidi"/>
          <w:color w:val="000000" w:themeColor="text1"/>
          <w:sz w:val="24"/>
          <w:szCs w:val="24"/>
        </w:rPr>
        <w:t xml:space="preserve"> on the treated group can be derived as follows. </w:t>
      </w:r>
    </w:p>
    <w:p w14:paraId="489FD36C" w14:textId="77777777" w:rsidR="00764C11" w:rsidRPr="000242CE" w:rsidRDefault="00764C11" w:rsidP="00DF1547">
      <w:pPr>
        <w:autoSpaceDE w:val="0"/>
        <w:autoSpaceDN w:val="0"/>
        <w:adjustRightInd w:val="0"/>
        <w:spacing w:after="0" w:line="288" w:lineRule="auto"/>
        <w:jc w:val="both"/>
        <w:rPr>
          <w:rFonts w:asciiTheme="majorBidi" w:hAnsiTheme="majorBidi" w:cstheme="majorBidi"/>
          <w:color w:val="000000" w:themeColor="text1"/>
          <w:sz w:val="10"/>
          <w:szCs w:val="10"/>
        </w:rPr>
      </w:pPr>
    </w:p>
    <w:p w14:paraId="096E682D" w14:textId="25EE1DCC" w:rsidR="00C40005" w:rsidRDefault="00C40005" w:rsidP="00484B73">
      <w:pPr>
        <w:autoSpaceDE w:val="0"/>
        <w:autoSpaceDN w:val="0"/>
        <w:adjustRightInd w:val="0"/>
        <w:spacing w:after="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Suppose the treatment (</w:t>
      </w:r>
      <w:proofErr w:type="spellStart"/>
      <w:r w:rsidRPr="000242CE">
        <w:rPr>
          <w:rFonts w:asciiTheme="majorBidi" w:hAnsiTheme="majorBidi" w:cstheme="majorBidi"/>
          <w:color w:val="000000" w:themeColor="text1"/>
          <w:sz w:val="24"/>
          <w:szCs w:val="24"/>
        </w:rPr>
        <w:t>T</w:t>
      </w:r>
      <w:r w:rsidRPr="000242CE">
        <w:rPr>
          <w:rFonts w:asciiTheme="majorBidi" w:hAnsiTheme="majorBidi" w:cstheme="majorBidi"/>
          <w:color w:val="000000" w:themeColor="text1"/>
          <w:sz w:val="24"/>
          <w:szCs w:val="24"/>
          <w:vertAlign w:val="subscript"/>
        </w:rPr>
        <w:t>i</w:t>
      </w:r>
      <w:proofErr w:type="spellEnd"/>
      <w:r w:rsidRPr="000242CE">
        <w:rPr>
          <w:rFonts w:asciiTheme="majorBidi" w:hAnsiTheme="majorBidi" w:cstheme="majorBidi"/>
          <w:color w:val="000000" w:themeColor="text1"/>
          <w:sz w:val="24"/>
          <w:szCs w:val="24"/>
        </w:rPr>
        <w:t>) is equal to “1” if household “</w:t>
      </w:r>
      <w:proofErr w:type="spellStart"/>
      <w:r w:rsidRPr="000242CE">
        <w:rPr>
          <w:rFonts w:asciiTheme="majorBidi" w:hAnsiTheme="majorBidi" w:cstheme="majorBidi"/>
          <w:color w:val="000000" w:themeColor="text1"/>
          <w:sz w:val="24"/>
          <w:szCs w:val="24"/>
        </w:rPr>
        <w:t>i</w:t>
      </w:r>
      <w:proofErr w:type="spellEnd"/>
      <w:r w:rsidRPr="000242CE">
        <w:rPr>
          <w:rFonts w:asciiTheme="majorBidi" w:hAnsiTheme="majorBidi" w:cstheme="majorBidi"/>
          <w:color w:val="000000" w:themeColor="text1"/>
          <w:sz w:val="24"/>
          <w:szCs w:val="24"/>
        </w:rPr>
        <w:t>” receives remittances and if not “0”. Y</w:t>
      </w:r>
      <w:r w:rsidRPr="000242CE">
        <w:rPr>
          <w:rFonts w:asciiTheme="majorBidi" w:hAnsiTheme="majorBidi" w:cstheme="majorBidi"/>
          <w:color w:val="000000" w:themeColor="text1"/>
          <w:sz w:val="24"/>
          <w:szCs w:val="24"/>
          <w:vertAlign w:val="subscript"/>
        </w:rPr>
        <w:t>i1</w:t>
      </w:r>
      <w:r w:rsidRPr="000242CE">
        <w:rPr>
          <w:rFonts w:asciiTheme="majorBidi" w:hAnsiTheme="majorBidi" w:cstheme="majorBidi"/>
          <w:color w:val="000000" w:themeColor="text1"/>
          <w:sz w:val="24"/>
          <w:szCs w:val="24"/>
        </w:rPr>
        <w:t xml:space="preserve"> is the potential outcome of household </w:t>
      </w:r>
      <w:proofErr w:type="spellStart"/>
      <w:r w:rsidRPr="000242CE">
        <w:rPr>
          <w:rFonts w:asciiTheme="majorBidi" w:hAnsiTheme="majorBidi" w:cstheme="majorBidi"/>
          <w:color w:val="000000" w:themeColor="text1"/>
          <w:sz w:val="24"/>
          <w:szCs w:val="24"/>
        </w:rPr>
        <w:t>i</w:t>
      </w:r>
      <w:proofErr w:type="spellEnd"/>
      <w:r w:rsidRPr="000242CE">
        <w:rPr>
          <w:rFonts w:asciiTheme="majorBidi" w:hAnsiTheme="majorBidi" w:cstheme="majorBidi"/>
          <w:color w:val="000000" w:themeColor="text1"/>
          <w:sz w:val="24"/>
          <w:szCs w:val="24"/>
        </w:rPr>
        <w:t xml:space="preserve"> who receive remittances and otherwise Y</w:t>
      </w:r>
      <w:r w:rsidRPr="000242CE">
        <w:rPr>
          <w:rFonts w:asciiTheme="majorBidi" w:hAnsiTheme="majorBidi" w:cstheme="majorBidi"/>
          <w:color w:val="000000" w:themeColor="text1"/>
          <w:sz w:val="24"/>
          <w:szCs w:val="24"/>
          <w:vertAlign w:val="subscript"/>
        </w:rPr>
        <w:t>i0</w:t>
      </w:r>
      <w:r w:rsidRPr="000242CE">
        <w:rPr>
          <w:rFonts w:asciiTheme="majorBidi" w:hAnsiTheme="majorBidi" w:cstheme="majorBidi"/>
          <w:color w:val="000000" w:themeColor="text1"/>
          <w:sz w:val="24"/>
          <w:szCs w:val="24"/>
        </w:rPr>
        <w:t xml:space="preserve">. The difference between the outcome indicator of the treatment group and the control group is then used to calculate the average treatment effect for the </w:t>
      </w:r>
      <w:proofErr w:type="spellStart"/>
      <w:r w:rsidRPr="000242CE">
        <w:rPr>
          <w:rFonts w:asciiTheme="majorBidi" w:hAnsiTheme="majorBidi" w:cstheme="majorBidi"/>
          <w:color w:val="000000" w:themeColor="text1"/>
          <w:sz w:val="24"/>
          <w:szCs w:val="24"/>
        </w:rPr>
        <w:t>i</w:t>
      </w:r>
      <w:r w:rsidRPr="000242CE">
        <w:rPr>
          <w:rFonts w:asciiTheme="majorBidi" w:hAnsiTheme="majorBidi" w:cstheme="majorBidi"/>
          <w:color w:val="000000" w:themeColor="text1"/>
          <w:sz w:val="24"/>
          <w:szCs w:val="24"/>
          <w:vertAlign w:val="superscript"/>
        </w:rPr>
        <w:t>th</w:t>
      </w:r>
      <w:proofErr w:type="spellEnd"/>
      <w:r w:rsidRPr="000242CE">
        <w:rPr>
          <w:rFonts w:asciiTheme="majorBidi" w:hAnsiTheme="majorBidi" w:cstheme="majorBidi"/>
          <w:color w:val="000000" w:themeColor="text1"/>
          <w:sz w:val="24"/>
          <w:szCs w:val="24"/>
        </w:rPr>
        <w:t xml:space="preserve"> household.</w:t>
      </w:r>
    </w:p>
    <w:p w14:paraId="3AF9E597" w14:textId="77777777" w:rsidR="00484B73" w:rsidRPr="00484B73" w:rsidRDefault="00484B73" w:rsidP="00484B73">
      <w:pPr>
        <w:autoSpaceDE w:val="0"/>
        <w:autoSpaceDN w:val="0"/>
        <w:adjustRightInd w:val="0"/>
        <w:spacing w:after="0" w:line="288" w:lineRule="auto"/>
        <w:ind w:firstLine="709"/>
        <w:jc w:val="both"/>
        <w:rPr>
          <w:rFonts w:asciiTheme="majorBidi" w:hAnsiTheme="majorBidi" w:cstheme="majorBidi"/>
          <w:color w:val="000000" w:themeColor="text1"/>
          <w:sz w:val="16"/>
          <w:szCs w:val="16"/>
        </w:rPr>
      </w:pPr>
    </w:p>
    <w:p w14:paraId="5D804294" w14:textId="77777777" w:rsidR="00DF18AC" w:rsidRPr="000242CE" w:rsidRDefault="00DF18AC" w:rsidP="00DF1547">
      <w:pPr>
        <w:autoSpaceDE w:val="0"/>
        <w:autoSpaceDN w:val="0"/>
        <w:adjustRightInd w:val="0"/>
        <w:spacing w:after="0" w:line="288" w:lineRule="auto"/>
        <w:jc w:val="both"/>
        <w:rPr>
          <w:rFonts w:asciiTheme="majorBidi" w:hAnsiTheme="majorBidi" w:cstheme="majorBidi"/>
          <w:color w:val="000000" w:themeColor="text1"/>
          <w:sz w:val="10"/>
          <w:szCs w:val="10"/>
        </w:rPr>
      </w:pPr>
    </w:p>
    <w:p w14:paraId="6B9F3361" w14:textId="631E30CC" w:rsidR="00C40005" w:rsidRPr="000242CE" w:rsidRDefault="007F4981" w:rsidP="00DF1547">
      <w:pPr>
        <w:autoSpaceDE w:val="0"/>
        <w:autoSpaceDN w:val="0"/>
        <w:adjustRightInd w:val="0"/>
        <w:spacing w:after="0" w:line="288" w:lineRule="auto"/>
        <w:jc w:val="both"/>
        <w:rPr>
          <w:rFonts w:asciiTheme="majorBidi" w:hAnsiTheme="majorBidi" w:cstheme="majorBidi"/>
          <w:color w:val="000000" w:themeColor="text1"/>
          <w:sz w:val="24"/>
          <w:szCs w:val="24"/>
        </w:rPr>
      </w:pPr>
      <m:oMath>
        <m:sSub>
          <m:sSubPr>
            <m:ctrlPr>
              <w:rPr>
                <w:rFonts w:ascii="Cambria Math" w:hAnsi="Cambria Math" w:cstheme="majorBidi"/>
                <w:i/>
              </w:rPr>
            </m:ctrlPr>
          </m:sSubPr>
          <m:e>
            <m:r>
              <w:rPr>
                <w:rFonts w:ascii="Cambria Math" w:hAnsi="Cambria Math" w:cstheme="majorBidi"/>
              </w:rPr>
              <m:t>ΔY</m:t>
            </m:r>
          </m:e>
          <m:sub>
            <m:r>
              <w:rPr>
                <w:rFonts w:ascii="Cambria Math" w:hAnsi="Cambria Math" w:cstheme="majorBidi"/>
              </w:rPr>
              <m:t>i</m:t>
            </m:r>
          </m:sub>
        </m:sSub>
        <m:r>
          <w:rPr>
            <w:rFonts w:ascii="Cambria Math" w:hAnsi="Cambria Math" w:cstheme="majorBidi"/>
          </w:rPr>
          <m:t>=E</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it|</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=1</m:t>
            </m:r>
          </m:e>
        </m:d>
        <m:r>
          <w:rPr>
            <w:rFonts w:ascii="Cambria Math" w:hAnsi="Cambria Math" w:cstheme="majorBidi"/>
          </w:rPr>
          <m:t xml:space="preserve">- </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i0|</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=1</m:t>
            </m:r>
          </m:e>
        </m:d>
      </m:oMath>
      <w:r w:rsidR="00C40005" w:rsidRPr="000242CE">
        <w:rPr>
          <w:rFonts w:asciiTheme="majorBidi" w:hAnsiTheme="majorBidi" w:cstheme="majorBidi"/>
          <w:color w:val="000000" w:themeColor="text1"/>
          <w:sz w:val="24"/>
          <w:szCs w:val="24"/>
        </w:rPr>
        <w:t xml:space="preserve">                                                                                             (1)</w:t>
      </w:r>
    </w:p>
    <w:p w14:paraId="5582F072" w14:textId="77777777" w:rsidR="00C40005" w:rsidRPr="000242CE" w:rsidRDefault="00C40005" w:rsidP="00DF1547">
      <w:pPr>
        <w:autoSpaceDE w:val="0"/>
        <w:autoSpaceDN w:val="0"/>
        <w:adjustRightInd w:val="0"/>
        <w:spacing w:after="0" w:line="288" w:lineRule="auto"/>
        <w:jc w:val="center"/>
        <w:rPr>
          <w:rFonts w:asciiTheme="majorBidi" w:hAnsiTheme="majorBidi" w:cstheme="majorBidi"/>
          <w:color w:val="000000" w:themeColor="text1"/>
          <w:sz w:val="10"/>
          <w:szCs w:val="10"/>
        </w:rPr>
      </w:pPr>
    </w:p>
    <w:p w14:paraId="1B4F27F3" w14:textId="7D5143E5" w:rsidR="00C40005" w:rsidRDefault="003B5805" w:rsidP="00484B73">
      <w:pPr>
        <w:autoSpaceDE w:val="0"/>
        <w:autoSpaceDN w:val="0"/>
        <w:adjustRightInd w:val="0"/>
        <w:spacing w:after="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The main assumption of the PSM analysis is</w:t>
      </w:r>
      <w:r w:rsidR="008578C3" w:rsidRPr="000242CE">
        <w:rPr>
          <w:rFonts w:asciiTheme="majorBidi" w:hAnsiTheme="majorBidi" w:cstheme="majorBidi"/>
          <w:color w:val="000000" w:themeColor="text1"/>
          <w:sz w:val="24"/>
          <w:szCs w:val="24"/>
        </w:rPr>
        <w:t xml:space="preserve"> the C</w:t>
      </w:r>
      <w:r w:rsidR="00C40005" w:rsidRPr="000242CE">
        <w:rPr>
          <w:rFonts w:asciiTheme="majorBidi" w:hAnsiTheme="majorBidi" w:cstheme="majorBidi"/>
          <w:color w:val="000000" w:themeColor="text1"/>
          <w:sz w:val="24"/>
          <w:szCs w:val="24"/>
        </w:rPr>
        <w:t>ond</w:t>
      </w:r>
      <w:r w:rsidRPr="000242CE">
        <w:rPr>
          <w:rFonts w:asciiTheme="majorBidi" w:hAnsiTheme="majorBidi" w:cstheme="majorBidi"/>
          <w:color w:val="000000" w:themeColor="text1"/>
          <w:sz w:val="24"/>
          <w:szCs w:val="24"/>
        </w:rPr>
        <w:t>i</w:t>
      </w:r>
      <w:r w:rsidR="008578C3" w:rsidRPr="000242CE">
        <w:rPr>
          <w:rFonts w:asciiTheme="majorBidi" w:hAnsiTheme="majorBidi" w:cstheme="majorBidi"/>
          <w:color w:val="000000" w:themeColor="text1"/>
          <w:sz w:val="24"/>
          <w:szCs w:val="24"/>
        </w:rPr>
        <w:t>tional I</w:t>
      </w:r>
      <w:r w:rsidR="002231C8" w:rsidRPr="000242CE">
        <w:rPr>
          <w:rFonts w:asciiTheme="majorBidi" w:hAnsiTheme="majorBidi" w:cstheme="majorBidi"/>
          <w:color w:val="000000" w:themeColor="text1"/>
          <w:sz w:val="24"/>
          <w:szCs w:val="24"/>
        </w:rPr>
        <w:t>ndependen</w:t>
      </w:r>
      <w:r w:rsidR="008578C3" w:rsidRPr="000242CE">
        <w:rPr>
          <w:rFonts w:asciiTheme="majorBidi" w:hAnsiTheme="majorBidi" w:cstheme="majorBidi"/>
          <w:color w:val="000000" w:themeColor="text1"/>
          <w:sz w:val="24"/>
          <w:szCs w:val="24"/>
        </w:rPr>
        <w:t>ce A</w:t>
      </w:r>
      <w:r w:rsidR="002231C8" w:rsidRPr="000242CE">
        <w:rPr>
          <w:rFonts w:asciiTheme="majorBidi" w:hAnsiTheme="majorBidi" w:cstheme="majorBidi"/>
          <w:color w:val="000000" w:themeColor="text1"/>
          <w:sz w:val="24"/>
          <w:szCs w:val="24"/>
        </w:rPr>
        <w:t>ssumption</w:t>
      </w:r>
      <w:r w:rsidR="008578C3" w:rsidRPr="000242CE">
        <w:rPr>
          <w:rFonts w:asciiTheme="majorBidi" w:hAnsiTheme="majorBidi" w:cstheme="majorBidi"/>
          <w:color w:val="000000" w:themeColor="text1"/>
          <w:sz w:val="24"/>
          <w:szCs w:val="24"/>
        </w:rPr>
        <w:t xml:space="preserve"> (CIA)</w:t>
      </w:r>
      <w:r w:rsidR="002231C8" w:rsidRPr="000242CE">
        <w:rPr>
          <w:rFonts w:asciiTheme="majorBidi" w:hAnsiTheme="majorBidi" w:cstheme="majorBidi"/>
          <w:color w:val="000000" w:themeColor="text1"/>
          <w:sz w:val="24"/>
          <w:szCs w:val="24"/>
        </w:rPr>
        <w:t xml:space="preserve">, </w:t>
      </w:r>
      <w:r w:rsidR="002231C8" w:rsidRPr="000242CE">
        <w:rPr>
          <w:rFonts w:asciiTheme="majorBidi" w:hAnsiTheme="majorBidi" w:cstheme="majorBidi"/>
          <w:color w:val="000000" w:themeColor="text1"/>
          <w:sz w:val="24"/>
          <w:szCs w:val="24"/>
          <w:lang w:val="en-US"/>
        </w:rPr>
        <w:t xml:space="preserve">which states that treatment selection is exclusively dependent on observed variables </w:t>
      </w:r>
      <w:r w:rsidR="002231C8" w:rsidRPr="000242CE">
        <w:rPr>
          <w:rFonts w:asciiTheme="majorBidi" w:hAnsiTheme="majorBidi" w:cstheme="majorBidi"/>
          <w:color w:val="000000" w:themeColor="text1"/>
          <w:sz w:val="24"/>
          <w:szCs w:val="24"/>
          <w:lang w:val="en-US"/>
        </w:rPr>
        <w:fldChar w:fldCharType="begin">
          <w:fldData xml:space="preserve">PEVuZE5vdGU+PENpdGU+PEF1dGhvcj5OYW5uaWNpbmk8L0F1dGhvcj48WWVhcj4yMDA3PC9ZZWFy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</w:fldData>
        </w:fldChar>
      </w:r>
      <w:r w:rsidR="004207EE" w:rsidRPr="000242CE">
        <w:rPr>
          <w:rFonts w:asciiTheme="majorBidi" w:hAnsiTheme="majorBidi" w:cstheme="majorBidi"/>
          <w:color w:val="000000" w:themeColor="text1"/>
          <w:sz w:val="24"/>
          <w:szCs w:val="24"/>
          <w:lang w:val="en-US"/>
        </w:rPr>
        <w:instrText xml:space="preserve"> ADDIN EN.CITE </w:instrText>
      </w:r>
      <w:r w:rsidR="004207EE" w:rsidRPr="000242CE">
        <w:rPr>
          <w:rFonts w:asciiTheme="majorBidi" w:hAnsiTheme="majorBidi" w:cstheme="majorBidi"/>
          <w:color w:val="000000" w:themeColor="text1"/>
          <w:sz w:val="24"/>
          <w:szCs w:val="24"/>
          <w:lang w:val="en-US"/>
        </w:rPr>
        <w:fldChar w:fldCharType="begin">
          <w:fldData xml:space="preserve">PEVuZE5vdGU+PENpdGU+PEF1dGhvcj5OYW5uaWNpbmk8L0F1dGhvcj48WWVhcj4yMDA3PC9ZZWFy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</w:fldData>
        </w:fldChar>
      </w:r>
      <w:r w:rsidR="004207EE" w:rsidRPr="000242CE">
        <w:rPr>
          <w:rFonts w:asciiTheme="majorBidi" w:hAnsiTheme="majorBidi" w:cstheme="majorBidi"/>
          <w:color w:val="000000" w:themeColor="text1"/>
          <w:sz w:val="24"/>
          <w:szCs w:val="24"/>
          <w:lang w:val="en-US"/>
        </w:rPr>
        <w:instrText xml:space="preserve"> ADDIN EN.CITE.DATA </w:instrText>
      </w:r>
      <w:r w:rsidR="004207EE" w:rsidRPr="000242CE">
        <w:rPr>
          <w:rFonts w:asciiTheme="majorBidi" w:hAnsiTheme="majorBidi" w:cstheme="majorBidi"/>
          <w:color w:val="000000" w:themeColor="text1"/>
          <w:sz w:val="24"/>
          <w:szCs w:val="24"/>
          <w:lang w:val="en-US"/>
        </w:rPr>
      </w:r>
      <w:r w:rsidR="004207EE" w:rsidRPr="000242CE">
        <w:rPr>
          <w:rFonts w:asciiTheme="majorBidi" w:hAnsiTheme="majorBidi" w:cstheme="majorBidi"/>
          <w:color w:val="000000" w:themeColor="text1"/>
          <w:sz w:val="24"/>
          <w:szCs w:val="24"/>
          <w:lang w:val="en-US"/>
        </w:rPr>
        <w:fldChar w:fldCharType="end"/>
      </w:r>
      <w:r w:rsidR="002231C8" w:rsidRPr="000242CE">
        <w:rPr>
          <w:rFonts w:asciiTheme="majorBidi" w:hAnsiTheme="majorBidi" w:cstheme="majorBidi"/>
          <w:color w:val="000000" w:themeColor="text1"/>
          <w:sz w:val="24"/>
          <w:szCs w:val="24"/>
          <w:lang w:val="en-US"/>
        </w:rPr>
      </w:r>
      <w:r w:rsidR="002231C8" w:rsidRPr="000242CE">
        <w:rPr>
          <w:rFonts w:asciiTheme="majorBidi" w:hAnsiTheme="majorBidi" w:cstheme="majorBidi"/>
          <w:color w:val="000000" w:themeColor="text1"/>
          <w:sz w:val="24"/>
          <w:szCs w:val="24"/>
          <w:lang w:val="en-US"/>
        </w:rPr>
        <w:fldChar w:fldCharType="separate"/>
      </w:r>
      <w:r w:rsidR="004207EE" w:rsidRPr="000242CE">
        <w:rPr>
          <w:rFonts w:asciiTheme="majorBidi" w:hAnsiTheme="majorBidi" w:cstheme="majorBidi"/>
          <w:noProof/>
          <w:color w:val="000000" w:themeColor="text1"/>
          <w:sz w:val="24"/>
          <w:szCs w:val="24"/>
          <w:lang w:val="en-US"/>
        </w:rPr>
        <w:t>(Caliendo &amp; Kopeinig, 2008; Nannicini, 2007; Rosenbaum &amp; Rubin, 1983)</w:t>
      </w:r>
      <w:r w:rsidR="002231C8" w:rsidRPr="000242CE">
        <w:rPr>
          <w:rFonts w:asciiTheme="majorBidi" w:hAnsiTheme="majorBidi" w:cstheme="majorBidi"/>
          <w:color w:val="000000" w:themeColor="text1"/>
          <w:sz w:val="24"/>
          <w:szCs w:val="24"/>
          <w:lang w:val="en-US"/>
        </w:rPr>
        <w:fldChar w:fldCharType="end"/>
      </w:r>
      <w:r w:rsidR="002231C8" w:rsidRPr="000242CE">
        <w:rPr>
          <w:rFonts w:asciiTheme="majorBidi" w:hAnsiTheme="majorBidi" w:cstheme="majorBidi"/>
          <w:color w:val="000000" w:themeColor="text1"/>
          <w:sz w:val="24"/>
          <w:szCs w:val="24"/>
          <w:lang w:val="en-US"/>
        </w:rPr>
        <w:t xml:space="preserve">. </w:t>
      </w:r>
      <w:r w:rsidR="00C40005" w:rsidRPr="000242CE">
        <w:rPr>
          <w:rFonts w:asciiTheme="majorBidi" w:hAnsiTheme="majorBidi" w:cstheme="majorBidi"/>
          <w:color w:val="000000" w:themeColor="text1"/>
          <w:sz w:val="24"/>
          <w:szCs w:val="24"/>
        </w:rPr>
        <w:t xml:space="preserve">The </w:t>
      </w:r>
      <w:r w:rsidR="001E34B3" w:rsidRPr="000242CE">
        <w:rPr>
          <w:rFonts w:asciiTheme="majorBidi" w:hAnsiTheme="majorBidi" w:cstheme="majorBidi"/>
          <w:color w:val="000000" w:themeColor="text1"/>
          <w:sz w:val="24"/>
          <w:szCs w:val="24"/>
        </w:rPr>
        <w:t xml:space="preserve">observed </w:t>
      </w:r>
      <w:r w:rsidR="00C40005" w:rsidRPr="000242CE">
        <w:rPr>
          <w:rFonts w:asciiTheme="majorBidi" w:hAnsiTheme="majorBidi" w:cstheme="majorBidi"/>
          <w:color w:val="000000" w:themeColor="text1"/>
          <w:sz w:val="24"/>
          <w:szCs w:val="24"/>
        </w:rPr>
        <w:t>variables are denoted by X and can be expressed as follows.</w:t>
      </w:r>
    </w:p>
    <w:p w14:paraId="31A6AE17" w14:textId="77777777" w:rsidR="00484B73" w:rsidRPr="00484B73" w:rsidRDefault="00484B73" w:rsidP="00484B73">
      <w:pPr>
        <w:autoSpaceDE w:val="0"/>
        <w:autoSpaceDN w:val="0"/>
        <w:adjustRightInd w:val="0"/>
        <w:spacing w:after="0" w:line="288" w:lineRule="auto"/>
        <w:ind w:firstLine="709"/>
        <w:jc w:val="both"/>
        <w:rPr>
          <w:rFonts w:asciiTheme="majorBidi" w:hAnsiTheme="majorBidi" w:cstheme="majorBidi"/>
          <w:color w:val="000000" w:themeColor="text1"/>
          <w:sz w:val="16"/>
          <w:szCs w:val="16"/>
        </w:rPr>
      </w:pPr>
    </w:p>
    <w:p w14:paraId="46BC4349" w14:textId="77777777" w:rsidR="00C40005" w:rsidRPr="000242CE" w:rsidRDefault="00C40005" w:rsidP="00DF1547">
      <w:pPr>
        <w:autoSpaceDE w:val="0"/>
        <w:autoSpaceDN w:val="0"/>
        <w:adjustRightInd w:val="0"/>
        <w:spacing w:after="0" w:line="288" w:lineRule="auto"/>
        <w:jc w:val="both"/>
        <w:rPr>
          <w:rFonts w:asciiTheme="majorBidi" w:hAnsiTheme="majorBidi" w:cstheme="majorBidi"/>
          <w:color w:val="000000" w:themeColor="text1"/>
          <w:sz w:val="10"/>
          <w:szCs w:val="10"/>
        </w:rPr>
      </w:pPr>
    </w:p>
    <w:p w14:paraId="3F6E0F3A" w14:textId="09EC8602" w:rsidR="00C40005" w:rsidRPr="000242CE" w:rsidRDefault="007F4981" w:rsidP="00DF1547">
      <w:pPr>
        <w:autoSpaceDE w:val="0"/>
        <w:autoSpaceDN w:val="0"/>
        <w:adjustRightInd w:val="0"/>
        <w:spacing w:after="0" w:line="288" w:lineRule="auto"/>
        <w:jc w:val="both"/>
        <w:rPr>
          <w:rFonts w:asciiTheme="majorBidi" w:hAnsiTheme="majorBidi" w:cstheme="majorBidi"/>
          <w:color w:val="000000" w:themeColor="text1"/>
          <w:sz w:val="24"/>
          <w:szCs w:val="24"/>
        </w:rPr>
      </w:pPr>
      <m:oMath>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i0|</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e>
        </m:d>
        <m:r>
          <w:rPr>
            <w:rFonts w:ascii="Cambria Math" w:hAnsi="Cambria Math" w:cstheme="majorBidi"/>
          </w:rPr>
          <m:t xml:space="preserve"> </m:t>
        </m:r>
        <m:r>
          <m:rPr>
            <m:sty m:val="p"/>
          </m:rPr>
          <w:rPr>
            <w:rFonts w:ascii="Cambria Math" w:eastAsia="AdvTT5235d5a9+22" w:hAnsi="Cambria Math" w:cs="Cambria Math"/>
            <w:color w:val="000000" w:themeColor="text1"/>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 xml:space="preserve"> </m:t>
        </m:r>
      </m:oMath>
      <w:r w:rsidR="00C40005" w:rsidRPr="005417A7">
        <w:rPr>
          <w:rFonts w:asciiTheme="majorBidi" w:hAnsiTheme="majorBidi" w:cstheme="majorBidi"/>
          <w:color w:val="000000" w:themeColor="text1"/>
        </w:rPr>
        <w:t xml:space="preserve">   </w:t>
      </w:r>
      <w:r w:rsidR="00C40005" w:rsidRPr="000242CE">
        <w:rPr>
          <w:rFonts w:asciiTheme="majorBidi" w:hAnsiTheme="majorBidi" w:cstheme="majorBidi"/>
          <w:color w:val="000000" w:themeColor="text1"/>
          <w:sz w:val="24"/>
          <w:szCs w:val="24"/>
        </w:rPr>
        <w:t xml:space="preserve">                                                                                                                   </w:t>
      </w:r>
      <w:r w:rsidR="00764C11" w:rsidRPr="000242CE">
        <w:rPr>
          <w:rFonts w:asciiTheme="majorBidi" w:hAnsiTheme="majorBidi" w:cstheme="majorBidi"/>
          <w:color w:val="000000" w:themeColor="text1"/>
          <w:sz w:val="24"/>
          <w:szCs w:val="24"/>
        </w:rPr>
        <w:t>(2</w:t>
      </w:r>
      <w:r w:rsidR="00C40005" w:rsidRPr="000242CE">
        <w:rPr>
          <w:rFonts w:asciiTheme="majorBidi" w:hAnsiTheme="majorBidi" w:cstheme="majorBidi"/>
          <w:color w:val="000000" w:themeColor="text1"/>
          <w:sz w:val="24"/>
          <w:szCs w:val="24"/>
        </w:rPr>
        <w:t>)</w:t>
      </w:r>
    </w:p>
    <w:p w14:paraId="7C4AF763" w14:textId="77777777" w:rsidR="00C40005" w:rsidRPr="000242CE" w:rsidRDefault="00C40005" w:rsidP="00DF1547">
      <w:pPr>
        <w:autoSpaceDE w:val="0"/>
        <w:autoSpaceDN w:val="0"/>
        <w:adjustRightInd w:val="0"/>
        <w:spacing w:after="0" w:line="288" w:lineRule="auto"/>
        <w:jc w:val="both"/>
        <w:rPr>
          <w:rFonts w:asciiTheme="majorBidi" w:hAnsiTheme="majorBidi" w:cstheme="majorBidi"/>
          <w:color w:val="000000" w:themeColor="text1"/>
          <w:sz w:val="4"/>
          <w:szCs w:val="4"/>
        </w:rPr>
      </w:pPr>
    </w:p>
    <w:p w14:paraId="0B92768B" w14:textId="77777777" w:rsidR="003B5805" w:rsidRPr="000242CE" w:rsidRDefault="003B5805" w:rsidP="00DF1547">
      <w:pPr>
        <w:autoSpaceDE w:val="0"/>
        <w:autoSpaceDN w:val="0"/>
        <w:adjustRightInd w:val="0"/>
        <w:spacing w:after="0" w:line="288" w:lineRule="auto"/>
        <w:jc w:val="both"/>
        <w:rPr>
          <w:rFonts w:asciiTheme="majorBidi" w:hAnsiTheme="majorBidi" w:cstheme="majorBidi"/>
          <w:color w:val="000000" w:themeColor="text1"/>
          <w:sz w:val="10"/>
          <w:szCs w:val="10"/>
        </w:rPr>
      </w:pPr>
    </w:p>
    <w:p w14:paraId="4E13F167" w14:textId="39360523" w:rsidR="00C40005" w:rsidRDefault="00A360A8" w:rsidP="00484B73">
      <w:pPr>
        <w:autoSpaceDE w:val="0"/>
        <w:autoSpaceDN w:val="0"/>
        <w:adjustRightInd w:val="0"/>
        <w:spacing w:after="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Equation</w:t>
      </w:r>
      <w:r w:rsidR="00C40005" w:rsidRPr="000242CE">
        <w:rPr>
          <w:rFonts w:asciiTheme="majorBidi" w:hAnsiTheme="majorBidi" w:cstheme="majorBidi"/>
          <w:color w:val="000000" w:themeColor="text1"/>
          <w:sz w:val="24"/>
          <w:szCs w:val="24"/>
        </w:rPr>
        <w:t xml:space="preserve"> 2 shows, given X</w:t>
      </w:r>
      <w:r w:rsidR="00C40005" w:rsidRPr="000242CE">
        <w:rPr>
          <w:rFonts w:asciiTheme="majorBidi" w:hAnsiTheme="majorBidi" w:cstheme="majorBidi"/>
          <w:color w:val="000000" w:themeColor="text1"/>
          <w:sz w:val="24"/>
          <w:szCs w:val="24"/>
          <w:vertAlign w:val="subscript"/>
        </w:rPr>
        <w:t>i</w:t>
      </w:r>
      <w:r w:rsidR="00C40005" w:rsidRPr="000242CE">
        <w:rPr>
          <w:rFonts w:asciiTheme="majorBidi" w:hAnsiTheme="majorBidi" w:cstheme="majorBidi"/>
          <w:color w:val="000000" w:themeColor="text1"/>
          <w:sz w:val="24"/>
          <w:szCs w:val="24"/>
        </w:rPr>
        <w:t xml:space="preserve">, the outcome of the control group can approximate the counterfactual outcome of the treated group in the absence of treatment. </w:t>
      </w:r>
      <w:r w:rsidR="001E34B3" w:rsidRPr="000242CE">
        <w:rPr>
          <w:rFonts w:asciiTheme="majorBidi" w:hAnsiTheme="majorBidi" w:cstheme="majorBidi"/>
          <w:color w:val="000000" w:themeColor="text1"/>
          <w:sz w:val="24"/>
          <w:szCs w:val="24"/>
        </w:rPr>
        <w:t>Accordingly</w:t>
      </w:r>
      <w:r w:rsidR="00C40005" w:rsidRPr="000242CE">
        <w:rPr>
          <w:rFonts w:asciiTheme="majorBidi" w:hAnsiTheme="majorBidi" w:cstheme="majorBidi"/>
          <w:color w:val="000000" w:themeColor="text1"/>
          <w:sz w:val="24"/>
          <w:szCs w:val="24"/>
        </w:rPr>
        <w:t>, the outcome is given as:</w:t>
      </w:r>
    </w:p>
    <w:p w14:paraId="686FD8B1" w14:textId="77777777" w:rsidR="00484B73" w:rsidRPr="00484B73" w:rsidRDefault="00484B73" w:rsidP="00484B73">
      <w:pPr>
        <w:autoSpaceDE w:val="0"/>
        <w:autoSpaceDN w:val="0"/>
        <w:adjustRightInd w:val="0"/>
        <w:spacing w:after="0" w:line="288" w:lineRule="auto"/>
        <w:ind w:firstLine="709"/>
        <w:jc w:val="both"/>
        <w:rPr>
          <w:rFonts w:asciiTheme="majorBidi" w:hAnsiTheme="majorBidi" w:cstheme="majorBidi"/>
          <w:color w:val="000000" w:themeColor="text1"/>
          <w:sz w:val="16"/>
          <w:szCs w:val="16"/>
        </w:rPr>
      </w:pPr>
    </w:p>
    <w:p w14:paraId="11FF0471" w14:textId="77777777" w:rsidR="001E34B3" w:rsidRPr="000242CE" w:rsidRDefault="001E34B3" w:rsidP="00DF1547">
      <w:pPr>
        <w:autoSpaceDE w:val="0"/>
        <w:autoSpaceDN w:val="0"/>
        <w:adjustRightInd w:val="0"/>
        <w:spacing w:after="0" w:line="288" w:lineRule="auto"/>
        <w:jc w:val="both"/>
        <w:rPr>
          <w:rFonts w:asciiTheme="majorBidi" w:hAnsiTheme="majorBidi" w:cstheme="majorBidi"/>
          <w:color w:val="000000" w:themeColor="text1"/>
          <w:sz w:val="10"/>
          <w:szCs w:val="10"/>
        </w:rPr>
      </w:pPr>
    </w:p>
    <w:p w14:paraId="16DEE02B" w14:textId="5007AC3D" w:rsidR="006937B8" w:rsidRDefault="00C40005" w:rsidP="00DF1547">
      <w:pPr>
        <w:autoSpaceDE w:val="0"/>
        <w:autoSpaceDN w:val="0"/>
        <w:adjustRightInd w:val="0"/>
        <w:spacing w:after="0" w:line="288" w:lineRule="auto"/>
        <w:jc w:val="both"/>
        <w:rPr>
          <w:rFonts w:asciiTheme="majorBidi" w:hAnsiTheme="majorBidi" w:cstheme="majorBidi"/>
          <w:color w:val="000000" w:themeColor="text1"/>
          <w:sz w:val="24"/>
          <w:szCs w:val="24"/>
        </w:rPr>
      </w:pPr>
      <m:oMath>
        <m:r>
          <w:rPr>
            <w:rFonts w:ascii="Cambria Math" w:hAnsi="Cambria Math" w:cstheme="majorBidi"/>
          </w:rPr>
          <m:t>E</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i0|</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 xml:space="preserve">=1,  </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 xml:space="preserve"> </m:t>
            </m:r>
          </m:e>
        </m:d>
        <m:r>
          <w:rPr>
            <w:rFonts w:ascii="Cambria Math" w:hAnsi="Cambria Math" w:cstheme="majorBidi"/>
          </w:rPr>
          <m:t xml:space="preserve">- </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i0|</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 xml:space="preserve">=0,  </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e>
        </m:d>
      </m:oMath>
      <w:r w:rsidRPr="000242CE">
        <w:rPr>
          <w:rFonts w:asciiTheme="majorBidi" w:hAnsiTheme="majorBidi" w:cstheme="majorBidi"/>
          <w:color w:val="000000" w:themeColor="text1"/>
          <w:sz w:val="24"/>
          <w:szCs w:val="24"/>
        </w:rPr>
        <w:t xml:space="preserve">                                                                                         </w:t>
      </w:r>
      <w:r w:rsidR="00764C11" w:rsidRPr="000242CE">
        <w:rPr>
          <w:rFonts w:asciiTheme="majorBidi" w:hAnsiTheme="majorBidi" w:cstheme="majorBidi"/>
          <w:color w:val="000000" w:themeColor="text1"/>
          <w:sz w:val="24"/>
          <w:szCs w:val="24"/>
        </w:rPr>
        <w:t>(3</w:t>
      </w:r>
      <w:r w:rsidRPr="000242CE">
        <w:rPr>
          <w:rFonts w:asciiTheme="majorBidi" w:hAnsiTheme="majorBidi" w:cstheme="majorBidi"/>
          <w:color w:val="000000" w:themeColor="text1"/>
          <w:sz w:val="24"/>
          <w:szCs w:val="24"/>
        </w:rPr>
        <w:t>)</w:t>
      </w:r>
    </w:p>
    <w:p w14:paraId="5167786D" w14:textId="77777777" w:rsidR="00484B73" w:rsidRPr="00484B73" w:rsidRDefault="00484B73" w:rsidP="00DF1547">
      <w:pPr>
        <w:autoSpaceDE w:val="0"/>
        <w:autoSpaceDN w:val="0"/>
        <w:adjustRightInd w:val="0"/>
        <w:spacing w:after="0" w:line="288" w:lineRule="auto"/>
        <w:jc w:val="both"/>
        <w:rPr>
          <w:rFonts w:asciiTheme="majorBidi" w:hAnsiTheme="majorBidi" w:cstheme="majorBidi"/>
          <w:color w:val="000000" w:themeColor="text1"/>
          <w:sz w:val="10"/>
          <w:szCs w:val="10"/>
        </w:rPr>
      </w:pPr>
    </w:p>
    <w:p w14:paraId="06168DE1" w14:textId="7AFEADC9" w:rsidR="00C40005" w:rsidRDefault="00937710" w:rsidP="00484B73">
      <w:pPr>
        <w:autoSpaceDE w:val="0"/>
        <w:autoSpaceDN w:val="0"/>
        <w:adjustRightInd w:val="0"/>
        <w:spacing w:after="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This illustrates</w:t>
      </w:r>
      <w:r w:rsidR="00C40005" w:rsidRPr="000242CE">
        <w:rPr>
          <w:rFonts w:asciiTheme="majorBidi" w:hAnsiTheme="majorBidi" w:cstheme="majorBidi"/>
          <w:color w:val="000000" w:themeColor="text1"/>
          <w:sz w:val="24"/>
          <w:szCs w:val="24"/>
        </w:rPr>
        <w:t xml:space="preserve"> the propensity score represents the probability of treatment conditional on a vector of observable characteristics an</w:t>
      </w:r>
      <w:r w:rsidRPr="000242CE">
        <w:rPr>
          <w:rFonts w:asciiTheme="majorBidi" w:hAnsiTheme="majorBidi" w:cstheme="majorBidi"/>
          <w:color w:val="000000" w:themeColor="text1"/>
          <w:sz w:val="24"/>
          <w:szCs w:val="24"/>
        </w:rPr>
        <w:t>d may be interpreted as the one-</w:t>
      </w:r>
      <w:r w:rsidR="00C40005" w:rsidRPr="000242CE">
        <w:rPr>
          <w:rFonts w:asciiTheme="majorBidi" w:hAnsiTheme="majorBidi" w:cstheme="majorBidi"/>
          <w:color w:val="000000" w:themeColor="text1"/>
          <w:sz w:val="24"/>
          <w:szCs w:val="24"/>
        </w:rPr>
        <w:t>dimensional summary of the set of observable variables, which is expressed as:</w:t>
      </w:r>
    </w:p>
    <w:p w14:paraId="175DF394" w14:textId="77777777" w:rsidR="00484B73" w:rsidRPr="00484B73" w:rsidRDefault="00484B73" w:rsidP="00484B73">
      <w:pPr>
        <w:autoSpaceDE w:val="0"/>
        <w:autoSpaceDN w:val="0"/>
        <w:adjustRightInd w:val="0"/>
        <w:spacing w:after="0" w:line="288" w:lineRule="auto"/>
        <w:ind w:firstLine="709"/>
        <w:jc w:val="both"/>
        <w:rPr>
          <w:rFonts w:asciiTheme="majorBidi" w:hAnsiTheme="majorBidi" w:cstheme="majorBidi"/>
          <w:color w:val="000000" w:themeColor="text1"/>
          <w:sz w:val="16"/>
          <w:szCs w:val="16"/>
        </w:rPr>
      </w:pPr>
    </w:p>
    <w:p w14:paraId="01BF6761" w14:textId="77777777" w:rsidR="004B2B8B" w:rsidRPr="000242CE" w:rsidRDefault="004B2B8B" w:rsidP="00DF1547">
      <w:pPr>
        <w:autoSpaceDE w:val="0"/>
        <w:autoSpaceDN w:val="0"/>
        <w:adjustRightInd w:val="0"/>
        <w:spacing w:after="0" w:line="288" w:lineRule="auto"/>
        <w:jc w:val="both"/>
        <w:rPr>
          <w:rFonts w:asciiTheme="majorBidi" w:hAnsiTheme="majorBidi" w:cstheme="majorBidi"/>
          <w:color w:val="000000" w:themeColor="text1"/>
          <w:sz w:val="10"/>
          <w:szCs w:val="10"/>
        </w:rPr>
      </w:pPr>
    </w:p>
    <w:p w14:paraId="730F4645" w14:textId="0E1429F2" w:rsidR="00484B73" w:rsidRPr="000242CE" w:rsidRDefault="00C40005" w:rsidP="00484B73">
      <w:pPr>
        <w:autoSpaceDE w:val="0"/>
        <w:autoSpaceDN w:val="0"/>
        <w:adjustRightInd w:val="0"/>
        <w:spacing w:after="0" w:line="288" w:lineRule="auto"/>
        <w:jc w:val="both"/>
        <w:rPr>
          <w:rFonts w:asciiTheme="majorBidi" w:hAnsiTheme="majorBidi" w:cstheme="majorBidi"/>
          <w:color w:val="000000" w:themeColor="text1"/>
          <w:sz w:val="24"/>
          <w:szCs w:val="24"/>
        </w:rPr>
      </w:pPr>
      <m:oMath>
        <m:r>
          <w:rPr>
            <w:rFonts w:ascii="Cambria Math" w:hAnsi="Cambria Math" w:cstheme="majorBidi"/>
          </w:rPr>
          <m:t>P (Xi)=Pr</m:t>
        </m:r>
        <m:d>
          <m:dPr>
            <m:ctrlPr>
              <w:rPr>
                <w:rFonts w:ascii="Cambria Math" w:hAnsi="Cambria Math" w:cstheme="majorBidi"/>
                <w:i/>
              </w:rPr>
            </m:ctrlPr>
          </m:dPr>
          <m:e>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r>
              <w:rPr>
                <w:rFonts w:ascii="Cambria Math" w:hAnsi="Cambria Math" w:cstheme="majorBidi"/>
              </w:rPr>
              <m:t xml:space="preserve"> </m:t>
            </m:r>
          </m:e>
        </m:d>
      </m:oMath>
      <w:r w:rsidRPr="000242CE">
        <w:rPr>
          <w:rFonts w:asciiTheme="majorBidi" w:hAnsiTheme="majorBidi" w:cstheme="majorBidi"/>
          <w:color w:val="000000" w:themeColor="text1"/>
          <w:sz w:val="24"/>
          <w:szCs w:val="24"/>
        </w:rPr>
        <w:t xml:space="preserve">                                                                                                                 </w:t>
      </w:r>
      <w:r w:rsidR="00764C11" w:rsidRPr="000242CE">
        <w:rPr>
          <w:rFonts w:asciiTheme="majorBidi" w:hAnsiTheme="majorBidi" w:cstheme="majorBidi"/>
          <w:color w:val="000000" w:themeColor="text1"/>
          <w:sz w:val="24"/>
          <w:szCs w:val="24"/>
        </w:rPr>
        <w:t>(4</w:t>
      </w:r>
      <w:r w:rsidRPr="000242CE">
        <w:rPr>
          <w:rFonts w:asciiTheme="majorBidi" w:hAnsiTheme="majorBidi" w:cstheme="majorBidi"/>
          <w:color w:val="000000" w:themeColor="text1"/>
          <w:sz w:val="24"/>
          <w:szCs w:val="24"/>
        </w:rPr>
        <w:t>)</w:t>
      </w:r>
    </w:p>
    <w:p w14:paraId="01876DCD" w14:textId="77777777" w:rsidR="00C40005" w:rsidRPr="000242CE" w:rsidRDefault="00C40005" w:rsidP="00DF1547">
      <w:pPr>
        <w:autoSpaceDE w:val="0"/>
        <w:autoSpaceDN w:val="0"/>
        <w:adjustRightInd w:val="0"/>
        <w:spacing w:after="0" w:line="288" w:lineRule="auto"/>
        <w:jc w:val="both"/>
        <w:rPr>
          <w:rFonts w:asciiTheme="majorBidi" w:hAnsiTheme="majorBidi" w:cstheme="majorBidi"/>
          <w:color w:val="000000" w:themeColor="text1"/>
          <w:sz w:val="10"/>
          <w:szCs w:val="10"/>
        </w:rPr>
      </w:pPr>
    </w:p>
    <w:p w14:paraId="6CB25AF1" w14:textId="355C6984" w:rsidR="00C40005" w:rsidRDefault="00C40005" w:rsidP="00484B73">
      <w:pPr>
        <w:autoSpaceDE w:val="0"/>
        <w:autoSpaceDN w:val="0"/>
        <w:adjustRightInd w:val="0"/>
        <w:spacing w:after="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lastRenderedPageBreak/>
        <w:t>The estimation of the counterfactual is given as:</w:t>
      </w:r>
    </w:p>
    <w:p w14:paraId="3548C9CA" w14:textId="77777777" w:rsidR="00484B73" w:rsidRPr="00484B73" w:rsidRDefault="00484B73" w:rsidP="00DF1547">
      <w:pPr>
        <w:autoSpaceDE w:val="0"/>
        <w:autoSpaceDN w:val="0"/>
        <w:adjustRightInd w:val="0"/>
        <w:spacing w:after="0" w:line="288" w:lineRule="auto"/>
        <w:jc w:val="both"/>
        <w:rPr>
          <w:rFonts w:asciiTheme="majorBidi" w:hAnsiTheme="majorBidi" w:cstheme="majorBidi"/>
          <w:color w:val="000000" w:themeColor="text1"/>
          <w:sz w:val="16"/>
          <w:szCs w:val="16"/>
        </w:rPr>
      </w:pPr>
    </w:p>
    <w:p w14:paraId="1157B96D" w14:textId="0B1B4624" w:rsidR="00C40005" w:rsidRPr="000242CE" w:rsidRDefault="00C40005" w:rsidP="00DF1547">
      <w:pPr>
        <w:autoSpaceDE w:val="0"/>
        <w:autoSpaceDN w:val="0"/>
        <w:adjustRightInd w:val="0"/>
        <w:spacing w:after="0" w:line="288" w:lineRule="auto"/>
        <w:jc w:val="both"/>
        <w:rPr>
          <w:rFonts w:asciiTheme="majorBidi" w:hAnsiTheme="majorBidi" w:cstheme="majorBidi"/>
          <w:color w:val="000000" w:themeColor="text1"/>
          <w:sz w:val="24"/>
          <w:szCs w:val="24"/>
        </w:rPr>
      </w:pPr>
      <m:oMath>
        <m:r>
          <w:rPr>
            <w:rFonts w:ascii="Cambria Math" w:hAnsi="Cambria Math" w:cstheme="majorBidi"/>
          </w:rPr>
          <m:t>E</m:t>
        </m:r>
        <m:d>
          <m:dPr>
            <m:begChr m:val="["/>
            <m:endChr m:val="]"/>
            <m:ctrlPr>
              <w:rPr>
                <w:rFonts w:ascii="Cambria Math" w:hAnsi="Cambria Math" w:cstheme="majorBidi"/>
                <w:i/>
              </w:rPr>
            </m:ctrlPr>
          </m:dPr>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i0|</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=1, P</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e>
                </m:d>
              </m:e>
            </m:d>
          </m:e>
        </m:d>
        <m:r>
          <w:rPr>
            <w:rFonts w:ascii="Cambria Math" w:hAnsi="Cambria Math" w:cstheme="majorBidi"/>
          </w:rPr>
          <m:t>=E [</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i0|</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=0,P(</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e>
        </m:d>
        <m:r>
          <w:rPr>
            <w:rFonts w:ascii="Cambria Math" w:hAnsi="Cambria Math" w:cstheme="majorBidi"/>
          </w:rPr>
          <m:t>]</m:t>
        </m:r>
      </m:oMath>
      <w:r w:rsidRPr="000242CE">
        <w:rPr>
          <w:rFonts w:asciiTheme="majorBidi" w:hAnsiTheme="majorBidi" w:cstheme="majorBidi"/>
          <w:color w:val="000000" w:themeColor="text1"/>
          <w:sz w:val="24"/>
          <w:szCs w:val="24"/>
        </w:rPr>
        <w:t xml:space="preserve">                                                                             (</w:t>
      </w:r>
      <w:r w:rsidR="00764C11" w:rsidRPr="000242CE">
        <w:rPr>
          <w:rFonts w:asciiTheme="majorBidi" w:hAnsiTheme="majorBidi" w:cstheme="majorBidi"/>
          <w:color w:val="000000" w:themeColor="text1"/>
          <w:sz w:val="24"/>
          <w:szCs w:val="24"/>
        </w:rPr>
        <w:t>5</w:t>
      </w:r>
      <w:r w:rsidRPr="000242CE">
        <w:rPr>
          <w:rFonts w:asciiTheme="majorBidi" w:hAnsiTheme="majorBidi" w:cstheme="majorBidi"/>
          <w:color w:val="000000" w:themeColor="text1"/>
          <w:sz w:val="24"/>
          <w:szCs w:val="24"/>
        </w:rPr>
        <w:t>)</w:t>
      </w:r>
    </w:p>
    <w:p w14:paraId="6D715766" w14:textId="77777777" w:rsidR="00C40005" w:rsidRPr="000242CE" w:rsidRDefault="00C40005" w:rsidP="00DF1547">
      <w:pPr>
        <w:autoSpaceDE w:val="0"/>
        <w:autoSpaceDN w:val="0"/>
        <w:adjustRightInd w:val="0"/>
        <w:spacing w:after="0" w:line="288" w:lineRule="auto"/>
        <w:jc w:val="both"/>
        <w:rPr>
          <w:rFonts w:asciiTheme="majorBidi" w:hAnsiTheme="majorBidi" w:cstheme="majorBidi"/>
          <w:color w:val="000000" w:themeColor="text1"/>
          <w:sz w:val="10"/>
          <w:szCs w:val="10"/>
        </w:rPr>
      </w:pPr>
    </w:p>
    <w:p w14:paraId="3032C4DD" w14:textId="3124AF56" w:rsidR="00C40005" w:rsidRDefault="00C40005" w:rsidP="00484B73">
      <w:pPr>
        <w:autoSpaceDE w:val="0"/>
        <w:autoSpaceDN w:val="0"/>
        <w:adjustRightInd w:val="0"/>
        <w:spacing w:after="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Finally, the average treatment effect for </w:t>
      </w:r>
      <w:proofErr w:type="spellStart"/>
      <w:r w:rsidRPr="000242CE">
        <w:rPr>
          <w:rFonts w:asciiTheme="majorBidi" w:hAnsiTheme="majorBidi" w:cstheme="majorBidi"/>
          <w:color w:val="000000" w:themeColor="text1"/>
          <w:sz w:val="24"/>
          <w:szCs w:val="24"/>
        </w:rPr>
        <w:t>i</w:t>
      </w:r>
      <w:r w:rsidRPr="000242CE">
        <w:rPr>
          <w:rFonts w:asciiTheme="majorBidi" w:hAnsiTheme="majorBidi" w:cstheme="majorBidi"/>
          <w:color w:val="000000" w:themeColor="text1"/>
          <w:sz w:val="24"/>
          <w:szCs w:val="24"/>
          <w:vertAlign w:val="superscript"/>
        </w:rPr>
        <w:t>th</w:t>
      </w:r>
      <w:proofErr w:type="spellEnd"/>
      <w:r w:rsidRPr="000242CE">
        <w:rPr>
          <w:rFonts w:asciiTheme="majorBidi" w:hAnsiTheme="majorBidi" w:cstheme="majorBidi"/>
          <w:color w:val="000000" w:themeColor="text1"/>
          <w:sz w:val="24"/>
          <w:szCs w:val="24"/>
        </w:rPr>
        <w:t xml:space="preserve"> household is measured as follows.</w:t>
      </w:r>
    </w:p>
    <w:p w14:paraId="67673302" w14:textId="77777777" w:rsidR="00484B73" w:rsidRPr="00484B73" w:rsidRDefault="00484B73" w:rsidP="00DF1547">
      <w:pPr>
        <w:autoSpaceDE w:val="0"/>
        <w:autoSpaceDN w:val="0"/>
        <w:adjustRightInd w:val="0"/>
        <w:spacing w:after="0" w:line="288" w:lineRule="auto"/>
        <w:jc w:val="both"/>
        <w:rPr>
          <w:rFonts w:asciiTheme="majorBidi" w:hAnsiTheme="majorBidi" w:cstheme="majorBidi"/>
          <w:color w:val="000000" w:themeColor="text1"/>
          <w:sz w:val="16"/>
          <w:szCs w:val="16"/>
        </w:rPr>
      </w:pPr>
    </w:p>
    <w:p w14:paraId="6578DA57" w14:textId="50C74E7C" w:rsidR="00375B7A" w:rsidRPr="000242CE" w:rsidRDefault="007F4981" w:rsidP="00DF1547">
      <w:pPr>
        <w:autoSpaceDE w:val="0"/>
        <w:autoSpaceDN w:val="0"/>
        <w:adjustRightInd w:val="0"/>
        <w:spacing w:after="0" w:line="288" w:lineRule="auto"/>
        <w:jc w:val="both"/>
        <w:rPr>
          <w:rFonts w:asciiTheme="majorBidi" w:hAnsiTheme="majorBidi" w:cstheme="majorBidi"/>
          <w:color w:val="000000" w:themeColor="text1"/>
          <w:sz w:val="24"/>
          <w:szCs w:val="24"/>
        </w:rPr>
      </w:pPr>
      <m:oMath>
        <m:sSub>
          <m:sSubPr>
            <m:ctrlPr>
              <w:rPr>
                <w:rFonts w:ascii="Cambria Math" w:hAnsi="Cambria Math" w:cstheme="majorBidi"/>
                <w:i/>
              </w:rPr>
            </m:ctrlPr>
          </m:sSubPr>
          <m:e>
            <m:r>
              <w:rPr>
                <w:rFonts w:ascii="Cambria Math" w:hAnsi="Cambria Math" w:cstheme="majorBidi"/>
              </w:rPr>
              <m:t>ΔY</m:t>
            </m:r>
          </m:e>
          <m:sub>
            <m:r>
              <w:rPr>
                <w:rFonts w:ascii="Cambria Math" w:hAnsi="Cambria Math" w:cstheme="majorBidi"/>
              </w:rPr>
              <m:t>i</m:t>
            </m:r>
          </m:sub>
        </m:sSub>
        <m:r>
          <w:rPr>
            <w:rFonts w:ascii="Cambria Math" w:hAnsi="Cambria Math" w:cstheme="majorBidi"/>
          </w:rPr>
          <m:t>=E</m:t>
        </m:r>
        <m:d>
          <m:dPr>
            <m:begChr m:val="["/>
            <m:endChr m:val="]"/>
            <m:ctrlPr>
              <w:rPr>
                <w:rFonts w:ascii="Cambria Math" w:hAnsi="Cambria Math" w:cstheme="majorBidi"/>
                <w:i/>
              </w:rPr>
            </m:ctrlPr>
          </m:dPr>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i0|</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=1, P</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e>
                </m:d>
              </m:e>
            </m:d>
          </m:e>
        </m:d>
        <m:r>
          <w:rPr>
            <w:rFonts w:ascii="Cambria Math" w:hAnsi="Cambria Math" w:cstheme="majorBidi"/>
          </w:rPr>
          <m:t>=E [</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i0|</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i</m:t>
                </m:r>
              </m:sub>
            </m:sSub>
            <m:r>
              <w:rPr>
                <w:rFonts w:ascii="Cambria Math" w:hAnsi="Cambria Math" w:cstheme="majorBidi"/>
              </w:rPr>
              <m:t>=0,P(</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e>
        </m:d>
        <m:r>
          <w:rPr>
            <w:rFonts w:ascii="Cambria Math" w:hAnsi="Cambria Math" w:cstheme="majorBidi"/>
          </w:rPr>
          <m:t>]</m:t>
        </m:r>
      </m:oMath>
      <w:r w:rsidR="00C40005" w:rsidRPr="000242CE">
        <w:rPr>
          <w:rFonts w:asciiTheme="majorBidi" w:hAnsiTheme="majorBidi" w:cstheme="majorBidi"/>
          <w:color w:val="000000" w:themeColor="text1"/>
          <w:sz w:val="24"/>
          <w:szCs w:val="24"/>
        </w:rPr>
        <w:t xml:space="preserve">                                                                              </w:t>
      </w:r>
      <w:r w:rsidR="00764C11" w:rsidRPr="000242CE">
        <w:rPr>
          <w:rFonts w:asciiTheme="majorBidi" w:hAnsiTheme="majorBidi" w:cstheme="majorBidi"/>
          <w:color w:val="000000" w:themeColor="text1"/>
          <w:sz w:val="24"/>
          <w:szCs w:val="24"/>
        </w:rPr>
        <w:t xml:space="preserve"> (6</w:t>
      </w:r>
      <w:r w:rsidR="00C40005" w:rsidRPr="000242CE">
        <w:rPr>
          <w:rFonts w:asciiTheme="majorBidi" w:hAnsiTheme="majorBidi" w:cstheme="majorBidi"/>
          <w:color w:val="000000" w:themeColor="text1"/>
          <w:sz w:val="24"/>
          <w:szCs w:val="24"/>
        </w:rPr>
        <w:t>)</w:t>
      </w:r>
    </w:p>
    <w:p w14:paraId="7895CBDD" w14:textId="37FED111" w:rsidR="006D045D" w:rsidRPr="007F4981" w:rsidRDefault="006F7683" w:rsidP="006A3600">
      <w:pPr>
        <w:pStyle w:val="NormalWeb"/>
        <w:spacing w:before="360" w:beforeAutospacing="0" w:after="240" w:afterAutospacing="0" w:line="288" w:lineRule="auto"/>
        <w:jc w:val="both"/>
        <w:rPr>
          <w:rFonts w:asciiTheme="majorBidi" w:hAnsiTheme="majorBidi" w:cstheme="majorBidi"/>
          <w:b/>
          <w:iCs/>
          <w:color w:val="000000" w:themeColor="text1"/>
          <w:lang w:val="en"/>
        </w:rPr>
      </w:pPr>
      <w:r w:rsidRPr="007F4981">
        <w:rPr>
          <w:rFonts w:asciiTheme="majorBidi" w:hAnsiTheme="majorBidi" w:cstheme="majorBidi"/>
          <w:b/>
          <w:iCs/>
          <w:color w:val="000000" w:themeColor="text1"/>
          <w:lang w:val="en"/>
        </w:rPr>
        <w:t>4.</w:t>
      </w:r>
      <w:r w:rsidR="004B5757" w:rsidRPr="007F4981">
        <w:rPr>
          <w:rFonts w:asciiTheme="majorBidi" w:hAnsiTheme="majorBidi" w:cstheme="majorBidi"/>
          <w:b/>
          <w:iCs/>
          <w:color w:val="000000" w:themeColor="text1"/>
          <w:lang w:val="en"/>
        </w:rPr>
        <w:t>2</w:t>
      </w:r>
      <w:r w:rsidR="00785F75" w:rsidRPr="007F4981">
        <w:rPr>
          <w:rFonts w:asciiTheme="majorBidi" w:hAnsiTheme="majorBidi" w:cstheme="majorBidi"/>
          <w:b/>
          <w:iCs/>
          <w:color w:val="000000" w:themeColor="text1"/>
          <w:lang w:val="en"/>
        </w:rPr>
        <w:t xml:space="preserve"> Contro</w:t>
      </w:r>
      <w:r w:rsidR="00F57D1B" w:rsidRPr="007F4981">
        <w:rPr>
          <w:rFonts w:asciiTheme="majorBidi" w:hAnsiTheme="majorBidi" w:cstheme="majorBidi"/>
          <w:b/>
          <w:iCs/>
          <w:color w:val="000000" w:themeColor="text1"/>
          <w:lang w:val="en"/>
        </w:rPr>
        <w:t>l</w:t>
      </w:r>
      <w:r w:rsidR="00785F75" w:rsidRPr="007F4981">
        <w:rPr>
          <w:rFonts w:asciiTheme="majorBidi" w:hAnsiTheme="majorBidi" w:cstheme="majorBidi"/>
          <w:b/>
          <w:iCs/>
          <w:color w:val="000000" w:themeColor="text1"/>
          <w:lang w:val="en"/>
        </w:rPr>
        <w:t xml:space="preserve"> Function Approach</w:t>
      </w:r>
    </w:p>
    <w:p w14:paraId="6AEE3B7E" w14:textId="7FA6B776" w:rsidR="00376B1C" w:rsidRPr="000242CE" w:rsidRDefault="008F3801" w:rsidP="00DF1547">
      <w:pPr>
        <w:pStyle w:val="NormalWeb"/>
        <w:spacing w:line="288" w:lineRule="auto"/>
        <w:jc w:val="both"/>
      </w:pPr>
      <w:r w:rsidRPr="000242CE">
        <w:t xml:space="preserve">To </w:t>
      </w:r>
      <w:proofErr w:type="spellStart"/>
      <w:r w:rsidRPr="000242CE">
        <w:t>analyze</w:t>
      </w:r>
      <w:proofErr w:type="spellEnd"/>
      <w:r w:rsidRPr="000242CE">
        <w:t xml:space="preserve"> household cooking fuel choices, we employ a random utility model</w:t>
      </w:r>
      <w:r w:rsidR="00542349" w:rsidRPr="000242CE">
        <w:t xml:space="preserve">. </w:t>
      </w:r>
      <w:r w:rsidR="006305F7" w:rsidRPr="000242CE">
        <w:t>Accordingly,</w:t>
      </w:r>
      <w:r w:rsidR="00A06C02" w:rsidRPr="000242CE">
        <w:t xml:space="preserve"> a household chooses between three mutually exclusive cooking fuel options: solid, transitional, and clean</w:t>
      </w:r>
      <w:r w:rsidR="00F95D1E" w:rsidRPr="000242CE">
        <w:t>,</w:t>
      </w:r>
      <w:r w:rsidR="006305F7" w:rsidRPr="000242CE">
        <w:t xml:space="preserve"> to maximize their utility</w:t>
      </w:r>
      <w:r w:rsidR="00A06C02" w:rsidRPr="000242CE">
        <w:t xml:space="preserve">. </w:t>
      </w:r>
      <w:r w:rsidR="00D7230E" w:rsidRPr="000242CE">
        <w:t xml:space="preserve">The utility that household </w:t>
      </w:r>
      <w:r w:rsidR="00D7230E" w:rsidRPr="000242CE">
        <w:rPr>
          <w:i/>
          <w:iCs/>
        </w:rPr>
        <w:t>n</w:t>
      </w:r>
      <w:r w:rsidR="00746D07" w:rsidRPr="000242CE">
        <w:t xml:space="preserve"> obtains from alternative </w:t>
      </w:r>
      <w:r w:rsidR="00746D07" w:rsidRPr="000242CE">
        <w:rPr>
          <w:i/>
          <w:iCs/>
        </w:rPr>
        <w:t>j</w:t>
      </w:r>
      <w:r w:rsidR="00746D07" w:rsidRPr="000242CE">
        <w:t xml:space="preserve"> is given by</w:t>
      </w:r>
      <w:r w:rsidR="00A8445A" w:rsidRPr="000242CE">
        <w:t xml:space="preserve"> </w:t>
      </w:r>
      <w:r w:rsidR="00A8445A" w:rsidRPr="000242CE">
        <w:fldChar w:fldCharType="begin">
          <w:fldData xml:space="preserve">PEVuZE5vdGU+PENpdGU+PEF1dGhvcj5QZXRyaW48L0F1dGhvcj48WWVhcj4yMDEwPC9ZZWFyPjxS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==
</w:fldData>
        </w:fldChar>
      </w:r>
      <w:r w:rsidR="00793764" w:rsidRPr="000242CE">
        <w:instrText xml:space="preserve"> ADDIN EN.CITE </w:instrText>
      </w:r>
      <w:r w:rsidR="00793764" w:rsidRPr="000242CE">
        <w:fldChar w:fldCharType="begin">
          <w:fldData xml:space="preserve">PEVuZE5vdGU+PENpdGU+PEF1dGhvcj5QZXRyaW48L0F1dGhvcj48WWVhcj4yMDEwPC9ZZWFyPjxS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==
</w:fldData>
        </w:fldChar>
      </w:r>
      <w:r w:rsidR="00793764" w:rsidRPr="000242CE">
        <w:instrText xml:space="preserve"> ADDIN EN.CITE.DATA </w:instrText>
      </w:r>
      <w:r w:rsidR="00793764" w:rsidRPr="000242CE">
        <w:fldChar w:fldCharType="end"/>
      </w:r>
      <w:r w:rsidR="00A8445A" w:rsidRPr="000242CE">
        <w:fldChar w:fldCharType="separate"/>
      </w:r>
      <w:r w:rsidR="00793764" w:rsidRPr="000242CE">
        <w:rPr>
          <w:noProof/>
        </w:rPr>
        <w:t>(Petrin &amp; Train, 2010; Vadean et al., 2019)</w:t>
      </w:r>
      <w:r w:rsidR="00A8445A" w:rsidRPr="000242CE">
        <w:fldChar w:fldCharType="end"/>
      </w:r>
      <w:r w:rsidR="00746D07" w:rsidRPr="000242CE">
        <w:t>:</w:t>
      </w:r>
    </w:p>
    <w:p w14:paraId="7A972A0D" w14:textId="72D52DF8" w:rsidR="00226155" w:rsidRPr="000242CE" w:rsidRDefault="007F4981" w:rsidP="00DF1547">
      <w:pPr>
        <w:pStyle w:val="NormalWeb"/>
        <w:spacing w:line="288" w:lineRule="auto"/>
        <w:jc w:val="both"/>
        <w:rPr>
          <w:rFonts w:asciiTheme="majorBidi" w:hAnsiTheme="majorBidi" w:cstheme="majorBidi"/>
          <w:noProof/>
        </w:rPr>
      </w:pPr>
      <m:oMath>
        <m:sSub>
          <m:sSubPr>
            <m:ctrlPr>
              <w:rPr>
                <w:rFonts w:ascii="Cambria Math" w:hAnsi="Cambria Math" w:cstheme="majorBidi"/>
                <w:i/>
                <w:sz w:val="22"/>
                <w:szCs w:val="22"/>
              </w:rPr>
            </m:ctrlPr>
          </m:sSubPr>
          <m:e>
            <m:r>
              <w:rPr>
                <w:rFonts w:ascii="Cambria Math" w:hAnsi="Cambria Math" w:cstheme="majorBidi"/>
                <w:sz w:val="22"/>
                <w:szCs w:val="22"/>
              </w:rPr>
              <m:t>U</m:t>
            </m:r>
          </m:e>
          <m:sub>
            <m:r>
              <w:rPr>
                <w:rFonts w:ascii="Cambria Math" w:hAnsi="Cambria Math" w:cstheme="majorBidi"/>
                <w:sz w:val="22"/>
                <w:szCs w:val="22"/>
              </w:rPr>
              <m:t>nj</m:t>
            </m:r>
          </m:sub>
        </m:sSub>
        <m:r>
          <w:rPr>
            <w:rFonts w:ascii="Cambria Math" w:hAnsi="Cambria Math" w:cstheme="majorBidi"/>
            <w:sz w:val="22"/>
            <w:szCs w:val="22"/>
          </w:rPr>
          <m:t>=V</m:t>
        </m:r>
        <m:d>
          <m:dPr>
            <m:ctrlPr>
              <w:rPr>
                <w:rFonts w:ascii="Cambria Math" w:hAnsi="Cambria Math" w:cstheme="majorBidi"/>
                <w:i/>
                <w:sz w:val="22"/>
                <w:szCs w:val="22"/>
              </w:rPr>
            </m:ctrlPr>
          </m:dPr>
          <m:e>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Rem</m:t>
                </m:r>
              </m:e>
              <m:sub>
                <m:r>
                  <w:rPr>
                    <w:rFonts w:ascii="Cambria Math" w:hAnsi="Cambria Math" w:cstheme="majorBidi"/>
                    <w:sz w:val="22"/>
                    <w:szCs w:val="22"/>
                  </w:rPr>
                  <m:t>nj</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nj</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n</m:t>
                </m:r>
              </m:sub>
            </m:sSub>
          </m:e>
        </m:d>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ε</m:t>
            </m:r>
          </m:e>
          <m:sub>
            <m:r>
              <w:rPr>
                <w:rFonts w:ascii="Cambria Math" w:hAnsi="Cambria Math" w:cstheme="majorBidi"/>
                <w:sz w:val="22"/>
                <w:szCs w:val="22"/>
              </w:rPr>
              <m:t>nj</m:t>
            </m:r>
          </m:sub>
        </m:sSub>
      </m:oMath>
      <w:r w:rsidR="00A06C02" w:rsidRPr="000242CE">
        <w:rPr>
          <w:rFonts w:asciiTheme="majorBidi" w:hAnsiTheme="majorBidi" w:cstheme="majorBidi"/>
          <w:noProof/>
        </w:rPr>
        <w:t xml:space="preserve">             </w:t>
      </w:r>
      <w:r w:rsidR="00D7230E" w:rsidRPr="000242CE">
        <w:rPr>
          <w:rFonts w:asciiTheme="majorBidi" w:hAnsiTheme="majorBidi" w:cstheme="majorBidi"/>
          <w:noProof/>
        </w:rPr>
        <w:t xml:space="preserve">   </w:t>
      </w:r>
      <w:r w:rsidR="00A8445A" w:rsidRPr="000242CE">
        <w:rPr>
          <w:rFonts w:asciiTheme="majorBidi" w:hAnsiTheme="majorBidi" w:cstheme="majorBidi"/>
          <w:noProof/>
        </w:rPr>
        <w:t xml:space="preserve">                                 </w:t>
      </w:r>
      <w:r w:rsidR="00226155" w:rsidRPr="000242CE">
        <w:rPr>
          <w:rFonts w:asciiTheme="majorBidi" w:hAnsiTheme="majorBidi" w:cstheme="majorBidi"/>
          <w:noProof/>
        </w:rPr>
        <w:t xml:space="preserve">                    </w:t>
      </w:r>
      <w:r w:rsidR="00A8445A" w:rsidRPr="000242CE">
        <w:rPr>
          <w:rFonts w:asciiTheme="majorBidi" w:hAnsiTheme="majorBidi" w:cstheme="majorBidi"/>
          <w:noProof/>
        </w:rPr>
        <w:t xml:space="preserve">            </w:t>
      </w:r>
      <w:r w:rsidR="00CF6669" w:rsidRPr="000242CE">
        <w:rPr>
          <w:rFonts w:asciiTheme="majorBidi" w:hAnsiTheme="majorBidi" w:cstheme="majorBidi"/>
          <w:noProof/>
        </w:rPr>
        <w:t xml:space="preserve">                       </w:t>
      </w:r>
      <w:r w:rsidR="0061374C" w:rsidRPr="000242CE">
        <w:rPr>
          <w:rFonts w:asciiTheme="majorBidi" w:hAnsiTheme="majorBidi" w:cstheme="majorBidi"/>
          <w:noProof/>
        </w:rPr>
        <w:t xml:space="preserve">    </w:t>
      </w:r>
      <w:r w:rsidR="00CF6669" w:rsidRPr="000242CE">
        <w:rPr>
          <w:rFonts w:asciiTheme="majorBidi" w:hAnsiTheme="majorBidi" w:cstheme="majorBidi"/>
          <w:noProof/>
        </w:rPr>
        <w:t xml:space="preserve">  </w:t>
      </w:r>
      <w:r w:rsidR="00080D81" w:rsidRPr="000242CE">
        <w:rPr>
          <w:rFonts w:asciiTheme="majorBidi" w:hAnsiTheme="majorBidi" w:cstheme="majorBidi"/>
          <w:noProof/>
        </w:rPr>
        <w:t xml:space="preserve"> (7</w:t>
      </w:r>
      <w:r w:rsidR="00CF6669" w:rsidRPr="000242CE">
        <w:rPr>
          <w:rFonts w:asciiTheme="majorBidi" w:hAnsiTheme="majorBidi" w:cstheme="majorBidi"/>
          <w:noProof/>
        </w:rPr>
        <w:t>)</w:t>
      </w:r>
    </w:p>
    <w:p w14:paraId="269C52D7" w14:textId="3A5F1DD3" w:rsidR="00746D07" w:rsidRPr="000242CE" w:rsidRDefault="004220A9" w:rsidP="007F4981">
      <w:pPr>
        <w:pStyle w:val="NormalWeb"/>
        <w:spacing w:line="288" w:lineRule="auto"/>
        <w:jc w:val="both"/>
        <w:rPr>
          <w:rFonts w:asciiTheme="majorBidi" w:hAnsiTheme="majorBidi" w:cstheme="majorBidi"/>
          <w:b/>
          <w:bCs/>
          <w:color w:val="000000" w:themeColor="text1"/>
          <w:lang w:val="en"/>
        </w:rPr>
      </w:pPr>
      <w:r w:rsidRPr="000242CE">
        <w:t>w</w:t>
      </w:r>
      <w:r w:rsidR="00746D07" w:rsidRPr="000242CE">
        <w:t xml:space="preserve">here </w:t>
      </w:r>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nj</m:t>
            </m:r>
          </m:sub>
        </m:sSub>
      </m:oMath>
      <w:r w:rsidR="00746D07" w:rsidRPr="000242CE">
        <w:t xml:space="preserve"> is the utility that depends on observed factors, </w:t>
      </w:r>
      <m:oMath>
        <m:sSub>
          <m:sSubPr>
            <m:ctrlPr>
              <w:rPr>
                <w:rFonts w:ascii="Cambria Math" w:hAnsi="Cambria Math" w:cstheme="majorBidi"/>
                <w:i/>
              </w:rPr>
            </m:ctrlPr>
          </m:sSubPr>
          <m:e>
            <m:r>
              <w:rPr>
                <w:rFonts w:ascii="Cambria Math" w:hAnsi="Cambria Math" w:cstheme="majorBidi"/>
              </w:rPr>
              <m:t>Rem</m:t>
            </m:r>
          </m:e>
          <m:sub>
            <m:r>
              <w:rPr>
                <w:rFonts w:ascii="Cambria Math" w:hAnsi="Cambria Math" w:cstheme="majorBidi"/>
              </w:rPr>
              <m:t>nj</m:t>
            </m:r>
          </m:sub>
        </m:sSub>
        <m:r>
          <w:rPr>
            <w:rFonts w:ascii="Cambria Math" w:hAnsi="Cambria Math" w:cstheme="majorBidi"/>
          </w:rPr>
          <m:t xml:space="preserve"> </m:t>
        </m:r>
      </m:oMath>
      <w:r w:rsidR="00746D07" w:rsidRPr="000242CE">
        <w:t xml:space="preserve">stands for the amount of remittances received </w:t>
      </w:r>
      <w:r w:rsidR="004F779B" w:rsidRPr="000242CE">
        <w:t xml:space="preserve">by the household </w:t>
      </w:r>
      <w:r w:rsidR="00A06C02" w:rsidRPr="000242CE">
        <w:rPr>
          <w:i/>
          <w:iCs/>
        </w:rPr>
        <w:t>n</w:t>
      </w:r>
      <w:r w:rsidR="00746D07" w:rsidRPr="000242CE">
        <w:t xml:space="preserve">,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nj</m:t>
            </m:r>
          </m:sub>
        </m:sSub>
        <m:r>
          <w:rPr>
            <w:rFonts w:ascii="Cambria Math" w:hAnsi="Cambria Math" w:cstheme="majorBidi"/>
          </w:rPr>
          <m:t xml:space="preserve"> </m:t>
        </m:r>
      </m:oMath>
      <w:r w:rsidR="00746D07" w:rsidRPr="000242CE">
        <w:t xml:space="preserve">is a vector </w:t>
      </w:r>
      <w:r w:rsidR="001E080C" w:rsidRPr="000242CE">
        <w:t>14</w:t>
      </w:r>
      <w:r w:rsidR="004F779B" w:rsidRPr="000242CE">
        <w:t xml:space="preserve"> </w:t>
      </w:r>
      <w:r w:rsidR="00746D07" w:rsidRPr="000242CE">
        <w:t xml:space="preserve">of exogenous variables </w:t>
      </w:r>
      <w:r w:rsidR="00AC0A82" w:rsidRPr="000242CE">
        <w:t xml:space="preserve">that affect the utility derived from choice </w:t>
      </w:r>
      <w:r w:rsidR="00AC0A82" w:rsidRPr="000242CE">
        <w:rPr>
          <w:i/>
          <w:iCs/>
        </w:rPr>
        <w:t>j</w:t>
      </w:r>
      <w:r w:rsidR="00A06C02" w:rsidRPr="000242CE">
        <w:t xml:space="preserve">, </w:t>
      </w:r>
      <m:oMath>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n</m:t>
            </m:r>
          </m:sub>
        </m:sSub>
        <m:r>
          <w:rPr>
            <w:rFonts w:ascii="Cambria Math" w:hAnsi="Cambria Math" w:cstheme="majorBidi"/>
          </w:rPr>
          <m:t xml:space="preserve"> </m:t>
        </m:r>
      </m:oMath>
      <w:r w:rsidR="00A06C02" w:rsidRPr="000242CE">
        <w:t>is the parameter</w:t>
      </w:r>
      <w:r w:rsidR="00957915" w:rsidRPr="000242CE">
        <w:t>s that present</w:t>
      </w:r>
      <w:r w:rsidR="00AC0A82" w:rsidRPr="000242CE">
        <w:t xml:space="preserve"> the taste of households</w:t>
      </w:r>
      <w:r w:rsidR="00957915" w:rsidRPr="000242CE">
        <w:t>,</w:t>
      </w:r>
      <w:r w:rsidR="00746D07" w:rsidRPr="000242CE">
        <w:t xml:space="preserve"> and</w:t>
      </w:r>
      <w:r w:rsidR="00A06C02" w:rsidRPr="000242CE">
        <w:t xml:space="preserve"> </w:t>
      </w:r>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nj</m:t>
            </m:r>
          </m:sub>
        </m:sSub>
      </m:oMath>
      <w:r w:rsidR="00746D07" w:rsidRPr="000242CE">
        <w:t xml:space="preserve"> is the </w:t>
      </w:r>
      <w:r w:rsidR="00AC0A82" w:rsidRPr="000242CE">
        <w:t>unobserved</w:t>
      </w:r>
      <w:r w:rsidR="00746D07" w:rsidRPr="000242CE">
        <w:t xml:space="preserve"> utility.</w:t>
      </w:r>
    </w:p>
    <w:p w14:paraId="573CF4E1" w14:textId="1A8AC3E5" w:rsidR="00F03B5A" w:rsidRPr="000242CE" w:rsidRDefault="00A8445A" w:rsidP="00484B73">
      <w:pPr>
        <w:pStyle w:val="NormalWeb"/>
        <w:spacing w:line="288" w:lineRule="auto"/>
        <w:ind w:firstLine="709"/>
        <w:jc w:val="both"/>
        <w:rPr>
          <w:rFonts w:asciiTheme="majorBidi" w:hAnsiTheme="majorBidi" w:cstheme="majorBidi"/>
          <w:noProof/>
        </w:rPr>
      </w:pPr>
      <w:r w:rsidRPr="000242CE">
        <w:rPr>
          <w:rFonts w:asciiTheme="majorBidi" w:hAnsiTheme="majorBidi" w:cstheme="majorBidi"/>
          <w:noProof/>
        </w:rPr>
        <w:t>However, the amount of remittance</w:t>
      </w:r>
      <w:r w:rsidR="006305F7" w:rsidRPr="000242CE">
        <w:rPr>
          <w:rFonts w:asciiTheme="majorBidi" w:hAnsiTheme="majorBidi" w:cstheme="majorBidi"/>
          <w:noProof/>
        </w:rPr>
        <w:t>s</w:t>
      </w:r>
      <w:r w:rsidRPr="000242CE">
        <w:rPr>
          <w:rFonts w:asciiTheme="majorBidi" w:hAnsiTheme="majorBidi" w:cstheme="majorBidi"/>
          <w:noProof/>
        </w:rPr>
        <w:t xml:space="preserve"> a household receives is most likely endogenous </w:t>
      </w:r>
      <w:r w:rsidRPr="000242CE">
        <w:rPr>
          <w:rFonts w:asciiTheme="majorBidi" w:hAnsiTheme="majorBidi" w:cstheme="majorBidi"/>
          <w:noProof/>
        </w:rPr>
        <w:fldChar w:fldCharType="begin">
          <w:fldData xml:space="preserve">PEVuZE5vdGU+PENpdGU+PEF1dGhvcj5BZGFtczwvQXV0aG9yPjxZZWFyPjIwMTM8L1llYXI+PFJl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</w:fldData>
        </w:fldChar>
      </w:r>
      <w:r w:rsidR="00B976F9" w:rsidRPr="000242CE">
        <w:rPr>
          <w:rFonts w:asciiTheme="majorBidi" w:hAnsiTheme="majorBidi" w:cstheme="majorBidi"/>
          <w:noProof/>
        </w:rPr>
        <w:instrText xml:space="preserve"> ADDIN EN.CITE </w:instrText>
      </w:r>
      <w:r w:rsidR="00B976F9" w:rsidRPr="000242CE">
        <w:rPr>
          <w:rFonts w:asciiTheme="majorBidi" w:hAnsiTheme="majorBidi" w:cstheme="majorBidi"/>
          <w:noProof/>
        </w:rPr>
        <w:fldChar w:fldCharType="begin">
          <w:fldData xml:space="preserve">PEVuZE5vdGU+PENpdGU+PEF1dGhvcj5BZGFtczwvQXV0aG9yPjxZZWFyPjIwMTM8L1llYXI+PFJl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</w:fldData>
        </w:fldChar>
      </w:r>
      <w:r w:rsidR="00B976F9" w:rsidRPr="000242CE">
        <w:rPr>
          <w:rFonts w:asciiTheme="majorBidi" w:hAnsiTheme="majorBidi" w:cstheme="majorBidi"/>
          <w:noProof/>
        </w:rPr>
        <w:instrText xml:space="preserve"> ADDIN EN.CITE.DATA </w:instrText>
      </w:r>
      <w:r w:rsidR="00B976F9" w:rsidRPr="000242CE">
        <w:rPr>
          <w:rFonts w:asciiTheme="majorBidi" w:hAnsiTheme="majorBidi" w:cstheme="majorBidi"/>
          <w:noProof/>
        </w:rPr>
      </w:r>
      <w:r w:rsidR="00B976F9" w:rsidRPr="000242CE">
        <w:rPr>
          <w:rFonts w:asciiTheme="majorBidi" w:hAnsiTheme="majorBidi" w:cstheme="majorBidi"/>
          <w:noProof/>
        </w:rPr>
        <w:fldChar w:fldCharType="end"/>
      </w:r>
      <w:r w:rsidRPr="000242CE">
        <w:rPr>
          <w:rFonts w:asciiTheme="majorBidi" w:hAnsiTheme="majorBidi" w:cstheme="majorBidi"/>
          <w:noProof/>
        </w:rPr>
      </w:r>
      <w:r w:rsidRPr="000242CE">
        <w:rPr>
          <w:rFonts w:asciiTheme="majorBidi" w:hAnsiTheme="majorBidi" w:cstheme="majorBidi"/>
          <w:noProof/>
        </w:rPr>
        <w:fldChar w:fldCharType="separate"/>
      </w:r>
      <w:r w:rsidR="00793764" w:rsidRPr="000242CE">
        <w:rPr>
          <w:rFonts w:asciiTheme="majorBidi" w:hAnsiTheme="majorBidi" w:cstheme="majorBidi"/>
          <w:noProof/>
        </w:rPr>
        <w:t>(Adams &amp; Cuecuecha, 2013; Demirgüç-Kunt et al., 2011)</w:t>
      </w:r>
      <w:r w:rsidRPr="000242CE">
        <w:rPr>
          <w:rFonts w:asciiTheme="majorBidi" w:hAnsiTheme="majorBidi" w:cstheme="majorBidi"/>
          <w:noProof/>
        </w:rPr>
        <w:fldChar w:fldCharType="end"/>
      </w:r>
      <w:r w:rsidRPr="000242CE">
        <w:rPr>
          <w:rFonts w:asciiTheme="majorBidi" w:hAnsiTheme="majorBidi" w:cstheme="majorBidi"/>
          <w:noProof/>
        </w:rPr>
        <w:t xml:space="preserve">. </w:t>
      </w:r>
      <w:r w:rsidR="006305F7" w:rsidRPr="000242CE">
        <w:rPr>
          <w:rFonts w:asciiTheme="majorBidi" w:hAnsiTheme="majorBidi" w:cstheme="majorBidi"/>
          <w:noProof/>
        </w:rPr>
        <w:t>In choice models, t</w:t>
      </w:r>
      <w:r w:rsidR="00F03B5A" w:rsidRPr="000242CE">
        <w:rPr>
          <w:rFonts w:asciiTheme="majorBidi" w:hAnsiTheme="majorBidi" w:cstheme="majorBidi"/>
          <w:noProof/>
        </w:rPr>
        <w:t xml:space="preserve">he control function (CF) approach is </w:t>
      </w:r>
      <w:r w:rsidR="00957915" w:rsidRPr="000242CE">
        <w:rPr>
          <w:rFonts w:asciiTheme="majorBidi" w:hAnsiTheme="majorBidi" w:cstheme="majorBidi"/>
          <w:noProof/>
        </w:rPr>
        <w:t xml:space="preserve">one of the most </w:t>
      </w:r>
      <w:r w:rsidRPr="000242CE">
        <w:rPr>
          <w:rFonts w:asciiTheme="majorBidi" w:hAnsiTheme="majorBidi" w:cstheme="majorBidi"/>
          <w:noProof/>
        </w:rPr>
        <w:t xml:space="preserve">effective and straightforward </w:t>
      </w:r>
      <w:r w:rsidR="00F03B5A" w:rsidRPr="000242CE">
        <w:rPr>
          <w:rFonts w:asciiTheme="majorBidi" w:hAnsiTheme="majorBidi" w:cstheme="majorBidi"/>
          <w:noProof/>
        </w:rPr>
        <w:t>ways to deal with endogeneity</w:t>
      </w:r>
      <w:r w:rsidR="00D33B4B" w:rsidRPr="000242CE">
        <w:rPr>
          <w:rFonts w:asciiTheme="majorBidi" w:hAnsiTheme="majorBidi" w:cstheme="majorBidi"/>
          <w:noProof/>
        </w:rPr>
        <w:t xml:space="preserve"> </w:t>
      </w:r>
      <w:r w:rsidR="00D33B4B" w:rsidRPr="000242CE">
        <w:rPr>
          <w:rFonts w:asciiTheme="majorBidi" w:hAnsiTheme="majorBidi" w:cstheme="majorBidi"/>
          <w:noProof/>
        </w:rPr>
        <w:fldChar w:fldCharType="begin">
          <w:fldData xml:space="preserve">PEVuZE5vdGU+PENpdGU+PEF1dGhvcj5QZXRyaW48L0F1dGhvcj48WWVhcj4yMDEwPC9ZZWFyPjxS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</w:fldData>
        </w:fldChar>
      </w:r>
      <w:r w:rsidR="00D33B4B" w:rsidRPr="000242CE">
        <w:rPr>
          <w:rFonts w:asciiTheme="majorBidi" w:hAnsiTheme="majorBidi" w:cstheme="majorBidi"/>
          <w:noProof/>
        </w:rPr>
        <w:instrText xml:space="preserve"> ADDIN EN.CITE </w:instrText>
      </w:r>
      <w:r w:rsidR="00D33B4B" w:rsidRPr="000242CE">
        <w:rPr>
          <w:rFonts w:asciiTheme="majorBidi" w:hAnsiTheme="majorBidi" w:cstheme="majorBidi"/>
          <w:noProof/>
        </w:rPr>
        <w:fldChar w:fldCharType="begin">
          <w:fldData xml:space="preserve">PEVuZE5vdGU+PENpdGU+PEF1dGhvcj5QZXRyaW48L0F1dGhvcj48WWVhcj4yMDEwPC9ZZWFyPjxS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</w:fldData>
        </w:fldChar>
      </w:r>
      <w:r w:rsidR="00D33B4B" w:rsidRPr="000242CE">
        <w:rPr>
          <w:rFonts w:asciiTheme="majorBidi" w:hAnsiTheme="majorBidi" w:cstheme="majorBidi"/>
          <w:noProof/>
        </w:rPr>
        <w:instrText xml:space="preserve"> ADDIN EN.CITE.DATA </w:instrText>
      </w:r>
      <w:r w:rsidR="00D33B4B" w:rsidRPr="000242CE">
        <w:rPr>
          <w:rFonts w:asciiTheme="majorBidi" w:hAnsiTheme="majorBidi" w:cstheme="majorBidi"/>
          <w:noProof/>
        </w:rPr>
      </w:r>
      <w:r w:rsidR="00D33B4B" w:rsidRPr="000242CE">
        <w:rPr>
          <w:rFonts w:asciiTheme="majorBidi" w:hAnsiTheme="majorBidi" w:cstheme="majorBidi"/>
          <w:noProof/>
        </w:rPr>
        <w:fldChar w:fldCharType="end"/>
      </w:r>
      <w:r w:rsidR="00D33B4B" w:rsidRPr="000242CE">
        <w:rPr>
          <w:rFonts w:asciiTheme="majorBidi" w:hAnsiTheme="majorBidi" w:cstheme="majorBidi"/>
          <w:noProof/>
        </w:rPr>
      </w:r>
      <w:r w:rsidR="00D33B4B" w:rsidRPr="000242CE">
        <w:rPr>
          <w:rFonts w:asciiTheme="majorBidi" w:hAnsiTheme="majorBidi" w:cstheme="majorBidi"/>
          <w:noProof/>
        </w:rPr>
        <w:fldChar w:fldCharType="separate"/>
      </w:r>
      <w:r w:rsidR="00D33B4B" w:rsidRPr="000242CE">
        <w:rPr>
          <w:rFonts w:asciiTheme="majorBidi" w:hAnsiTheme="majorBidi" w:cstheme="majorBidi"/>
          <w:noProof/>
        </w:rPr>
        <w:t>(Petrin &amp; Train, 2010; Piracha et al., 2013; J. M. Wooldridge, 2015)</w:t>
      </w:r>
      <w:r w:rsidR="00D33B4B" w:rsidRPr="000242CE">
        <w:rPr>
          <w:rFonts w:asciiTheme="majorBidi" w:hAnsiTheme="majorBidi" w:cstheme="majorBidi"/>
          <w:noProof/>
        </w:rPr>
        <w:fldChar w:fldCharType="end"/>
      </w:r>
      <w:r w:rsidRPr="000242CE">
        <w:rPr>
          <w:rFonts w:asciiTheme="majorBidi" w:hAnsiTheme="majorBidi" w:cstheme="majorBidi"/>
          <w:noProof/>
        </w:rPr>
        <w:t>. The CF metho</w:t>
      </w:r>
      <w:r w:rsidR="00DF69F5" w:rsidRPr="000242CE">
        <w:rPr>
          <w:rFonts w:asciiTheme="majorBidi" w:hAnsiTheme="majorBidi" w:cstheme="majorBidi"/>
          <w:noProof/>
        </w:rPr>
        <w:t>d is a robust two-step approach</w:t>
      </w:r>
      <w:r w:rsidRPr="000242CE">
        <w:rPr>
          <w:rFonts w:asciiTheme="majorBidi" w:hAnsiTheme="majorBidi" w:cstheme="majorBidi"/>
          <w:noProof/>
        </w:rPr>
        <w:t xml:space="preserve"> </w:t>
      </w:r>
      <w:r w:rsidR="00F03B5A" w:rsidRPr="000242CE">
        <w:rPr>
          <w:rFonts w:asciiTheme="majorBidi" w:hAnsiTheme="majorBidi" w:cstheme="majorBidi"/>
          <w:noProof/>
        </w:rPr>
        <w:t xml:space="preserve">in which the </w:t>
      </w:r>
      <w:r w:rsidR="00B01C9B" w:rsidRPr="000242CE">
        <w:rPr>
          <w:rFonts w:asciiTheme="majorBidi" w:hAnsiTheme="majorBidi" w:cstheme="majorBidi"/>
          <w:noProof/>
        </w:rPr>
        <w:t>amount</w:t>
      </w:r>
      <w:r w:rsidR="00F03B5A" w:rsidRPr="000242CE">
        <w:rPr>
          <w:rFonts w:asciiTheme="majorBidi" w:hAnsiTheme="majorBidi" w:cstheme="majorBidi"/>
          <w:noProof/>
        </w:rPr>
        <w:t xml:space="preserve"> of remittances is represented as a function of observed and unobserved parameters in the first phase as follows:</w:t>
      </w:r>
    </w:p>
    <w:p w14:paraId="3A61A568" w14:textId="1FFE1AB4" w:rsidR="00912BB1" w:rsidRPr="000242CE" w:rsidRDefault="007F4981" w:rsidP="00DF1547">
      <w:pPr>
        <w:pStyle w:val="NormalWeb"/>
        <w:spacing w:line="288" w:lineRule="auto"/>
        <w:jc w:val="both"/>
        <w:rPr>
          <w:rFonts w:asciiTheme="majorBidi" w:hAnsiTheme="majorBidi" w:cstheme="majorBidi"/>
          <w:noProof/>
        </w:rPr>
      </w:pPr>
      <m:oMath>
        <m:sSub>
          <m:sSubPr>
            <m:ctrlPr>
              <w:rPr>
                <w:rFonts w:ascii="Cambria Math" w:hAnsi="Cambria Math" w:cstheme="majorBidi"/>
                <w:i/>
                <w:sz w:val="22"/>
                <w:szCs w:val="22"/>
              </w:rPr>
            </m:ctrlPr>
          </m:sSubPr>
          <m:e>
            <m:r>
              <w:rPr>
                <w:rFonts w:ascii="Cambria Math" w:hAnsi="Cambria Math" w:cstheme="majorBidi"/>
                <w:sz w:val="22"/>
                <w:szCs w:val="22"/>
              </w:rPr>
              <m:t xml:space="preserve"> Rem</m:t>
            </m:r>
          </m:e>
          <m:sub>
            <m:r>
              <w:rPr>
                <w:rFonts w:ascii="Cambria Math" w:hAnsi="Cambria Math" w:cstheme="majorBidi"/>
                <w:sz w:val="22"/>
                <w:szCs w:val="22"/>
              </w:rPr>
              <m:t>nj</m:t>
            </m:r>
          </m:sub>
        </m:sSub>
        <m:r>
          <w:rPr>
            <w:rFonts w:ascii="Cambria Math" w:hAnsi="Cambria Math" w:cstheme="majorBidi"/>
            <w:sz w:val="22"/>
            <w:szCs w:val="22"/>
          </w:rPr>
          <m:t>=W</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Z</m:t>
                </m:r>
              </m:e>
              <m:sub>
                <m:r>
                  <w:rPr>
                    <w:rFonts w:ascii="Cambria Math" w:hAnsi="Cambria Math" w:cstheme="majorBidi"/>
                    <w:sz w:val="22"/>
                    <w:szCs w:val="22"/>
                  </w:rPr>
                  <m:t>n</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n</m:t>
                </m:r>
              </m:sub>
            </m:sSub>
            <m:r>
              <w:rPr>
                <w:rFonts w:ascii="Cambria Math" w:hAnsi="Cambria Math" w:cstheme="majorBidi"/>
                <w:sz w:val="22"/>
                <w:szCs w:val="22"/>
              </w:rPr>
              <m:t>, γ</m:t>
            </m:r>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μ</m:t>
            </m:r>
          </m:e>
          <m:sub>
            <m:r>
              <w:rPr>
                <w:rFonts w:ascii="Cambria Math" w:hAnsi="Cambria Math" w:cstheme="majorBidi"/>
                <w:sz w:val="22"/>
                <w:szCs w:val="22"/>
              </w:rPr>
              <m:t>nj</m:t>
            </m:r>
          </m:sub>
        </m:sSub>
      </m:oMath>
      <w:r w:rsidR="00CF172F" w:rsidRPr="000242CE">
        <w:rPr>
          <w:rFonts w:asciiTheme="majorBidi" w:hAnsiTheme="majorBidi" w:cstheme="majorBidi"/>
          <w:noProof/>
        </w:rPr>
        <w:t xml:space="preserve">                                                                                                </w:t>
      </w:r>
      <w:r w:rsidR="0061374C" w:rsidRPr="000242CE">
        <w:rPr>
          <w:rFonts w:asciiTheme="majorBidi" w:hAnsiTheme="majorBidi" w:cstheme="majorBidi"/>
          <w:noProof/>
        </w:rPr>
        <w:t xml:space="preserve">  </w:t>
      </w:r>
      <w:r w:rsidR="00080D81" w:rsidRPr="000242CE">
        <w:rPr>
          <w:rFonts w:asciiTheme="majorBidi" w:hAnsiTheme="majorBidi" w:cstheme="majorBidi"/>
          <w:noProof/>
        </w:rPr>
        <w:t xml:space="preserve">     (8</w:t>
      </w:r>
      <w:r w:rsidR="00CF172F" w:rsidRPr="000242CE">
        <w:rPr>
          <w:rFonts w:asciiTheme="majorBidi" w:hAnsiTheme="majorBidi" w:cstheme="majorBidi"/>
          <w:noProof/>
        </w:rPr>
        <w:t>)</w:t>
      </w:r>
    </w:p>
    <w:p w14:paraId="1A7A93A4" w14:textId="5A050C60" w:rsidR="00A8445A" w:rsidRPr="000242CE" w:rsidRDefault="004A2C58" w:rsidP="007F4981">
      <w:pPr>
        <w:pStyle w:val="NormalWeb"/>
        <w:spacing w:line="288" w:lineRule="auto"/>
        <w:jc w:val="both"/>
      </w:pPr>
      <w:r w:rsidRPr="000242CE">
        <w:t>w</w:t>
      </w:r>
      <w:r w:rsidR="00CF172F" w:rsidRPr="000242CE">
        <w:t xml:space="preserve">here </w:t>
      </w:r>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nj</m:t>
            </m:r>
          </m:sub>
        </m:sSub>
      </m:oMath>
      <w:r w:rsidR="00CF172F" w:rsidRPr="000242CE">
        <w:t xml:space="preserve"> </w:t>
      </w:r>
      <w:r w:rsidR="00D33B4B" w:rsidRPr="000242CE">
        <w:t xml:space="preserve">(in equation 7) </w:t>
      </w:r>
      <w:r w:rsidR="00CF172F" w:rsidRPr="000242CE">
        <w:t xml:space="preserve">and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nj</m:t>
            </m:r>
          </m:sub>
        </m:sSub>
        <m:r>
          <w:rPr>
            <w:rFonts w:ascii="Cambria Math" w:hAnsi="Cambria Math" w:cstheme="majorBidi"/>
          </w:rPr>
          <m:t xml:space="preserve"> </m:t>
        </m:r>
      </m:oMath>
      <w:r w:rsidR="00CF172F" w:rsidRPr="000242CE">
        <w:t xml:space="preserve">are independent of </w:t>
      </w:r>
      <m:oMath>
        <m:sSub>
          <m:sSubPr>
            <m:ctrlPr>
              <w:rPr>
                <w:rFonts w:ascii="Cambria Math" w:hAnsi="Cambria Math" w:cstheme="majorBidi"/>
                <w:i/>
              </w:rPr>
            </m:ctrlPr>
          </m:sSubPr>
          <m:e>
            <m:r>
              <w:rPr>
                <w:rFonts w:ascii="Cambria Math" w:hAnsi="Cambria Math" w:cstheme="majorBidi"/>
              </w:rPr>
              <m:t>Z</m:t>
            </m:r>
          </m:e>
          <m:sub>
            <m:r>
              <w:rPr>
                <w:rFonts w:ascii="Cambria Math" w:hAnsi="Cambria Math" w:cstheme="majorBidi"/>
              </w:rPr>
              <m:t>n</m:t>
            </m:r>
          </m:sub>
        </m:sSub>
        <m:r>
          <w:rPr>
            <w:rFonts w:ascii="Cambria Math" w:hAnsi="Cambria Math" w:cstheme="majorBidi"/>
          </w:rPr>
          <m:t xml:space="preserve"> </m:t>
        </m:r>
      </m:oMath>
      <w:r w:rsidR="00CF172F" w:rsidRPr="000242CE">
        <w:t xml:space="preserve">and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n</m:t>
            </m:r>
          </m:sub>
        </m:sSub>
      </m:oMath>
      <w:r w:rsidR="00CF172F" w:rsidRPr="000242CE">
        <w:t xml:space="preserve">, but </w:t>
      </w:r>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nj</m:t>
            </m:r>
          </m:sub>
        </m:sSub>
        <m:r>
          <w:rPr>
            <w:rFonts w:ascii="Cambria Math" w:hAnsi="Cambria Math" w:cstheme="majorBidi"/>
          </w:rPr>
          <m:t xml:space="preserve"> </m:t>
        </m:r>
      </m:oMath>
      <w:r w:rsidR="00CF172F" w:rsidRPr="000242CE">
        <w:t xml:space="preserve">and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n</m:t>
            </m:r>
          </m:sub>
        </m:sSub>
      </m:oMath>
      <w:r w:rsidR="00CF172F" w:rsidRPr="000242CE">
        <w:t xml:space="preserve"> are correlated. The vector </w:t>
      </w:r>
      <m:oMath>
        <m:sSub>
          <m:sSubPr>
            <m:ctrlPr>
              <w:rPr>
                <w:rFonts w:ascii="Cambria Math" w:hAnsi="Cambria Math" w:cstheme="majorBidi"/>
                <w:i/>
              </w:rPr>
            </m:ctrlPr>
          </m:sSubPr>
          <m:e>
            <m:r>
              <w:rPr>
                <w:rFonts w:ascii="Cambria Math" w:hAnsi="Cambria Math" w:cstheme="majorBidi"/>
              </w:rPr>
              <m:t>Z</m:t>
            </m:r>
          </m:e>
          <m:sub>
            <m:r>
              <w:rPr>
                <w:rFonts w:ascii="Cambria Math" w:hAnsi="Cambria Math" w:cstheme="majorBidi"/>
              </w:rPr>
              <m:t>n</m:t>
            </m:r>
          </m:sub>
        </m:sSub>
      </m:oMath>
      <w:r w:rsidR="00CF172F" w:rsidRPr="000242CE">
        <w:t xml:space="preserve"> contains a set of instruments that are correlated with </w:t>
      </w:r>
      <m:oMath>
        <m:sSub>
          <m:sSubPr>
            <m:ctrlPr>
              <w:rPr>
                <w:rFonts w:ascii="Cambria Math" w:hAnsi="Cambria Math" w:cstheme="majorBidi"/>
                <w:i/>
              </w:rPr>
            </m:ctrlPr>
          </m:sSubPr>
          <m:e>
            <m:r>
              <w:rPr>
                <w:rFonts w:ascii="Cambria Math" w:hAnsi="Cambria Math" w:cstheme="majorBidi"/>
              </w:rPr>
              <m:t xml:space="preserve"> Rem</m:t>
            </m:r>
          </m:e>
          <m:sub>
            <m:r>
              <w:rPr>
                <w:rFonts w:ascii="Cambria Math" w:hAnsi="Cambria Math" w:cstheme="majorBidi"/>
              </w:rPr>
              <m:t>n</m:t>
            </m:r>
          </m:sub>
        </m:sSub>
        <m:r>
          <w:rPr>
            <w:rFonts w:ascii="Cambria Math" w:hAnsi="Cambria Math" w:cstheme="majorBidi"/>
          </w:rPr>
          <m:t xml:space="preserve"> </m:t>
        </m:r>
      </m:oMath>
      <w:r w:rsidR="00CF172F" w:rsidRPr="000242CE">
        <w:t xml:space="preserve">but not enter directly the utility function </w:t>
      </w:r>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nj</m:t>
            </m:r>
          </m:sub>
        </m:sSub>
      </m:oMath>
      <w:r w:rsidR="00CF172F" w:rsidRPr="000242CE">
        <w:t xml:space="preserve">. Following Petrin and Train (2010), </w:t>
      </w:r>
      <w:r w:rsidR="00FF0C67" w:rsidRPr="000242CE">
        <w:t xml:space="preserve">it </w:t>
      </w:r>
      <w:r w:rsidR="00CF172F" w:rsidRPr="000242CE">
        <w:t xml:space="preserve">is decomposed into a part that can be explained by a general function of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n</m:t>
            </m:r>
          </m:sub>
        </m:sSub>
        <m:r>
          <w:rPr>
            <w:rFonts w:ascii="Cambria Math" w:hAnsi="Cambria Math" w:cstheme="majorBidi"/>
          </w:rPr>
          <m:t xml:space="preserve"> </m:t>
        </m:r>
      </m:oMath>
      <w:r w:rsidR="00CF172F" w:rsidRPr="000242CE">
        <w:t>and a residual:</w:t>
      </w:r>
    </w:p>
    <w:p w14:paraId="5CF84E9B" w14:textId="6AC55B22" w:rsidR="00CF172F" w:rsidRPr="000242CE" w:rsidRDefault="00065B7E" w:rsidP="00DF1547">
      <w:pPr>
        <w:pStyle w:val="NormalWeb"/>
        <w:spacing w:line="288" w:lineRule="auto"/>
        <w:jc w:val="both"/>
        <w:rPr>
          <w:rFonts w:asciiTheme="majorBidi" w:hAnsiTheme="majorBidi" w:cstheme="majorBidi"/>
          <w:noProof/>
        </w:rPr>
      </w:pPr>
      <w:r w:rsidRPr="000242CE">
        <w:t xml:space="preserve">   </w:t>
      </w:r>
      <w:r w:rsidRPr="005417A7">
        <w:rPr>
          <w:sz w:val="22"/>
          <w:szCs w:val="22"/>
        </w:rPr>
        <w:t xml:space="preserve">  </w:t>
      </w:r>
      <m:oMath>
        <m:sSub>
          <m:sSubPr>
            <m:ctrlPr>
              <w:rPr>
                <w:rFonts w:ascii="Cambria Math" w:hAnsi="Cambria Math" w:cstheme="majorBidi"/>
                <w:i/>
                <w:sz w:val="22"/>
                <w:szCs w:val="22"/>
              </w:rPr>
            </m:ctrlPr>
          </m:sSubPr>
          <m:e>
            <m:r>
              <w:rPr>
                <w:rFonts w:ascii="Cambria Math" w:hAnsi="Cambria Math" w:cstheme="majorBidi"/>
                <w:sz w:val="22"/>
                <w:szCs w:val="22"/>
              </w:rPr>
              <m:t>ε</m:t>
            </m:r>
          </m:e>
          <m:sub>
            <m:r>
              <w:rPr>
                <w:rFonts w:ascii="Cambria Math" w:hAnsi="Cambria Math" w:cstheme="majorBidi"/>
                <w:sz w:val="22"/>
                <w:szCs w:val="22"/>
              </w:rPr>
              <m:t>nj</m:t>
            </m:r>
          </m:sub>
        </m:sSub>
        <m:r>
          <w:rPr>
            <w:rFonts w:ascii="Cambria Math" w:hAnsi="Cambria Math" w:cstheme="majorBidi"/>
            <w:sz w:val="22"/>
            <w:szCs w:val="22"/>
          </w:rPr>
          <m:t xml:space="preserve"> =CF</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μ</m:t>
                </m:r>
              </m:e>
              <m:sub>
                <m:r>
                  <w:rPr>
                    <w:rFonts w:ascii="Cambria Math" w:hAnsi="Cambria Math" w:cstheme="majorBidi"/>
                    <w:sz w:val="22"/>
                    <w:szCs w:val="22"/>
                  </w:rPr>
                  <m:t>n</m:t>
                </m:r>
              </m:sub>
            </m:sSub>
            <m:r>
              <w:rPr>
                <w:rFonts w:ascii="Cambria Math" w:hAnsi="Cambria Math" w:cstheme="majorBidi"/>
                <w:sz w:val="22"/>
                <w:szCs w:val="22"/>
              </w:rPr>
              <m:t>, λ</m:t>
            </m:r>
          </m:e>
        </m:d>
        <m:r>
          <w:rPr>
            <w:rFonts w:ascii="Cambria Math" w:hAnsi="Cambria Math" w:cstheme="majorBidi"/>
            <w:sz w:val="22"/>
            <w:szCs w:val="22"/>
          </w:rPr>
          <m:t xml:space="preserve">+ </m:t>
        </m:r>
        <m:sSub>
          <m:sSubPr>
            <m:ctrlPr>
              <w:rPr>
                <w:rFonts w:ascii="Cambria Math" w:hAnsi="Cambria Math" w:cstheme="majorBidi"/>
                <w:i/>
                <w:sz w:val="22"/>
                <w:szCs w:val="22"/>
              </w:rPr>
            </m:ctrlPr>
          </m:sSubPr>
          <m:e>
            <m:acc>
              <m:accPr>
                <m:chr m:val="̃"/>
                <m:ctrlPr>
                  <w:rPr>
                    <w:rFonts w:ascii="Cambria Math" w:hAnsi="Cambria Math" w:cstheme="majorBidi"/>
                    <w:i/>
                    <w:sz w:val="22"/>
                    <w:szCs w:val="22"/>
                  </w:rPr>
                </m:ctrlPr>
              </m:accPr>
              <m:e>
                <m:r>
                  <w:rPr>
                    <w:rFonts w:ascii="Cambria Math" w:hAnsi="Cambria Math" w:cstheme="majorBidi"/>
                    <w:sz w:val="22"/>
                    <w:szCs w:val="22"/>
                  </w:rPr>
                  <m:t>ɛ</m:t>
                </m:r>
              </m:e>
            </m:acc>
          </m:e>
          <m:sub>
            <m:r>
              <w:rPr>
                <w:rFonts w:ascii="Cambria Math" w:hAnsi="Cambria Math" w:cstheme="majorBidi"/>
                <w:sz w:val="22"/>
                <w:szCs w:val="22"/>
              </w:rPr>
              <m:t>nj</m:t>
            </m:r>
          </m:sub>
        </m:sSub>
      </m:oMath>
      <w:r w:rsidR="00CF172F" w:rsidRPr="000242CE">
        <w:rPr>
          <w:rFonts w:asciiTheme="majorBidi" w:hAnsiTheme="majorBidi" w:cstheme="majorBidi"/>
          <w:noProof/>
        </w:rPr>
        <w:t xml:space="preserve">   </w:t>
      </w:r>
      <w:r w:rsidRPr="000242CE">
        <w:rPr>
          <w:rFonts w:asciiTheme="majorBidi" w:hAnsiTheme="majorBidi" w:cstheme="majorBidi"/>
          <w:noProof/>
        </w:rPr>
        <w:t xml:space="preserve">                                                                                                 </w:t>
      </w:r>
      <w:r w:rsidR="0061374C" w:rsidRPr="000242CE">
        <w:rPr>
          <w:rFonts w:asciiTheme="majorBidi" w:hAnsiTheme="majorBidi" w:cstheme="majorBidi"/>
          <w:noProof/>
        </w:rPr>
        <w:t xml:space="preserve">  </w:t>
      </w:r>
      <w:r w:rsidR="00080D81" w:rsidRPr="000242CE">
        <w:rPr>
          <w:rFonts w:asciiTheme="majorBidi" w:hAnsiTheme="majorBidi" w:cstheme="majorBidi"/>
          <w:noProof/>
        </w:rPr>
        <w:t xml:space="preserve">   </w:t>
      </w:r>
      <w:r w:rsidR="005958B7" w:rsidRPr="000242CE">
        <w:rPr>
          <w:rFonts w:asciiTheme="majorBidi" w:hAnsiTheme="majorBidi" w:cstheme="majorBidi"/>
          <w:noProof/>
        </w:rPr>
        <w:t xml:space="preserve"> </w:t>
      </w:r>
      <w:r w:rsidR="00080D81" w:rsidRPr="000242CE">
        <w:rPr>
          <w:rFonts w:asciiTheme="majorBidi" w:hAnsiTheme="majorBidi" w:cstheme="majorBidi"/>
          <w:noProof/>
        </w:rPr>
        <w:t xml:space="preserve">  (9</w:t>
      </w:r>
      <w:r w:rsidRPr="000242CE">
        <w:rPr>
          <w:rFonts w:asciiTheme="majorBidi" w:hAnsiTheme="majorBidi" w:cstheme="majorBidi"/>
          <w:noProof/>
        </w:rPr>
        <w:t>)</w:t>
      </w:r>
    </w:p>
    <w:p w14:paraId="0A96C909" w14:textId="0F98D15C" w:rsidR="00A8445A" w:rsidRPr="000242CE" w:rsidRDefault="00065B7E" w:rsidP="007F4981">
      <w:pPr>
        <w:pStyle w:val="NormalWeb"/>
        <w:spacing w:line="288" w:lineRule="auto"/>
        <w:jc w:val="both"/>
      </w:pPr>
      <w:r w:rsidRPr="000242CE">
        <w:t xml:space="preserve">where </w:t>
      </w:r>
      <m:oMath>
        <m:r>
          <w:rPr>
            <w:rFonts w:ascii="Cambria Math" w:hAnsi="Cambria Math" w:cstheme="majorBidi"/>
          </w:rPr>
          <m:t>CF</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n</m:t>
                </m:r>
              </m:sub>
            </m:sSub>
            <m:r>
              <w:rPr>
                <w:rFonts w:ascii="Cambria Math" w:hAnsi="Cambria Math" w:cstheme="majorBidi"/>
              </w:rPr>
              <m:t>, λ</m:t>
            </m:r>
          </m:e>
        </m:d>
        <m:r>
          <w:rPr>
            <w:rFonts w:ascii="Cambria Math" w:hAnsi="Cambria Math" w:cstheme="majorBidi"/>
          </w:rPr>
          <m:t xml:space="preserve"> </m:t>
        </m:r>
      </m:oMath>
      <w:r w:rsidRPr="000242CE">
        <w:t xml:space="preserve"> denotes the control function with parameters λ. We specify the control function as linear in </w:t>
      </w:r>
      <m:oMath>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n</m:t>
            </m:r>
          </m:sub>
        </m:sSub>
      </m:oMath>
      <w:r w:rsidR="007807C9" w:rsidRPr="000242CE">
        <w:t xml:space="preserve"> (i.e., </w:t>
      </w:r>
      <m:oMath>
        <m:r>
          <w:rPr>
            <w:rFonts w:ascii="Cambria Math" w:hAnsi="Cambria Math" w:cstheme="majorBidi"/>
          </w:rPr>
          <m:t>F</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n</m:t>
                </m:r>
              </m:sub>
            </m:sSub>
            <m:r>
              <w:rPr>
                <w:rFonts w:ascii="Cambria Math" w:hAnsi="Cambria Math" w:cstheme="majorBidi"/>
              </w:rPr>
              <m:t>, λ</m:t>
            </m:r>
          </m:e>
        </m:d>
        <m:r>
          <w:rPr>
            <w:rFonts w:ascii="Cambria Math" w:hAnsi="Cambria Math"/>
          </w:rPr>
          <m:t>=λ</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n</m:t>
            </m:r>
          </m:sub>
        </m:sSub>
      </m:oMath>
      <w:r w:rsidRPr="000242CE">
        <w:t xml:space="preserve"> ), giving utility the following form:</w:t>
      </w:r>
    </w:p>
    <w:p w14:paraId="4CFB5916" w14:textId="7D44B9C4" w:rsidR="00065B7E" w:rsidRPr="000242CE" w:rsidRDefault="00065B7E" w:rsidP="00DF1547">
      <w:pPr>
        <w:pStyle w:val="NormalWeb"/>
        <w:spacing w:line="288" w:lineRule="auto"/>
        <w:jc w:val="both"/>
        <w:rPr>
          <w:rFonts w:asciiTheme="majorBidi" w:hAnsiTheme="majorBidi" w:cstheme="majorBidi"/>
          <w:noProof/>
        </w:rPr>
      </w:pPr>
      <w:r w:rsidRPr="000242CE">
        <w:t xml:space="preserve">   </w:t>
      </w:r>
      <m:oMath>
        <m:sSub>
          <m:sSubPr>
            <m:ctrlPr>
              <w:rPr>
                <w:rFonts w:ascii="Cambria Math" w:hAnsi="Cambria Math" w:cstheme="majorBidi"/>
                <w:i/>
                <w:sz w:val="22"/>
                <w:szCs w:val="22"/>
              </w:rPr>
            </m:ctrlPr>
          </m:sSubPr>
          <m:e>
            <m:r>
              <w:rPr>
                <w:rFonts w:ascii="Cambria Math" w:hAnsi="Cambria Math" w:cstheme="majorBidi"/>
                <w:sz w:val="22"/>
                <w:szCs w:val="22"/>
              </w:rPr>
              <m:t>U</m:t>
            </m:r>
          </m:e>
          <m:sub>
            <m:r>
              <w:rPr>
                <w:rFonts w:ascii="Cambria Math" w:hAnsi="Cambria Math" w:cstheme="majorBidi"/>
                <w:sz w:val="22"/>
                <w:szCs w:val="22"/>
              </w:rPr>
              <m:t>nj</m:t>
            </m:r>
          </m:sub>
        </m:sSub>
        <m:r>
          <w:rPr>
            <w:rFonts w:ascii="Cambria Math" w:hAnsi="Cambria Math" w:cstheme="majorBidi"/>
            <w:sz w:val="22"/>
            <w:szCs w:val="22"/>
          </w:rPr>
          <m:t>=V</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Rem</m:t>
                </m:r>
              </m:e>
              <m:sub>
                <m:r>
                  <w:rPr>
                    <w:rFonts w:ascii="Cambria Math" w:hAnsi="Cambria Math" w:cstheme="majorBidi"/>
                    <w:sz w:val="22"/>
                    <w:szCs w:val="22"/>
                  </w:rPr>
                  <m:t>nj</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n</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j</m:t>
                </m:r>
              </m:sub>
            </m:sSub>
          </m:e>
        </m:d>
        <m:r>
          <w:rPr>
            <w:rFonts w:ascii="Cambria Math" w:hAnsi="Cambria Math" w:cstheme="majorBidi"/>
            <w:sz w:val="22"/>
            <w:szCs w:val="22"/>
          </w:rPr>
          <m:t>+</m:t>
        </m:r>
        <m:r>
          <w:rPr>
            <w:rFonts w:ascii="Cambria Math" w:hAnsi="Cambria Math"/>
            <w:sz w:val="22"/>
            <w:szCs w:val="22"/>
          </w:rPr>
          <m:t>λ</m:t>
        </m:r>
        <m:sSub>
          <m:sSubPr>
            <m:ctrlPr>
              <w:rPr>
                <w:rFonts w:ascii="Cambria Math" w:hAnsi="Cambria Math" w:cstheme="majorBidi"/>
                <w:i/>
                <w:sz w:val="22"/>
                <w:szCs w:val="22"/>
              </w:rPr>
            </m:ctrlPr>
          </m:sSubPr>
          <m:e>
            <m:r>
              <w:rPr>
                <w:rFonts w:ascii="Cambria Math" w:hAnsi="Cambria Math" w:cstheme="majorBidi"/>
                <w:sz w:val="22"/>
                <w:szCs w:val="22"/>
              </w:rPr>
              <m:t>μ</m:t>
            </m:r>
          </m:e>
          <m:sub>
            <m:r>
              <w:rPr>
                <w:rFonts w:ascii="Cambria Math" w:hAnsi="Cambria Math" w:cstheme="majorBidi"/>
                <w:sz w:val="22"/>
                <w:szCs w:val="22"/>
              </w:rPr>
              <m:t>nj</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acc>
              <m:accPr>
                <m:chr m:val="̃"/>
                <m:ctrlPr>
                  <w:rPr>
                    <w:rFonts w:ascii="Cambria Math" w:hAnsi="Cambria Math" w:cstheme="majorBidi"/>
                    <w:i/>
                    <w:sz w:val="22"/>
                    <w:szCs w:val="22"/>
                  </w:rPr>
                </m:ctrlPr>
              </m:accPr>
              <m:e>
                <m:r>
                  <w:rPr>
                    <w:rFonts w:ascii="Cambria Math" w:hAnsi="Cambria Math" w:cstheme="majorBidi"/>
                    <w:sz w:val="22"/>
                    <w:szCs w:val="22"/>
                  </w:rPr>
                  <m:t>ɛ</m:t>
                </m:r>
              </m:e>
            </m:acc>
          </m:e>
          <m:sub>
            <m:r>
              <w:rPr>
                <w:rFonts w:ascii="Cambria Math" w:hAnsi="Cambria Math" w:cstheme="majorBidi"/>
                <w:sz w:val="22"/>
                <w:szCs w:val="22"/>
              </w:rPr>
              <m:t>nj</m:t>
            </m:r>
          </m:sub>
        </m:sSub>
      </m:oMath>
      <w:r w:rsidRPr="000242CE">
        <w:rPr>
          <w:rFonts w:asciiTheme="majorBidi" w:hAnsiTheme="majorBidi" w:cstheme="majorBidi"/>
          <w:noProof/>
        </w:rPr>
        <w:t xml:space="preserve">                                                                                  </w:t>
      </w:r>
      <w:r w:rsidR="0061374C" w:rsidRPr="000242CE">
        <w:rPr>
          <w:rFonts w:asciiTheme="majorBidi" w:hAnsiTheme="majorBidi" w:cstheme="majorBidi"/>
          <w:noProof/>
        </w:rPr>
        <w:t xml:space="preserve">   </w:t>
      </w:r>
      <w:r w:rsidR="005958B7" w:rsidRPr="000242CE">
        <w:rPr>
          <w:rFonts w:asciiTheme="majorBidi" w:hAnsiTheme="majorBidi" w:cstheme="majorBidi"/>
          <w:noProof/>
        </w:rPr>
        <w:t xml:space="preserve">  </w:t>
      </w:r>
      <w:r w:rsidR="00080D81" w:rsidRPr="000242CE">
        <w:rPr>
          <w:rFonts w:asciiTheme="majorBidi" w:hAnsiTheme="majorBidi" w:cstheme="majorBidi"/>
          <w:noProof/>
        </w:rPr>
        <w:t xml:space="preserve">   (10</w:t>
      </w:r>
      <w:r w:rsidRPr="000242CE">
        <w:rPr>
          <w:rFonts w:asciiTheme="majorBidi" w:hAnsiTheme="majorBidi" w:cstheme="majorBidi"/>
          <w:noProof/>
        </w:rPr>
        <w:t xml:space="preserve">)                                                                           </w:t>
      </w:r>
    </w:p>
    <w:p w14:paraId="01DC73DE" w14:textId="54A86046" w:rsidR="007807C9" w:rsidRPr="000242CE" w:rsidRDefault="007807C9" w:rsidP="00484B73">
      <w:pPr>
        <w:pStyle w:val="NormalWeb"/>
        <w:spacing w:line="288" w:lineRule="auto"/>
        <w:ind w:firstLine="709"/>
        <w:jc w:val="both"/>
        <w:rPr>
          <w:rFonts w:asciiTheme="majorBidi" w:hAnsiTheme="majorBidi" w:cstheme="majorBidi"/>
          <w:noProof/>
        </w:rPr>
      </w:pPr>
      <w:r w:rsidRPr="000242CE">
        <w:lastRenderedPageBreak/>
        <w:t xml:space="preserve">Conditional </w:t>
      </w:r>
      <w:r w:rsidR="00357D52" w:rsidRPr="000242CE">
        <w:t>on</w:t>
      </w:r>
      <m:oMath>
        <m:r>
          <w:rPr>
            <w:rFonts w:ascii="Cambria Math" w:hAnsi="Cambria Math"/>
          </w:rPr>
          <m:t xml:space="preserve"> </m:t>
        </m:r>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n</m:t>
            </m:r>
          </m:sub>
        </m:sSub>
      </m:oMath>
      <w:r w:rsidRPr="000242CE">
        <w:t xml:space="preserve">, the probability that household </w:t>
      </w:r>
      <w:r w:rsidRPr="000242CE">
        <w:rPr>
          <w:i/>
          <w:iCs/>
        </w:rPr>
        <w:t>n</w:t>
      </w:r>
      <w:r w:rsidRPr="000242CE">
        <w:t xml:space="preserve"> chooses alternative </w:t>
      </w:r>
      <w:proofErr w:type="spellStart"/>
      <w:r w:rsidR="00747D22" w:rsidRPr="000242CE">
        <w:rPr>
          <w:i/>
          <w:iCs/>
        </w:rPr>
        <w:t>i</w:t>
      </w:r>
      <w:proofErr w:type="spellEnd"/>
      <w:r w:rsidRPr="000242CE">
        <w:t xml:space="preserve"> is equal to:</w:t>
      </w:r>
      <w:r w:rsidRPr="000242CE">
        <w:rPr>
          <w:rFonts w:asciiTheme="majorBidi" w:hAnsiTheme="majorBidi" w:cstheme="majorBidi"/>
          <w:noProof/>
        </w:rPr>
        <w:t xml:space="preserve">    </w:t>
      </w:r>
    </w:p>
    <w:p w14:paraId="6C6AC1B5" w14:textId="23E10730" w:rsidR="007807C9" w:rsidRPr="000242CE" w:rsidRDefault="007F4981" w:rsidP="00DF1547">
      <w:pPr>
        <w:pStyle w:val="NormalWeb"/>
        <w:spacing w:line="288" w:lineRule="auto"/>
        <w:jc w:val="both"/>
      </w:pPr>
      <m:oMath>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ni</m:t>
            </m:r>
          </m:sub>
        </m:sSub>
        <m:r>
          <w:rPr>
            <w:rFonts w:ascii="Cambria Math" w:hAnsi="Cambria Math" w:cstheme="majorBidi"/>
            <w:sz w:val="22"/>
            <w:szCs w:val="22"/>
          </w:rPr>
          <m:t xml:space="preserve"> </m:t>
        </m:r>
      </m:oMath>
      <w:r w:rsidR="007807C9" w:rsidRPr="005417A7">
        <w:rPr>
          <w:rFonts w:asciiTheme="majorBidi" w:hAnsiTheme="majorBidi" w:cstheme="majorBidi"/>
          <w:noProof/>
          <w:sz w:val="22"/>
          <w:szCs w:val="22"/>
        </w:rPr>
        <w:t xml:space="preserve">= </w:t>
      </w:r>
      <m:oMath>
        <m:nary>
          <m:naryPr>
            <m:chr m:val="∬"/>
            <m:limLoc m:val="undOvr"/>
            <m:subHide m:val="1"/>
            <m:supHide m:val="1"/>
            <m:ctrlPr>
              <w:rPr>
                <w:rFonts w:ascii="Cambria Math" w:hAnsi="Cambria Math" w:cstheme="majorBidi"/>
                <w:i/>
                <w:noProof/>
                <w:sz w:val="22"/>
                <w:szCs w:val="22"/>
              </w:rPr>
            </m:ctrlPr>
          </m:naryPr>
          <m:sub/>
          <m:sup/>
          <m:e>
            <m:r>
              <w:rPr>
                <w:rFonts w:ascii="Cambria Math" w:hAnsi="Cambria Math" w:cstheme="majorBidi"/>
                <w:sz w:val="22"/>
                <w:szCs w:val="22"/>
              </w:rPr>
              <m:t>I</m:t>
            </m:r>
          </m:e>
        </m:nary>
      </m:oMath>
      <w:r w:rsidR="007807C9" w:rsidRPr="005417A7">
        <w:rPr>
          <w:rFonts w:asciiTheme="majorBidi" w:hAnsiTheme="majorBidi" w:cstheme="majorBidi"/>
          <w:noProof/>
          <w:sz w:val="22"/>
          <w:szCs w:val="22"/>
        </w:rPr>
        <w:t>(</w:t>
      </w:r>
      <m:oMath>
        <m:sSub>
          <m:sSubPr>
            <m:ctrlPr>
              <w:rPr>
                <w:rFonts w:ascii="Cambria Math" w:hAnsi="Cambria Math" w:cstheme="majorBidi"/>
                <w:i/>
                <w:sz w:val="22"/>
                <w:szCs w:val="22"/>
              </w:rPr>
            </m:ctrlPr>
          </m:sSubPr>
          <m:e>
            <m:r>
              <w:rPr>
                <w:rFonts w:ascii="Cambria Math" w:hAnsi="Cambria Math" w:cstheme="majorBidi"/>
                <w:sz w:val="22"/>
                <w:szCs w:val="22"/>
              </w:rPr>
              <m:t>U</m:t>
            </m:r>
          </m:e>
          <m:sub>
            <m:r>
              <w:rPr>
                <w:rFonts w:ascii="Cambria Math" w:hAnsi="Cambria Math" w:cstheme="majorBidi"/>
                <w:sz w:val="22"/>
                <w:szCs w:val="22"/>
              </w:rPr>
              <m:t>ni</m:t>
            </m:r>
          </m:sub>
        </m:sSub>
        <m:r>
          <w:rPr>
            <w:rFonts w:ascii="Cambria Math" w:hAnsi="Cambria Math" w:cstheme="majorBidi"/>
            <w:sz w:val="22"/>
            <w:szCs w:val="22"/>
          </w:rPr>
          <m:t>&gt;</m:t>
        </m:r>
        <m:sSub>
          <m:sSubPr>
            <m:ctrlPr>
              <w:rPr>
                <w:rFonts w:ascii="Cambria Math" w:hAnsi="Cambria Math" w:cstheme="majorBidi"/>
                <w:i/>
                <w:sz w:val="22"/>
                <w:szCs w:val="22"/>
              </w:rPr>
            </m:ctrlPr>
          </m:sSubPr>
          <m:e>
            <m:r>
              <w:rPr>
                <w:rFonts w:ascii="Cambria Math" w:hAnsi="Cambria Math" w:cstheme="majorBidi"/>
                <w:sz w:val="22"/>
                <w:szCs w:val="22"/>
              </w:rPr>
              <m:t>U</m:t>
            </m:r>
          </m:e>
          <m:sub>
            <m:r>
              <w:rPr>
                <w:rFonts w:ascii="Cambria Math" w:hAnsi="Cambria Math" w:cstheme="majorBidi"/>
                <w:sz w:val="22"/>
                <w:szCs w:val="22"/>
              </w:rPr>
              <m:t>nj</m:t>
            </m:r>
          </m:sub>
        </m:sSub>
        <m:r>
          <w:rPr>
            <w:rFonts w:ascii="Cambria Math" w:hAnsi="Cambria Math" w:cstheme="majorBidi"/>
            <w:sz w:val="22"/>
            <w:szCs w:val="22"/>
          </w:rPr>
          <m:t>+</m:t>
        </m:r>
        <m:r>
          <w:rPr>
            <w:rFonts w:ascii="Cambria Math" w:hAnsi="Cambria Math"/>
            <w:sz w:val="22"/>
            <w:szCs w:val="22"/>
          </w:rPr>
          <m:t>λ</m:t>
        </m:r>
        <m:sSub>
          <m:sSubPr>
            <m:ctrlPr>
              <w:rPr>
                <w:rFonts w:ascii="Cambria Math" w:hAnsi="Cambria Math" w:cstheme="majorBidi"/>
                <w:i/>
                <w:sz w:val="22"/>
                <w:szCs w:val="22"/>
              </w:rPr>
            </m:ctrlPr>
          </m:sSubPr>
          <m:e>
            <m:r>
              <w:rPr>
                <w:rFonts w:ascii="Cambria Math" w:hAnsi="Cambria Math" w:cstheme="majorBidi"/>
                <w:sz w:val="22"/>
                <w:szCs w:val="22"/>
              </w:rPr>
              <m:t>μ</m:t>
            </m:r>
          </m:e>
          <m:sub>
            <m:r>
              <w:rPr>
                <w:rFonts w:ascii="Cambria Math" w:hAnsi="Cambria Math" w:cstheme="majorBidi"/>
                <w:sz w:val="22"/>
                <w:szCs w:val="22"/>
              </w:rPr>
              <m:t>n</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acc>
              <m:accPr>
                <m:chr m:val="̃"/>
                <m:ctrlPr>
                  <w:rPr>
                    <w:rFonts w:ascii="Cambria Math" w:hAnsi="Cambria Math" w:cstheme="majorBidi"/>
                    <w:i/>
                    <w:sz w:val="22"/>
                    <w:szCs w:val="22"/>
                  </w:rPr>
                </m:ctrlPr>
              </m:accPr>
              <m:e>
                <m:r>
                  <w:rPr>
                    <w:rFonts w:ascii="Cambria Math" w:hAnsi="Cambria Math" w:cstheme="majorBidi"/>
                    <w:sz w:val="22"/>
                    <w:szCs w:val="22"/>
                  </w:rPr>
                  <m:t>ɛ</m:t>
                </m:r>
              </m:e>
            </m:acc>
          </m:e>
          <m:sub>
            <m:r>
              <w:rPr>
                <w:rFonts w:ascii="Cambria Math" w:hAnsi="Cambria Math" w:cstheme="majorBidi"/>
                <w:sz w:val="22"/>
                <w:szCs w:val="22"/>
              </w:rPr>
              <m:t>nj</m:t>
            </m:r>
          </m:sub>
        </m:sSub>
        <m:r>
          <w:rPr>
            <w:rFonts w:ascii="Cambria Math" w:hAnsi="Cambria Math" w:cstheme="majorBidi"/>
            <w:sz w:val="22"/>
            <w:szCs w:val="22"/>
          </w:rPr>
          <m:t xml:space="preserve"> ∀  j≠i)</m:t>
        </m:r>
      </m:oMath>
      <w:r w:rsidR="007807C9" w:rsidRPr="005417A7">
        <w:rPr>
          <w:rFonts w:asciiTheme="majorBidi" w:hAnsiTheme="majorBidi" w:cstheme="majorBidi"/>
          <w:noProof/>
          <w:sz w:val="22"/>
          <w:szCs w:val="22"/>
        </w:rPr>
        <w:t>f(</w:t>
      </w: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n</m:t>
            </m:r>
          </m:sub>
        </m:sSub>
        <m:r>
          <w:rPr>
            <w:rFonts w:ascii="Cambria Math" w:hAnsi="Cambria Math" w:cstheme="majorBidi"/>
            <w:sz w:val="22"/>
            <w:szCs w:val="22"/>
          </w:rPr>
          <m:t>,</m:t>
        </m:r>
        <m:sSub>
          <m:sSubPr>
            <m:ctrlPr>
              <w:rPr>
                <w:rFonts w:ascii="Cambria Math" w:hAnsi="Cambria Math" w:cstheme="majorBidi"/>
                <w:i/>
                <w:sz w:val="22"/>
                <w:szCs w:val="22"/>
              </w:rPr>
            </m:ctrlPr>
          </m:sSubPr>
          <m:e>
            <m:acc>
              <m:accPr>
                <m:chr m:val="̃"/>
                <m:ctrlPr>
                  <w:rPr>
                    <w:rFonts w:ascii="Cambria Math" w:hAnsi="Cambria Math" w:cstheme="majorBidi"/>
                    <w:i/>
                    <w:sz w:val="22"/>
                    <w:szCs w:val="22"/>
                  </w:rPr>
                </m:ctrlPr>
              </m:accPr>
              <m:e>
                <m:r>
                  <w:rPr>
                    <w:rFonts w:ascii="Cambria Math" w:hAnsi="Cambria Math" w:cstheme="majorBidi"/>
                    <w:sz w:val="22"/>
                    <w:szCs w:val="22"/>
                  </w:rPr>
                  <m:t>ɛ</m:t>
                </m:r>
              </m:e>
            </m:acc>
          </m:e>
          <m:sub>
            <m:r>
              <w:rPr>
                <w:rFonts w:ascii="Cambria Math" w:hAnsi="Cambria Math" w:cstheme="majorBidi"/>
                <w:sz w:val="22"/>
                <w:szCs w:val="22"/>
              </w:rPr>
              <m:t>n</m:t>
            </m:r>
          </m:sub>
        </m:sSub>
      </m:oMath>
      <w:r w:rsidR="007807C9" w:rsidRPr="005417A7">
        <w:rPr>
          <w:rFonts w:asciiTheme="majorBidi" w:hAnsiTheme="majorBidi" w:cstheme="majorBidi"/>
          <w:noProof/>
          <w:sz w:val="22"/>
          <w:szCs w:val="22"/>
        </w:rPr>
        <w:t>)d</w:t>
      </w:r>
      <m:oMath>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n</m:t>
            </m:r>
          </m:sub>
        </m:sSub>
      </m:oMath>
      <w:r w:rsidR="007807C9" w:rsidRPr="005417A7">
        <w:rPr>
          <w:rFonts w:asciiTheme="majorBidi" w:hAnsiTheme="majorBidi" w:cstheme="majorBidi"/>
          <w:noProof/>
          <w:sz w:val="22"/>
          <w:szCs w:val="22"/>
        </w:rPr>
        <w:t>d</w:t>
      </w:r>
      <m:oMath>
        <m:sSub>
          <m:sSubPr>
            <m:ctrlPr>
              <w:rPr>
                <w:rFonts w:ascii="Cambria Math" w:hAnsi="Cambria Math" w:cstheme="majorBidi"/>
                <w:i/>
                <w:sz w:val="22"/>
                <w:szCs w:val="22"/>
              </w:rPr>
            </m:ctrlPr>
          </m:sSubPr>
          <m:e>
            <m:acc>
              <m:accPr>
                <m:chr m:val="̃"/>
                <m:ctrlPr>
                  <w:rPr>
                    <w:rFonts w:ascii="Cambria Math" w:hAnsi="Cambria Math" w:cstheme="majorBidi"/>
                    <w:i/>
                    <w:sz w:val="22"/>
                    <w:szCs w:val="22"/>
                  </w:rPr>
                </m:ctrlPr>
              </m:accPr>
              <m:e>
                <m:r>
                  <w:rPr>
                    <w:rFonts w:ascii="Cambria Math" w:hAnsi="Cambria Math" w:cstheme="majorBidi"/>
                    <w:sz w:val="22"/>
                    <w:szCs w:val="22"/>
                  </w:rPr>
                  <m:t>ɛ</m:t>
                </m:r>
              </m:e>
            </m:acc>
          </m:e>
          <m:sub>
            <m:r>
              <w:rPr>
                <w:rFonts w:ascii="Cambria Math" w:hAnsi="Cambria Math" w:cstheme="majorBidi"/>
                <w:sz w:val="22"/>
                <w:szCs w:val="22"/>
              </w:rPr>
              <m:t>n</m:t>
            </m:r>
          </m:sub>
        </m:sSub>
      </m:oMath>
      <w:r w:rsidR="007807C9" w:rsidRPr="000242CE">
        <w:rPr>
          <w:rFonts w:asciiTheme="majorBidi" w:hAnsiTheme="majorBidi" w:cstheme="majorBidi"/>
          <w:noProof/>
        </w:rPr>
        <w:t xml:space="preserve">              </w:t>
      </w:r>
      <w:r w:rsidR="005958B7" w:rsidRPr="000242CE">
        <w:rPr>
          <w:rFonts w:asciiTheme="majorBidi" w:hAnsiTheme="majorBidi" w:cstheme="majorBidi"/>
          <w:noProof/>
        </w:rPr>
        <w:t xml:space="preserve">                                  </w:t>
      </w:r>
      <w:r w:rsidR="007807C9" w:rsidRPr="000242CE">
        <w:rPr>
          <w:rFonts w:asciiTheme="majorBidi" w:hAnsiTheme="majorBidi" w:cstheme="majorBidi"/>
          <w:noProof/>
        </w:rPr>
        <w:t xml:space="preserve">    (11)                     </w:t>
      </w:r>
    </w:p>
    <w:p w14:paraId="1A5D678C" w14:textId="5F1B99FB" w:rsidR="00065B7E" w:rsidRPr="000242CE" w:rsidRDefault="00484B73" w:rsidP="007F4981">
      <w:pPr>
        <w:pStyle w:val="NormalWeb"/>
        <w:spacing w:line="288" w:lineRule="auto"/>
        <w:jc w:val="both"/>
        <w:rPr>
          <w:rFonts w:asciiTheme="majorBidi" w:hAnsiTheme="majorBidi" w:cstheme="majorBidi"/>
          <w:noProof/>
        </w:rPr>
      </w:pPr>
      <w:r>
        <w:t>w</w:t>
      </w:r>
      <w:r w:rsidR="00380F70" w:rsidRPr="000242CE">
        <w:t xml:space="preserve">here </w:t>
      </w:r>
      <w:r w:rsidR="004912A5" w:rsidRPr="000242CE">
        <w:t>f (</w:t>
      </w:r>
      <w:r w:rsidR="00380F70" w:rsidRPr="000242CE">
        <w:t xml:space="preserve">.) is the joint density of </w:t>
      </w:r>
      <m:oMath>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n</m:t>
            </m:r>
          </m:sub>
        </m:sSub>
      </m:oMath>
      <w:r w:rsidR="00380F70" w:rsidRPr="000242CE">
        <w:t xml:space="preserve"> and </w:t>
      </w:r>
      <m:oMath>
        <m:sSub>
          <m:sSubPr>
            <m:ctrlPr>
              <w:rPr>
                <w:rFonts w:ascii="Cambria Math" w:hAnsi="Cambria Math" w:cstheme="majorBidi"/>
                <w:i/>
              </w:rPr>
            </m:ctrlPr>
          </m:sSubPr>
          <m:e>
            <m:acc>
              <m:accPr>
                <m:chr m:val="̃"/>
                <m:ctrlPr>
                  <w:rPr>
                    <w:rFonts w:ascii="Cambria Math" w:hAnsi="Cambria Math" w:cstheme="majorBidi"/>
                    <w:i/>
                  </w:rPr>
                </m:ctrlPr>
              </m:accPr>
              <m:e>
                <m:r>
                  <w:rPr>
                    <w:rFonts w:ascii="Cambria Math" w:hAnsi="Cambria Math" w:cstheme="majorBidi"/>
                  </w:rPr>
                  <m:t>ɛ</m:t>
                </m:r>
              </m:e>
            </m:acc>
          </m:e>
          <m:sub>
            <m:r>
              <w:rPr>
                <w:rFonts w:ascii="Cambria Math" w:hAnsi="Cambria Math" w:cstheme="majorBidi"/>
              </w:rPr>
              <m:t>n</m:t>
            </m:r>
          </m:sub>
        </m:sSub>
      </m:oMath>
      <w:r w:rsidR="00380F70" w:rsidRPr="000242CE">
        <w:t xml:space="preserve"> and </w:t>
      </w:r>
      <w:r w:rsidR="004912A5" w:rsidRPr="000242CE">
        <w:t>I (</w:t>
      </w:r>
      <w:r w:rsidR="00380F70" w:rsidRPr="000242CE">
        <w:t>.) is the indicator function.</w:t>
      </w:r>
    </w:p>
    <w:p w14:paraId="4CD357D5" w14:textId="58118813" w:rsidR="006F7683" w:rsidRPr="000242CE" w:rsidRDefault="00D04573" w:rsidP="00E4242A">
      <w:pPr>
        <w:pStyle w:val="NormalWeb"/>
        <w:spacing w:line="288" w:lineRule="auto"/>
        <w:ind w:firstLine="709"/>
        <w:jc w:val="both"/>
      </w:pPr>
      <w:r w:rsidRPr="000242CE">
        <w:rPr>
          <w:rFonts w:asciiTheme="majorBidi" w:hAnsiTheme="majorBidi" w:cstheme="majorBidi"/>
          <w:noProof/>
        </w:rPr>
        <w:t xml:space="preserve">In this way, the control function is added to the conventional choice model as an extra explanator variable. </w:t>
      </w:r>
      <w:r w:rsidR="007D6A0D" w:rsidRPr="000242CE">
        <w:t>The model is estimated in two steps</w:t>
      </w:r>
      <w:r w:rsidR="007D6A0D" w:rsidRPr="000242CE">
        <w:rPr>
          <w:rFonts w:asciiTheme="majorBidi" w:hAnsiTheme="majorBidi" w:cstheme="majorBidi"/>
          <w:noProof/>
        </w:rPr>
        <w:t xml:space="preserve">. </w:t>
      </w:r>
      <w:r w:rsidR="007D6A0D" w:rsidRPr="000242CE">
        <w:t xml:space="preserve">First, </w:t>
      </w:r>
      <w:r w:rsidR="006D7520" w:rsidRPr="000242CE">
        <w:t>Eq</w:t>
      </w:r>
      <w:r w:rsidR="000C0959" w:rsidRPr="000242CE">
        <w:t xml:space="preserve">uation 8 </w:t>
      </w:r>
      <w:r w:rsidR="007D6A0D" w:rsidRPr="000242CE">
        <w:t xml:space="preserve">is estimated by OLS with the endogenous variable </w:t>
      </w:r>
      <m:oMath>
        <m:sSub>
          <m:sSubPr>
            <m:ctrlPr>
              <w:rPr>
                <w:rFonts w:ascii="Cambria Math" w:hAnsi="Cambria Math" w:cstheme="majorBidi"/>
                <w:i/>
              </w:rPr>
            </m:ctrlPr>
          </m:sSubPr>
          <m:e>
            <m:r>
              <w:rPr>
                <w:rFonts w:ascii="Cambria Math" w:hAnsi="Cambria Math" w:cstheme="majorBidi"/>
              </w:rPr>
              <m:t xml:space="preserve"> ( Rem</m:t>
            </m:r>
          </m:e>
          <m:sub>
            <m:r>
              <w:rPr>
                <w:rFonts w:ascii="Cambria Math" w:hAnsi="Cambria Math" w:cstheme="majorBidi"/>
              </w:rPr>
              <m:t>n</m:t>
            </m:r>
          </m:sub>
        </m:sSub>
        <m:r>
          <w:rPr>
            <w:rFonts w:ascii="Cambria Math" w:hAnsi="Cambria Math" w:cstheme="majorBidi"/>
          </w:rPr>
          <m:t>)</m:t>
        </m:r>
      </m:oMath>
      <w:r w:rsidR="007D6A0D" w:rsidRPr="000242CE">
        <w:t xml:space="preserve"> as the dependent variable and </w:t>
      </w:r>
      <w:r w:rsidR="001B5884" w:rsidRPr="000242CE">
        <w:t>the</w:t>
      </w:r>
      <w:r w:rsidR="007D6A0D" w:rsidRPr="000242CE">
        <w:t xml:space="preserve"> exogenous </w:t>
      </w:r>
      <w:r w:rsidR="00082D5D" w:rsidRPr="000242CE">
        <w:t>variable and the instrument</w:t>
      </w:r>
      <w:r w:rsidR="007D6A0D" w:rsidRPr="000242CE">
        <w:t xml:space="preserve"> (i.e., </w:t>
      </w:r>
      <m:oMath>
        <m:sSub>
          <m:sSubPr>
            <m:ctrlPr>
              <w:rPr>
                <w:rFonts w:ascii="Cambria Math" w:hAnsi="Cambria Math" w:cstheme="majorBidi"/>
                <w:i/>
              </w:rPr>
            </m:ctrlPr>
          </m:sSubPr>
          <m:e>
            <m:r>
              <w:rPr>
                <w:rFonts w:ascii="Cambria Math" w:hAnsi="Cambria Math" w:cstheme="majorBidi"/>
              </w:rPr>
              <m:t>Z</m:t>
            </m:r>
          </m:e>
          <m:sub>
            <m:r>
              <w:rPr>
                <w:rFonts w:ascii="Cambria Math" w:hAnsi="Cambria Math" w:cstheme="majorBidi"/>
              </w:rPr>
              <m:t>n</m:t>
            </m:r>
          </m:sub>
        </m:sSub>
        <m:r>
          <w:rPr>
            <w:rFonts w:ascii="Cambria Math" w:hAnsi="Cambria Math" w:cstheme="majorBidi"/>
          </w:rPr>
          <m:t xml:space="preserve"> </m:t>
        </m:r>
      </m:oMath>
      <w:r w:rsidR="007D6A0D" w:rsidRPr="000242CE">
        <w:t xml:space="preserve">and </w:t>
      </w: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n</m:t>
            </m:r>
          </m:sub>
        </m:sSub>
      </m:oMath>
      <w:r w:rsidR="007D6A0D" w:rsidRPr="000242CE">
        <w:t xml:space="preserve">) as explanatory variables, </w:t>
      </w:r>
      <w:r w:rsidR="007D6A0D" w:rsidRPr="000242CE">
        <w:rPr>
          <w:rFonts w:asciiTheme="majorBidi" w:hAnsiTheme="majorBidi" w:cstheme="majorBidi"/>
          <w:noProof/>
        </w:rPr>
        <w:t>following the exclusion restriction procedure</w:t>
      </w:r>
      <w:r w:rsidR="007B4992" w:rsidRPr="000242CE">
        <w:rPr>
          <w:rFonts w:asciiTheme="majorBidi" w:hAnsiTheme="majorBidi" w:cstheme="majorBidi"/>
          <w:noProof/>
        </w:rPr>
        <w:t xml:space="preserve"> of the instrument</w:t>
      </w:r>
      <w:r w:rsidR="00082D5D" w:rsidRPr="000242CE">
        <w:t>. Then, u</w:t>
      </w:r>
      <w:r w:rsidR="007D6A0D" w:rsidRPr="000242CE">
        <w:t>sing the estimated parameters ŷ from the OLS regression</w:t>
      </w:r>
      <w:r w:rsidR="001B5884" w:rsidRPr="000242CE">
        <w:t>,</w:t>
      </w:r>
      <w:r w:rsidR="007D6A0D" w:rsidRPr="000242CE">
        <w:t xml:space="preserve"> the residual is calculated </w:t>
      </w:r>
      <w:r w:rsidR="003E25A6" w:rsidRPr="000242CE">
        <w:t xml:space="preserve">as </w:t>
      </w:r>
      <w:r w:rsidR="007D6A0D" w:rsidRPr="000242CE">
        <w:t>(</w:t>
      </w:r>
      <m:oMath>
        <m:sSub>
          <m:sSubPr>
            <m:ctrlPr>
              <w:rPr>
                <w:rFonts w:ascii="Cambria Math" w:hAnsi="Cambria Math" w:cstheme="majorBidi"/>
                <w:i/>
              </w:rPr>
            </m:ctrlPr>
          </m:sSubPr>
          <m:e>
            <m:r>
              <w:rPr>
                <w:rFonts w:ascii="Cambria Math" w:hAnsi="Cambria Math" w:cstheme="majorBidi"/>
              </w:rPr>
              <m:t>µ</m:t>
            </m:r>
            <m:r>
              <m:rPr>
                <m:sty m:val="p"/>
              </m:rPr>
              <w:rPr>
                <w:rFonts w:ascii="Cambria Math" w:hAnsi="Cambria Math"/>
              </w:rPr>
              <m:t xml:space="preserve">̂ </m:t>
            </m:r>
          </m:e>
          <m:sub>
            <m:r>
              <w:rPr>
                <w:rFonts w:ascii="Cambria Math" w:hAnsi="Cambria Math" w:cstheme="majorBidi"/>
              </w:rPr>
              <m:t>nj</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 xml:space="preserve"> Rem</m:t>
            </m:r>
          </m:e>
          <m:sub>
            <m:r>
              <w:rPr>
                <w:rFonts w:ascii="Cambria Math" w:hAnsi="Cambria Math" w:cstheme="majorBidi"/>
              </w:rPr>
              <m:t>nj</m:t>
            </m:r>
          </m:sub>
        </m:sSub>
        <m:r>
          <w:rPr>
            <w:rFonts w:ascii="Cambria Math" w:hAnsi="Cambria Math" w:cstheme="majorBidi"/>
          </w:rPr>
          <m:t>-W</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Z</m:t>
                </m:r>
              </m:e>
              <m:sub>
                <m:r>
                  <w:rPr>
                    <w:rFonts w:ascii="Cambria Math" w:hAnsi="Cambria Math" w:cstheme="majorBidi"/>
                  </w:rPr>
                  <m:t>n</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n</m:t>
                </m:r>
              </m:sub>
            </m:sSub>
            <m:r>
              <w:rPr>
                <w:rFonts w:ascii="Cambria Math" w:hAnsi="Cambria Math" w:cstheme="majorBidi"/>
              </w:rPr>
              <m:t>, γ</m:t>
            </m:r>
          </m:e>
        </m:d>
      </m:oMath>
      <w:r w:rsidR="007D6A0D" w:rsidRPr="000242CE">
        <w:t xml:space="preserve"> ̂). In the second step, the choice model is estimated</w:t>
      </w:r>
      <w:r w:rsidR="004444C7" w:rsidRPr="000242CE">
        <w:t xml:space="preserve"> using multinomial </w:t>
      </w:r>
      <w:r w:rsidR="00F61578" w:rsidRPr="000242CE">
        <w:t>logit</w:t>
      </w:r>
      <w:r w:rsidR="00A21E40" w:rsidRPr="000242CE">
        <w:t xml:space="preserve"> regression</w:t>
      </w:r>
      <w:r w:rsidR="008524EB" w:rsidRPr="000242CE">
        <w:t xml:space="preserve"> (</w:t>
      </w:r>
      <w:r w:rsidR="00B926B9" w:rsidRPr="000242CE">
        <w:t xml:space="preserve">see Appendix </w:t>
      </w:r>
      <w:r w:rsidR="00007BAC" w:rsidRPr="000242CE">
        <w:t>C</w:t>
      </w:r>
      <w:r w:rsidR="008524EB" w:rsidRPr="000242CE">
        <w:t>)</w:t>
      </w:r>
      <w:r w:rsidR="004444C7" w:rsidRPr="000242CE">
        <w:t xml:space="preserve"> </w:t>
      </w:r>
      <w:r w:rsidR="001B5884" w:rsidRPr="000242CE">
        <w:t xml:space="preserve">by taking </w:t>
      </w:r>
      <w:r w:rsidR="003E25A6" w:rsidRPr="000242CE">
        <w:t xml:space="preserve"> </w:t>
      </w:r>
      <m:oMath>
        <m:sSub>
          <m:sSubPr>
            <m:ctrlPr>
              <w:rPr>
                <w:rFonts w:ascii="Cambria Math" w:hAnsi="Cambria Math" w:cstheme="majorBidi"/>
                <w:i/>
              </w:rPr>
            </m:ctrlPr>
          </m:sSubPr>
          <m:e>
            <m:r>
              <w:rPr>
                <w:rFonts w:ascii="Cambria Math" w:hAnsi="Cambria Math" w:cstheme="majorBidi"/>
              </w:rPr>
              <m:t>µ</m:t>
            </m:r>
            <m:r>
              <m:rPr>
                <m:sty m:val="p"/>
              </m:rPr>
              <w:rPr>
                <w:rFonts w:ascii="Cambria Math" w:hAnsi="Cambria Math"/>
              </w:rPr>
              <m:t>̂</m:t>
            </m:r>
          </m:e>
          <m:sub>
            <m:r>
              <w:rPr>
                <w:rFonts w:ascii="Cambria Math" w:hAnsi="Cambria Math" w:cstheme="majorBidi"/>
              </w:rPr>
              <m:t>n</m:t>
            </m:r>
          </m:sub>
        </m:sSub>
      </m:oMath>
      <w:r w:rsidR="004444C7" w:rsidRPr="000242CE">
        <w:t xml:space="preserve"> </w:t>
      </w:r>
      <w:r w:rsidR="007D6A0D" w:rsidRPr="000242CE">
        <w:t xml:space="preserve">as </w:t>
      </w:r>
      <w:r w:rsidR="004444C7" w:rsidRPr="000242CE">
        <w:t xml:space="preserve">an </w:t>
      </w:r>
      <w:r w:rsidR="007D6A0D" w:rsidRPr="000242CE">
        <w:t>additional covariate</w:t>
      </w:r>
      <w:r w:rsidR="004444C7" w:rsidRPr="000242CE">
        <w:t>.</w:t>
      </w:r>
      <w:r w:rsidRPr="000242CE">
        <w:t xml:space="preserve"> </w:t>
      </w:r>
    </w:p>
    <w:p w14:paraId="1611204B" w14:textId="2CD2A1D8" w:rsidR="002B781B" w:rsidRPr="000242CE" w:rsidRDefault="00F80477" w:rsidP="00E4242A">
      <w:pPr>
        <w:snapToGrid w:val="0"/>
        <w:spacing w:after="0" w:line="288" w:lineRule="auto"/>
        <w:ind w:firstLine="709"/>
        <w:jc w:val="both"/>
        <w:rPr>
          <w:rFonts w:asciiTheme="majorBidi" w:hAnsiTheme="majorBidi" w:cstheme="majorBidi"/>
          <w:color w:val="2B2B2E"/>
          <w:sz w:val="24"/>
          <w:szCs w:val="24"/>
          <w:shd w:val="clear" w:color="auto" w:fill="FFFFFF"/>
        </w:rPr>
      </w:pPr>
      <w:r w:rsidRPr="000242CE">
        <w:rPr>
          <w:rFonts w:asciiTheme="majorBidi" w:hAnsiTheme="majorBidi" w:cstheme="majorBidi"/>
          <w:color w:val="2B2B2E"/>
          <w:sz w:val="24"/>
          <w:szCs w:val="24"/>
          <w:shd w:val="clear" w:color="auto" w:fill="FFFFFF"/>
        </w:rPr>
        <w:t>The choice of an appropriate instrument that satisfies both instrument relevance and exclusion restriction criteria is crucially essential to address the endogeneity of remittances.</w:t>
      </w:r>
      <w:r w:rsidR="007B4992" w:rsidRPr="000242CE">
        <w:rPr>
          <w:rFonts w:asciiTheme="majorBidi" w:hAnsiTheme="majorBidi" w:cstheme="majorBidi"/>
          <w:color w:val="2B2B2E"/>
          <w:sz w:val="24"/>
          <w:szCs w:val="24"/>
          <w:shd w:val="clear" w:color="auto" w:fill="FFFFFF"/>
        </w:rPr>
        <w:t xml:space="preserve"> Regarding </w:t>
      </w:r>
      <w:r w:rsidR="00A360A8" w:rsidRPr="000242CE">
        <w:rPr>
          <w:rFonts w:asciiTheme="majorBidi" w:hAnsiTheme="majorBidi" w:cstheme="majorBidi"/>
          <w:color w:val="2B2B2E"/>
          <w:sz w:val="24"/>
          <w:szCs w:val="24"/>
          <w:shd w:val="clear" w:color="auto" w:fill="FFFFFF"/>
        </w:rPr>
        <w:t>this,</w:t>
      </w:r>
      <w:r w:rsidR="00BE3F16" w:rsidRPr="000242CE">
        <w:rPr>
          <w:rFonts w:asciiTheme="majorBidi" w:hAnsiTheme="majorBidi" w:cstheme="majorBidi"/>
          <w:color w:val="2B2B2E"/>
          <w:sz w:val="24"/>
          <w:szCs w:val="24"/>
          <w:shd w:val="clear" w:color="auto" w:fill="FFFFFF"/>
        </w:rPr>
        <w:t xml:space="preserve"> </w:t>
      </w:r>
      <w:r w:rsidR="007B4992" w:rsidRPr="000242CE">
        <w:rPr>
          <w:rFonts w:asciiTheme="majorBidi" w:hAnsiTheme="majorBidi" w:cstheme="majorBidi"/>
          <w:color w:val="2B2B2E"/>
          <w:sz w:val="24"/>
          <w:szCs w:val="24"/>
          <w:shd w:val="clear" w:color="auto" w:fill="FFFFFF"/>
        </w:rPr>
        <w:t>the choice of an instrumental variable differs across various studies</w:t>
      </w:r>
      <w:r w:rsidR="00BE3F16" w:rsidRPr="000242CE">
        <w:rPr>
          <w:rFonts w:asciiTheme="majorBidi" w:hAnsiTheme="majorBidi" w:cstheme="majorBidi"/>
          <w:color w:val="2B2B2E"/>
          <w:sz w:val="24"/>
          <w:szCs w:val="24"/>
          <w:shd w:val="clear" w:color="auto" w:fill="FFFFFF"/>
        </w:rPr>
        <w:t xml:space="preserve">. </w:t>
      </w:r>
      <w:r w:rsidR="007B4992" w:rsidRPr="000242CE">
        <w:rPr>
          <w:rFonts w:asciiTheme="majorBidi" w:hAnsiTheme="majorBidi" w:cstheme="majorBidi"/>
          <w:color w:val="2B2B2E"/>
          <w:sz w:val="24"/>
          <w:szCs w:val="24"/>
          <w:shd w:val="clear" w:color="auto" w:fill="FFFFFF"/>
        </w:rPr>
        <w:t>S</w:t>
      </w:r>
      <w:r w:rsidR="00BE3F16" w:rsidRPr="000242CE">
        <w:rPr>
          <w:rFonts w:asciiTheme="majorBidi" w:hAnsiTheme="majorBidi" w:cstheme="majorBidi"/>
          <w:color w:val="2B2B2E"/>
          <w:sz w:val="24"/>
          <w:szCs w:val="24"/>
          <w:shd w:val="clear" w:color="auto" w:fill="FFFFFF"/>
        </w:rPr>
        <w:t xml:space="preserve">ome </w:t>
      </w:r>
      <w:r w:rsidR="007B4992" w:rsidRPr="000242CE">
        <w:rPr>
          <w:rFonts w:asciiTheme="majorBidi" w:hAnsiTheme="majorBidi" w:cstheme="majorBidi"/>
          <w:color w:val="2B2B2E"/>
          <w:sz w:val="24"/>
          <w:szCs w:val="24"/>
          <w:shd w:val="clear" w:color="auto" w:fill="FFFFFF"/>
        </w:rPr>
        <w:t xml:space="preserve">important </w:t>
      </w:r>
      <w:r w:rsidR="00BE3F16" w:rsidRPr="000242CE">
        <w:rPr>
          <w:rFonts w:asciiTheme="majorBidi" w:hAnsiTheme="majorBidi" w:cstheme="majorBidi"/>
          <w:color w:val="2B2B2E"/>
          <w:sz w:val="24"/>
          <w:szCs w:val="24"/>
          <w:shd w:val="clear" w:color="auto" w:fill="FFFFFF"/>
        </w:rPr>
        <w:t xml:space="preserve">studies have employed </w:t>
      </w:r>
      <w:r w:rsidR="00BE3F16" w:rsidRPr="000242CE">
        <w:rPr>
          <w:rFonts w:asciiTheme="majorBidi" w:hAnsiTheme="majorBidi" w:cstheme="majorBidi"/>
          <w:i/>
          <w:iCs/>
          <w:color w:val="2B2B2E"/>
          <w:sz w:val="24"/>
          <w:szCs w:val="24"/>
          <w:shd w:val="clear" w:color="auto" w:fill="FFFFFF"/>
        </w:rPr>
        <w:t>distance</w:t>
      </w:r>
      <w:r w:rsidRPr="000242CE">
        <w:rPr>
          <w:rFonts w:asciiTheme="majorBidi" w:hAnsiTheme="majorBidi" w:cstheme="majorBidi"/>
          <w:i/>
          <w:iCs/>
          <w:color w:val="2B2B2E"/>
          <w:sz w:val="24"/>
          <w:szCs w:val="24"/>
          <w:shd w:val="clear" w:color="auto" w:fill="FFFFFF"/>
        </w:rPr>
        <w:t>s</w:t>
      </w:r>
      <w:r w:rsidR="00BE3F16" w:rsidRPr="000242CE">
        <w:rPr>
          <w:rFonts w:asciiTheme="majorBidi" w:hAnsiTheme="majorBidi" w:cstheme="majorBidi"/>
          <w:i/>
          <w:iCs/>
          <w:color w:val="2B2B2E"/>
          <w:sz w:val="24"/>
          <w:szCs w:val="24"/>
          <w:shd w:val="clear" w:color="auto" w:fill="FFFFFF"/>
        </w:rPr>
        <w:t xml:space="preserve"> </w:t>
      </w:r>
      <w:r w:rsidR="00BE3F16" w:rsidRPr="000242CE">
        <w:rPr>
          <w:rFonts w:asciiTheme="majorBidi" w:hAnsiTheme="majorBidi" w:cstheme="majorBidi"/>
          <w:color w:val="2B2B2E"/>
          <w:sz w:val="24"/>
          <w:szCs w:val="24"/>
          <w:shd w:val="clear" w:color="auto" w:fill="FFFFFF"/>
        </w:rPr>
        <w:t xml:space="preserve">such as </w:t>
      </w:r>
      <w:r w:rsidRPr="000242CE">
        <w:rPr>
          <w:rFonts w:asciiTheme="majorBidi" w:hAnsiTheme="majorBidi" w:cstheme="majorBidi"/>
          <w:i/>
          <w:iCs/>
          <w:color w:val="2B2B2E"/>
          <w:sz w:val="24"/>
          <w:szCs w:val="24"/>
          <w:shd w:val="clear" w:color="auto" w:fill="FFFFFF"/>
        </w:rPr>
        <w:t>the</w:t>
      </w:r>
      <w:r w:rsidRPr="000242CE">
        <w:rPr>
          <w:rFonts w:asciiTheme="majorBidi" w:hAnsiTheme="majorBidi" w:cstheme="majorBidi"/>
          <w:color w:val="2B2B2E"/>
          <w:sz w:val="24"/>
          <w:szCs w:val="24"/>
          <w:shd w:val="clear" w:color="auto" w:fill="FFFFFF"/>
        </w:rPr>
        <w:t xml:space="preserve"> </w:t>
      </w:r>
      <w:r w:rsidR="00BE3F16" w:rsidRPr="000242CE">
        <w:rPr>
          <w:rFonts w:asciiTheme="majorBidi" w:hAnsiTheme="majorBidi" w:cstheme="majorBidi"/>
          <w:i/>
          <w:iCs/>
          <w:color w:val="2B2B2E"/>
          <w:sz w:val="24"/>
          <w:szCs w:val="24"/>
          <w:shd w:val="clear" w:color="auto" w:fill="FFFFFF"/>
        </w:rPr>
        <w:t>distance to the railway station</w:t>
      </w:r>
      <w:r w:rsidR="00BE3F16" w:rsidRPr="000242CE">
        <w:rPr>
          <w:rFonts w:asciiTheme="majorBidi" w:hAnsiTheme="majorBidi" w:cstheme="majorBidi"/>
          <w:color w:val="2B2B2E"/>
          <w:sz w:val="24"/>
          <w:szCs w:val="24"/>
          <w:shd w:val="clear" w:color="auto" w:fill="FFFFFF"/>
        </w:rPr>
        <w:t xml:space="preserve"> </w:t>
      </w:r>
      <w:r w:rsidR="00BE3F16" w:rsidRPr="000242CE">
        <w:rPr>
          <w:rFonts w:asciiTheme="majorBidi" w:hAnsiTheme="majorBidi" w:cstheme="majorBidi"/>
          <w:color w:val="2B2B2E"/>
          <w:sz w:val="24"/>
          <w:szCs w:val="24"/>
          <w:shd w:val="clear" w:color="auto" w:fill="FFFFFF"/>
        </w:rPr>
        <w:fldChar w:fldCharType="begin">
          <w:fldData xml:space="preserve">PEVuZE5vdGU+PENpdGU+PEF1dGhvcj5BZGFtczwvQXV0aG9yPjxZZWFyPjIwMTA8L1llYXI+PFJl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</w:fldData>
        </w:fldChar>
      </w:r>
      <w:r w:rsidR="00BE3F16" w:rsidRPr="000242CE">
        <w:rPr>
          <w:rFonts w:asciiTheme="majorBidi" w:hAnsiTheme="majorBidi" w:cstheme="majorBidi"/>
          <w:color w:val="2B2B2E"/>
          <w:sz w:val="24"/>
          <w:szCs w:val="24"/>
          <w:shd w:val="clear" w:color="auto" w:fill="FFFFFF"/>
        </w:rPr>
        <w:instrText xml:space="preserve"> ADDIN EN.CITE </w:instrText>
      </w:r>
      <w:r w:rsidR="00BE3F16" w:rsidRPr="000242CE">
        <w:rPr>
          <w:rFonts w:asciiTheme="majorBidi" w:hAnsiTheme="majorBidi" w:cstheme="majorBidi"/>
          <w:color w:val="2B2B2E"/>
          <w:sz w:val="24"/>
          <w:szCs w:val="24"/>
          <w:shd w:val="clear" w:color="auto" w:fill="FFFFFF"/>
        </w:rPr>
        <w:fldChar w:fldCharType="begin">
          <w:fldData xml:space="preserve">PEVuZE5vdGU+PENpdGU+PEF1dGhvcj5BZGFtczwvQXV0aG9yPjxZZWFyPjIwMTA8L1llYXI+PFJl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</w:fldData>
        </w:fldChar>
      </w:r>
      <w:r w:rsidR="00BE3F16" w:rsidRPr="000242CE">
        <w:rPr>
          <w:rFonts w:asciiTheme="majorBidi" w:hAnsiTheme="majorBidi" w:cstheme="majorBidi"/>
          <w:color w:val="2B2B2E"/>
          <w:sz w:val="24"/>
          <w:szCs w:val="24"/>
          <w:shd w:val="clear" w:color="auto" w:fill="FFFFFF"/>
        </w:rPr>
        <w:instrText xml:space="preserve"> ADDIN EN.CITE.DATA </w:instrText>
      </w:r>
      <w:r w:rsidR="00BE3F16" w:rsidRPr="000242CE">
        <w:rPr>
          <w:rFonts w:asciiTheme="majorBidi" w:hAnsiTheme="majorBidi" w:cstheme="majorBidi"/>
          <w:color w:val="2B2B2E"/>
          <w:sz w:val="24"/>
          <w:szCs w:val="24"/>
          <w:shd w:val="clear" w:color="auto" w:fill="FFFFFF"/>
        </w:rPr>
      </w:r>
      <w:r w:rsidR="00BE3F16" w:rsidRPr="000242CE">
        <w:rPr>
          <w:rFonts w:asciiTheme="majorBidi" w:hAnsiTheme="majorBidi" w:cstheme="majorBidi"/>
          <w:color w:val="2B2B2E"/>
          <w:sz w:val="24"/>
          <w:szCs w:val="24"/>
          <w:shd w:val="clear" w:color="auto" w:fill="FFFFFF"/>
        </w:rPr>
        <w:fldChar w:fldCharType="end"/>
      </w:r>
      <w:r w:rsidR="00BE3F16" w:rsidRPr="000242CE">
        <w:rPr>
          <w:rFonts w:asciiTheme="majorBidi" w:hAnsiTheme="majorBidi" w:cstheme="majorBidi"/>
          <w:color w:val="2B2B2E"/>
          <w:sz w:val="24"/>
          <w:szCs w:val="24"/>
          <w:shd w:val="clear" w:color="auto" w:fill="FFFFFF"/>
        </w:rPr>
      </w:r>
      <w:r w:rsidR="00BE3F16" w:rsidRPr="000242CE">
        <w:rPr>
          <w:rFonts w:asciiTheme="majorBidi" w:hAnsiTheme="majorBidi" w:cstheme="majorBidi"/>
          <w:color w:val="2B2B2E"/>
          <w:sz w:val="24"/>
          <w:szCs w:val="24"/>
          <w:shd w:val="clear" w:color="auto" w:fill="FFFFFF"/>
        </w:rPr>
        <w:fldChar w:fldCharType="separate"/>
      </w:r>
      <w:r w:rsidR="00BE3F16" w:rsidRPr="000242CE">
        <w:rPr>
          <w:rFonts w:asciiTheme="majorBidi" w:hAnsiTheme="majorBidi" w:cstheme="majorBidi"/>
          <w:noProof/>
          <w:color w:val="2B2B2E"/>
          <w:sz w:val="24"/>
          <w:szCs w:val="24"/>
          <w:shd w:val="clear" w:color="auto" w:fill="FFFFFF"/>
        </w:rPr>
        <w:t>(Adams &amp; Cuecuecha, 2010, 2013; Ambrosius &amp; Cuecuecha, 2016)</w:t>
      </w:r>
      <w:r w:rsidR="00BE3F16" w:rsidRPr="000242CE">
        <w:rPr>
          <w:rFonts w:asciiTheme="majorBidi" w:hAnsiTheme="majorBidi" w:cstheme="majorBidi"/>
          <w:color w:val="2B2B2E"/>
          <w:sz w:val="24"/>
          <w:szCs w:val="24"/>
          <w:shd w:val="clear" w:color="auto" w:fill="FFFFFF"/>
        </w:rPr>
        <w:fldChar w:fldCharType="end"/>
      </w:r>
      <w:r w:rsidR="00BE3F16" w:rsidRPr="000242CE">
        <w:rPr>
          <w:rFonts w:asciiTheme="majorBidi" w:hAnsiTheme="majorBidi" w:cstheme="majorBidi"/>
          <w:color w:val="2B2B2E"/>
          <w:sz w:val="24"/>
          <w:szCs w:val="24"/>
          <w:shd w:val="clear" w:color="auto" w:fill="FFFFFF"/>
        </w:rPr>
        <w:t xml:space="preserve">, or </w:t>
      </w:r>
      <w:r w:rsidRPr="000242CE">
        <w:rPr>
          <w:rFonts w:asciiTheme="majorBidi" w:hAnsiTheme="majorBidi" w:cstheme="majorBidi"/>
          <w:i/>
          <w:iCs/>
          <w:color w:val="2B2B2E"/>
          <w:sz w:val="24"/>
          <w:szCs w:val="24"/>
          <w:shd w:val="clear" w:color="auto" w:fill="FFFFFF"/>
        </w:rPr>
        <w:t xml:space="preserve">the </w:t>
      </w:r>
      <w:r w:rsidR="00BE3F16" w:rsidRPr="000242CE">
        <w:rPr>
          <w:rFonts w:asciiTheme="majorBidi" w:hAnsiTheme="majorBidi" w:cstheme="majorBidi"/>
          <w:i/>
          <w:iCs/>
          <w:color w:val="2B2B2E"/>
          <w:sz w:val="24"/>
          <w:szCs w:val="24"/>
          <w:shd w:val="clear" w:color="auto" w:fill="FFFFFF"/>
        </w:rPr>
        <w:t>distance to the city</w:t>
      </w:r>
      <w:r w:rsidR="00BE3F16" w:rsidRPr="000242CE">
        <w:rPr>
          <w:rFonts w:asciiTheme="majorBidi" w:hAnsiTheme="majorBidi" w:cstheme="majorBidi"/>
          <w:color w:val="2B2B2E"/>
          <w:sz w:val="24"/>
          <w:szCs w:val="24"/>
          <w:shd w:val="clear" w:color="auto" w:fill="FFFFFF"/>
        </w:rPr>
        <w:t xml:space="preserve"> </w:t>
      </w:r>
      <w:r w:rsidR="00BE3F16" w:rsidRPr="000242CE">
        <w:rPr>
          <w:rFonts w:asciiTheme="majorBidi" w:hAnsiTheme="majorBidi" w:cstheme="majorBidi"/>
          <w:color w:val="2B2B2E"/>
          <w:sz w:val="24"/>
          <w:szCs w:val="24"/>
          <w:shd w:val="clear" w:color="auto" w:fill="FFFFFF"/>
        </w:rPr>
        <w:fldChar w:fldCharType="begin">
          <w:fldData xml:space="preserve">PEVuZE5vdGU+PENpdGU+PEF1dGhvcj5EZW1pcmfDvMOnLUt1bnQ8L0F1dGhvcj48WWVhcj4yMDEx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</w:fldData>
        </w:fldChar>
      </w:r>
      <w:r w:rsidR="00BE3F16" w:rsidRPr="000242CE">
        <w:rPr>
          <w:rFonts w:asciiTheme="majorBidi" w:hAnsiTheme="majorBidi" w:cstheme="majorBidi"/>
          <w:color w:val="2B2B2E"/>
          <w:sz w:val="24"/>
          <w:szCs w:val="24"/>
          <w:shd w:val="clear" w:color="auto" w:fill="FFFFFF"/>
        </w:rPr>
        <w:instrText xml:space="preserve"> ADDIN EN.CITE </w:instrText>
      </w:r>
      <w:r w:rsidR="00BE3F16" w:rsidRPr="000242CE">
        <w:rPr>
          <w:rFonts w:asciiTheme="majorBidi" w:hAnsiTheme="majorBidi" w:cstheme="majorBidi"/>
          <w:color w:val="2B2B2E"/>
          <w:sz w:val="24"/>
          <w:szCs w:val="24"/>
          <w:shd w:val="clear" w:color="auto" w:fill="FFFFFF"/>
        </w:rPr>
        <w:fldChar w:fldCharType="begin">
          <w:fldData xml:space="preserve">PEVuZE5vdGU+PENpdGU+PEF1dGhvcj5EZW1pcmfDvMOnLUt1bnQ8L0F1dGhvcj48WWVhcj4yMDEx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</w:fldData>
        </w:fldChar>
      </w:r>
      <w:r w:rsidR="00BE3F16" w:rsidRPr="000242CE">
        <w:rPr>
          <w:rFonts w:asciiTheme="majorBidi" w:hAnsiTheme="majorBidi" w:cstheme="majorBidi"/>
          <w:color w:val="2B2B2E"/>
          <w:sz w:val="24"/>
          <w:szCs w:val="24"/>
          <w:shd w:val="clear" w:color="auto" w:fill="FFFFFF"/>
        </w:rPr>
        <w:instrText xml:space="preserve"> ADDIN EN.CITE.DATA </w:instrText>
      </w:r>
      <w:r w:rsidR="00BE3F16" w:rsidRPr="000242CE">
        <w:rPr>
          <w:rFonts w:asciiTheme="majorBidi" w:hAnsiTheme="majorBidi" w:cstheme="majorBidi"/>
          <w:color w:val="2B2B2E"/>
          <w:sz w:val="24"/>
          <w:szCs w:val="24"/>
          <w:shd w:val="clear" w:color="auto" w:fill="FFFFFF"/>
        </w:rPr>
      </w:r>
      <w:r w:rsidR="00BE3F16" w:rsidRPr="000242CE">
        <w:rPr>
          <w:rFonts w:asciiTheme="majorBidi" w:hAnsiTheme="majorBidi" w:cstheme="majorBidi"/>
          <w:color w:val="2B2B2E"/>
          <w:sz w:val="24"/>
          <w:szCs w:val="24"/>
          <w:shd w:val="clear" w:color="auto" w:fill="FFFFFF"/>
        </w:rPr>
        <w:fldChar w:fldCharType="end"/>
      </w:r>
      <w:r w:rsidR="00BE3F16" w:rsidRPr="000242CE">
        <w:rPr>
          <w:rFonts w:asciiTheme="majorBidi" w:hAnsiTheme="majorBidi" w:cstheme="majorBidi"/>
          <w:color w:val="2B2B2E"/>
          <w:sz w:val="24"/>
          <w:szCs w:val="24"/>
          <w:shd w:val="clear" w:color="auto" w:fill="FFFFFF"/>
        </w:rPr>
      </w:r>
      <w:r w:rsidR="00BE3F16" w:rsidRPr="000242CE">
        <w:rPr>
          <w:rFonts w:asciiTheme="majorBidi" w:hAnsiTheme="majorBidi" w:cstheme="majorBidi"/>
          <w:color w:val="2B2B2E"/>
          <w:sz w:val="24"/>
          <w:szCs w:val="24"/>
          <w:shd w:val="clear" w:color="auto" w:fill="FFFFFF"/>
        </w:rPr>
        <w:fldChar w:fldCharType="separate"/>
      </w:r>
      <w:r w:rsidR="00BE3F16" w:rsidRPr="000242CE">
        <w:rPr>
          <w:rFonts w:asciiTheme="majorBidi" w:hAnsiTheme="majorBidi" w:cstheme="majorBidi"/>
          <w:noProof/>
          <w:color w:val="2B2B2E"/>
          <w:sz w:val="24"/>
          <w:szCs w:val="24"/>
          <w:shd w:val="clear" w:color="auto" w:fill="FFFFFF"/>
        </w:rPr>
        <w:t>(Demirgüç-Kunt et al., 2011)</w:t>
      </w:r>
      <w:r w:rsidR="00BE3F16" w:rsidRPr="000242CE">
        <w:rPr>
          <w:rFonts w:asciiTheme="majorBidi" w:hAnsiTheme="majorBidi" w:cstheme="majorBidi"/>
          <w:color w:val="2B2B2E"/>
          <w:sz w:val="24"/>
          <w:szCs w:val="24"/>
          <w:shd w:val="clear" w:color="auto" w:fill="FFFFFF"/>
        </w:rPr>
        <w:fldChar w:fldCharType="end"/>
      </w:r>
      <w:r w:rsidRPr="000242CE">
        <w:rPr>
          <w:rFonts w:asciiTheme="majorBidi" w:hAnsiTheme="majorBidi" w:cstheme="majorBidi"/>
          <w:color w:val="2B2B2E"/>
          <w:sz w:val="24"/>
          <w:szCs w:val="24"/>
          <w:shd w:val="clear" w:color="auto" w:fill="FFFFFF"/>
        </w:rPr>
        <w:t xml:space="preserve"> </w:t>
      </w:r>
      <w:r w:rsidR="00BE3F16" w:rsidRPr="000242CE">
        <w:rPr>
          <w:rFonts w:asciiTheme="majorBidi" w:hAnsiTheme="majorBidi" w:cstheme="majorBidi"/>
          <w:color w:val="2B2B2E"/>
          <w:sz w:val="24"/>
          <w:szCs w:val="24"/>
          <w:shd w:val="clear" w:color="auto" w:fill="FFFFFF"/>
        </w:rPr>
        <w:t>as the instrument depending on the study cont</w:t>
      </w:r>
      <w:r w:rsidR="002B781B" w:rsidRPr="000242CE">
        <w:rPr>
          <w:rFonts w:asciiTheme="majorBidi" w:hAnsiTheme="majorBidi" w:cstheme="majorBidi"/>
          <w:color w:val="2B2B2E"/>
          <w:sz w:val="24"/>
          <w:szCs w:val="24"/>
          <w:shd w:val="clear" w:color="auto" w:fill="FFFFFF"/>
        </w:rPr>
        <w:t xml:space="preserve">ext and the data availability. </w:t>
      </w:r>
    </w:p>
    <w:p w14:paraId="7C433D42" w14:textId="77777777" w:rsidR="002B781B" w:rsidRPr="000242CE" w:rsidRDefault="002B781B" w:rsidP="00DF1547">
      <w:pPr>
        <w:snapToGrid w:val="0"/>
        <w:spacing w:after="0" w:line="288" w:lineRule="auto"/>
        <w:jc w:val="both"/>
        <w:rPr>
          <w:rFonts w:asciiTheme="majorBidi" w:hAnsiTheme="majorBidi" w:cstheme="majorBidi"/>
          <w:color w:val="2B2B2E"/>
          <w:sz w:val="16"/>
          <w:szCs w:val="16"/>
          <w:shd w:val="clear" w:color="auto" w:fill="FFFFFF"/>
        </w:rPr>
      </w:pPr>
    </w:p>
    <w:p w14:paraId="3C058E38" w14:textId="090DCBE6" w:rsidR="00BE3F16" w:rsidRPr="000242CE" w:rsidRDefault="00F80477" w:rsidP="00E4242A">
      <w:pPr>
        <w:snapToGrid w:val="0"/>
        <w:spacing w:after="0" w:line="288" w:lineRule="auto"/>
        <w:ind w:firstLine="709"/>
        <w:jc w:val="both"/>
        <w:rPr>
          <w:rFonts w:asciiTheme="majorBidi" w:hAnsiTheme="majorBidi" w:cstheme="majorBidi"/>
          <w:color w:val="2B2B2E"/>
          <w:sz w:val="24"/>
          <w:szCs w:val="24"/>
          <w:shd w:val="clear" w:color="auto" w:fill="FFFFFF"/>
        </w:rPr>
      </w:pPr>
      <w:r w:rsidRPr="000242CE">
        <w:rPr>
          <w:rFonts w:asciiTheme="majorBidi" w:hAnsiTheme="majorBidi" w:cstheme="majorBidi"/>
          <w:color w:val="2B2B2E"/>
          <w:sz w:val="24"/>
          <w:szCs w:val="24"/>
          <w:shd w:val="clear" w:color="auto" w:fill="FFFFFF"/>
        </w:rPr>
        <w:t>For</w:t>
      </w:r>
      <w:r w:rsidR="002B781B" w:rsidRPr="000242CE">
        <w:rPr>
          <w:rFonts w:asciiTheme="majorBidi" w:hAnsiTheme="majorBidi" w:cstheme="majorBidi"/>
          <w:color w:val="2B2B2E"/>
          <w:sz w:val="24"/>
          <w:szCs w:val="24"/>
          <w:shd w:val="clear" w:color="auto" w:fill="FFFFFF"/>
        </w:rPr>
        <w:t xml:space="preserve"> this reason</w:t>
      </w:r>
      <w:r w:rsidR="00BE3F16" w:rsidRPr="000242CE">
        <w:rPr>
          <w:rFonts w:asciiTheme="majorBidi" w:hAnsiTheme="majorBidi" w:cstheme="majorBidi"/>
          <w:color w:val="2B2B2E"/>
          <w:sz w:val="24"/>
          <w:szCs w:val="24"/>
          <w:shd w:val="clear" w:color="auto" w:fill="FFFFFF"/>
        </w:rPr>
        <w:t xml:space="preserve">, we use </w:t>
      </w:r>
      <w:r w:rsidRPr="000242CE">
        <w:rPr>
          <w:rFonts w:asciiTheme="majorBidi" w:hAnsiTheme="majorBidi" w:cstheme="majorBidi"/>
          <w:i/>
          <w:iCs/>
          <w:color w:val="2B2B2E"/>
          <w:sz w:val="24"/>
          <w:szCs w:val="24"/>
          <w:shd w:val="clear" w:color="auto" w:fill="FFFFFF"/>
        </w:rPr>
        <w:t>the</w:t>
      </w:r>
      <w:r w:rsidRPr="000242CE">
        <w:rPr>
          <w:rFonts w:asciiTheme="majorBidi" w:hAnsiTheme="majorBidi" w:cstheme="majorBidi"/>
          <w:color w:val="2B2B2E"/>
          <w:sz w:val="24"/>
          <w:szCs w:val="24"/>
          <w:shd w:val="clear" w:color="auto" w:fill="FFFFFF"/>
        </w:rPr>
        <w:t xml:space="preserve"> </w:t>
      </w:r>
      <w:r w:rsidR="00BE3F16" w:rsidRPr="000242CE">
        <w:rPr>
          <w:rFonts w:asciiTheme="majorBidi" w:hAnsiTheme="majorBidi" w:cstheme="majorBidi"/>
          <w:i/>
          <w:iCs/>
          <w:color w:val="2B2B2E"/>
          <w:sz w:val="24"/>
          <w:szCs w:val="24"/>
          <w:shd w:val="clear" w:color="auto" w:fill="FFFFFF"/>
        </w:rPr>
        <w:t>log of distance to the nearest bank</w:t>
      </w:r>
      <w:r w:rsidR="00BE3F16" w:rsidRPr="000242CE">
        <w:rPr>
          <w:rFonts w:asciiTheme="majorBidi" w:hAnsiTheme="majorBidi" w:cstheme="majorBidi"/>
          <w:color w:val="2B2B2E"/>
          <w:sz w:val="24"/>
          <w:szCs w:val="24"/>
          <w:shd w:val="clear" w:color="auto" w:fill="FFFFFF"/>
        </w:rPr>
        <w:t xml:space="preserve"> as the instrument. Many studies have used this instrument to examine the association between financial inclusion and energy poverty </w:t>
      </w:r>
      <w:r w:rsidR="00BE3F16" w:rsidRPr="000242CE">
        <w:rPr>
          <w:rFonts w:asciiTheme="majorBidi" w:hAnsiTheme="majorBidi" w:cstheme="majorBidi"/>
          <w:color w:val="2B2B2E"/>
          <w:sz w:val="24"/>
          <w:szCs w:val="24"/>
          <w:shd w:val="clear" w:color="auto" w:fill="FFFFFF"/>
        </w:rPr>
        <w:fldChar w:fldCharType="begin">
          <w:fldData xml:space="preserve">PEVuZE5vdGU+PENpdGU+PEF1dGhvcj5Lb29tc29uPC9BdXRob3I+PFllYXI+MjAyMTwvWWVhcj48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</w:fldData>
        </w:fldChar>
      </w:r>
      <w:r w:rsidR="00BE3F16" w:rsidRPr="000242CE">
        <w:rPr>
          <w:rFonts w:asciiTheme="majorBidi" w:hAnsiTheme="majorBidi" w:cstheme="majorBidi"/>
          <w:color w:val="2B2B2E"/>
          <w:sz w:val="24"/>
          <w:szCs w:val="24"/>
          <w:shd w:val="clear" w:color="auto" w:fill="FFFFFF"/>
        </w:rPr>
        <w:instrText xml:space="preserve"> ADDIN EN.CITE </w:instrText>
      </w:r>
      <w:r w:rsidR="00BE3F16" w:rsidRPr="000242CE">
        <w:rPr>
          <w:rFonts w:asciiTheme="majorBidi" w:hAnsiTheme="majorBidi" w:cstheme="majorBidi"/>
          <w:color w:val="2B2B2E"/>
          <w:sz w:val="24"/>
          <w:szCs w:val="24"/>
          <w:shd w:val="clear" w:color="auto" w:fill="FFFFFF"/>
        </w:rPr>
        <w:fldChar w:fldCharType="begin">
          <w:fldData xml:space="preserve">PEVuZE5vdGU+PENpdGU+PEF1dGhvcj5Lb29tc29uPC9BdXRob3I+PFllYXI+MjAyMTwvWWVhcj48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</w:fldData>
        </w:fldChar>
      </w:r>
      <w:r w:rsidR="00BE3F16" w:rsidRPr="000242CE">
        <w:rPr>
          <w:rFonts w:asciiTheme="majorBidi" w:hAnsiTheme="majorBidi" w:cstheme="majorBidi"/>
          <w:color w:val="2B2B2E"/>
          <w:sz w:val="24"/>
          <w:szCs w:val="24"/>
          <w:shd w:val="clear" w:color="auto" w:fill="FFFFFF"/>
        </w:rPr>
        <w:instrText xml:space="preserve"> ADDIN EN.CITE.DATA </w:instrText>
      </w:r>
      <w:r w:rsidR="00BE3F16" w:rsidRPr="000242CE">
        <w:rPr>
          <w:rFonts w:asciiTheme="majorBidi" w:hAnsiTheme="majorBidi" w:cstheme="majorBidi"/>
          <w:color w:val="2B2B2E"/>
          <w:sz w:val="24"/>
          <w:szCs w:val="24"/>
          <w:shd w:val="clear" w:color="auto" w:fill="FFFFFF"/>
        </w:rPr>
      </w:r>
      <w:r w:rsidR="00BE3F16" w:rsidRPr="000242CE">
        <w:rPr>
          <w:rFonts w:asciiTheme="majorBidi" w:hAnsiTheme="majorBidi" w:cstheme="majorBidi"/>
          <w:color w:val="2B2B2E"/>
          <w:sz w:val="24"/>
          <w:szCs w:val="24"/>
          <w:shd w:val="clear" w:color="auto" w:fill="FFFFFF"/>
        </w:rPr>
        <w:fldChar w:fldCharType="end"/>
      </w:r>
      <w:r w:rsidR="00BE3F16" w:rsidRPr="000242CE">
        <w:rPr>
          <w:rFonts w:asciiTheme="majorBidi" w:hAnsiTheme="majorBidi" w:cstheme="majorBidi"/>
          <w:color w:val="2B2B2E"/>
          <w:sz w:val="24"/>
          <w:szCs w:val="24"/>
          <w:shd w:val="clear" w:color="auto" w:fill="FFFFFF"/>
        </w:rPr>
      </w:r>
      <w:r w:rsidR="00BE3F16" w:rsidRPr="000242CE">
        <w:rPr>
          <w:rFonts w:asciiTheme="majorBidi" w:hAnsiTheme="majorBidi" w:cstheme="majorBidi"/>
          <w:color w:val="2B2B2E"/>
          <w:sz w:val="24"/>
          <w:szCs w:val="24"/>
          <w:shd w:val="clear" w:color="auto" w:fill="FFFFFF"/>
        </w:rPr>
        <w:fldChar w:fldCharType="separate"/>
      </w:r>
      <w:r w:rsidR="00BE3F16" w:rsidRPr="000242CE">
        <w:rPr>
          <w:rFonts w:asciiTheme="majorBidi" w:hAnsiTheme="majorBidi" w:cstheme="majorBidi"/>
          <w:noProof/>
          <w:color w:val="2B2B2E"/>
          <w:sz w:val="24"/>
          <w:szCs w:val="24"/>
          <w:shd w:val="clear" w:color="auto" w:fill="FFFFFF"/>
        </w:rPr>
        <w:t>(Awaworyi Churchill et al., 2020; Koomson &amp; Danquah, 2021; Koomson et al., 2020)</w:t>
      </w:r>
      <w:r w:rsidR="00BE3F16" w:rsidRPr="000242CE">
        <w:rPr>
          <w:rFonts w:asciiTheme="majorBidi" w:hAnsiTheme="majorBidi" w:cstheme="majorBidi"/>
          <w:color w:val="2B2B2E"/>
          <w:sz w:val="24"/>
          <w:szCs w:val="24"/>
          <w:shd w:val="clear" w:color="auto" w:fill="FFFFFF"/>
        </w:rPr>
        <w:fldChar w:fldCharType="end"/>
      </w:r>
      <w:r w:rsidR="00BE3F16" w:rsidRPr="000242CE">
        <w:rPr>
          <w:rFonts w:asciiTheme="majorBidi" w:hAnsiTheme="majorBidi" w:cstheme="majorBidi"/>
          <w:color w:val="2B2B2E"/>
          <w:sz w:val="24"/>
          <w:szCs w:val="24"/>
          <w:shd w:val="clear" w:color="auto" w:fill="FFFFFF"/>
        </w:rPr>
        <w:t xml:space="preserve">. However, this is the first study to use the distance to the nearest bank as an instrument in migration (remittance) research because most migrant families are financially inclusive, with bank accounts and access to banking to perform routine banking operations such as withdrawing </w:t>
      </w:r>
      <w:r w:rsidR="007B4992" w:rsidRPr="000242CE">
        <w:rPr>
          <w:rFonts w:asciiTheme="majorBidi" w:hAnsiTheme="majorBidi" w:cstheme="majorBidi"/>
          <w:color w:val="2B2B2E"/>
          <w:sz w:val="24"/>
          <w:szCs w:val="24"/>
          <w:shd w:val="clear" w:color="auto" w:fill="FFFFFF"/>
        </w:rPr>
        <w:t xml:space="preserve">cash from </w:t>
      </w:r>
      <w:r w:rsidR="00BE3F16" w:rsidRPr="000242CE">
        <w:rPr>
          <w:rFonts w:asciiTheme="majorBidi" w:hAnsiTheme="majorBidi" w:cstheme="majorBidi"/>
          <w:color w:val="2B2B2E"/>
          <w:sz w:val="24"/>
          <w:szCs w:val="24"/>
          <w:shd w:val="clear" w:color="auto" w:fill="FFFFFF"/>
        </w:rPr>
        <w:t xml:space="preserve">remittance receipts. Furthermore, due to the rapid expansion of global money transfer infrastructure </w:t>
      </w:r>
      <w:r w:rsidR="00A360A8" w:rsidRPr="000242CE">
        <w:rPr>
          <w:rFonts w:asciiTheme="majorBidi" w:hAnsiTheme="majorBidi" w:cstheme="majorBidi"/>
          <w:color w:val="2B2B2E"/>
          <w:sz w:val="24"/>
          <w:szCs w:val="24"/>
          <w:shd w:val="clear" w:color="auto" w:fill="FFFFFF"/>
        </w:rPr>
        <w:t>and lesser</w:t>
      </w:r>
      <w:r w:rsidR="007B4992" w:rsidRPr="000242CE">
        <w:rPr>
          <w:rFonts w:asciiTheme="majorBidi" w:hAnsiTheme="majorBidi" w:cstheme="majorBidi"/>
          <w:color w:val="2B2B2E"/>
          <w:sz w:val="24"/>
          <w:szCs w:val="24"/>
          <w:shd w:val="clear" w:color="auto" w:fill="FFFFFF"/>
        </w:rPr>
        <w:t xml:space="preserve"> </w:t>
      </w:r>
      <w:r w:rsidRPr="000242CE">
        <w:rPr>
          <w:rFonts w:asciiTheme="majorBidi" w:hAnsiTheme="majorBidi" w:cstheme="majorBidi"/>
          <w:color w:val="2B2B2E"/>
          <w:sz w:val="24"/>
          <w:szCs w:val="24"/>
          <w:shd w:val="clear" w:color="auto" w:fill="FFFFFF"/>
        </w:rPr>
        <w:t>restrictions, most</w:t>
      </w:r>
      <w:r w:rsidR="00BE3F16" w:rsidRPr="000242CE">
        <w:rPr>
          <w:rFonts w:asciiTheme="majorBidi" w:hAnsiTheme="majorBidi" w:cstheme="majorBidi"/>
          <w:color w:val="2B2B2E"/>
          <w:sz w:val="24"/>
          <w:szCs w:val="24"/>
          <w:shd w:val="clear" w:color="auto" w:fill="FFFFFF"/>
        </w:rPr>
        <w:t xml:space="preserve"> remittances are now </w:t>
      </w:r>
      <w:r w:rsidR="007B4992" w:rsidRPr="000242CE">
        <w:rPr>
          <w:rFonts w:asciiTheme="majorBidi" w:hAnsiTheme="majorBidi" w:cstheme="majorBidi"/>
          <w:color w:val="2B2B2E"/>
          <w:sz w:val="24"/>
          <w:szCs w:val="24"/>
          <w:shd w:val="clear" w:color="auto" w:fill="FFFFFF"/>
        </w:rPr>
        <w:t>channelled</w:t>
      </w:r>
      <w:r w:rsidR="00BE3F16" w:rsidRPr="000242CE">
        <w:rPr>
          <w:rFonts w:asciiTheme="majorBidi" w:hAnsiTheme="majorBidi" w:cstheme="majorBidi"/>
          <w:color w:val="2B2B2E"/>
          <w:sz w:val="24"/>
          <w:szCs w:val="24"/>
          <w:shd w:val="clear" w:color="auto" w:fill="FFFFFF"/>
        </w:rPr>
        <w:t xml:space="preserve"> through official banking sources </w:t>
      </w:r>
      <w:r w:rsidR="002B720F" w:rsidRPr="000242CE">
        <w:rPr>
          <w:rFonts w:asciiTheme="majorBidi" w:hAnsiTheme="majorBidi" w:cstheme="majorBidi"/>
          <w:color w:val="2B2B2E"/>
          <w:sz w:val="24"/>
          <w:szCs w:val="24"/>
          <w:shd w:val="clear" w:color="auto" w:fill="FFFFFF"/>
        </w:rPr>
        <w:fldChar w:fldCharType="begin">
          <w:fldData xml:space="preserve">PEVuZE5vdGU+PENpdGU+PEF1dGhvcj5HdWVybW9uZDwvQXV0aG9yPjxZZWFyPjIwMjI8L1llYXI+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==
</w:fldData>
        </w:fldChar>
      </w:r>
      <w:r w:rsidR="002B720F" w:rsidRPr="000242CE">
        <w:rPr>
          <w:rFonts w:asciiTheme="majorBidi" w:hAnsiTheme="majorBidi" w:cstheme="majorBidi"/>
          <w:color w:val="2B2B2E"/>
          <w:sz w:val="24"/>
          <w:szCs w:val="24"/>
          <w:shd w:val="clear" w:color="auto" w:fill="FFFFFF"/>
        </w:rPr>
        <w:instrText xml:space="preserve"> ADDIN EN.CITE </w:instrText>
      </w:r>
      <w:r w:rsidR="002B720F" w:rsidRPr="000242CE">
        <w:rPr>
          <w:rFonts w:asciiTheme="majorBidi" w:hAnsiTheme="majorBidi" w:cstheme="majorBidi"/>
          <w:color w:val="2B2B2E"/>
          <w:sz w:val="24"/>
          <w:szCs w:val="24"/>
          <w:shd w:val="clear" w:color="auto" w:fill="FFFFFF"/>
        </w:rPr>
        <w:fldChar w:fldCharType="begin">
          <w:fldData xml:space="preserve">PEVuZE5vdGU+PENpdGU+PEF1dGhvcj5HdWVybW9uZDwvQXV0aG9yPjxZZWFyPjIwMjI8L1llYXI+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==
</w:fldData>
        </w:fldChar>
      </w:r>
      <w:r w:rsidR="002B720F" w:rsidRPr="000242CE">
        <w:rPr>
          <w:rFonts w:asciiTheme="majorBidi" w:hAnsiTheme="majorBidi" w:cstheme="majorBidi"/>
          <w:color w:val="2B2B2E"/>
          <w:sz w:val="24"/>
          <w:szCs w:val="24"/>
          <w:shd w:val="clear" w:color="auto" w:fill="FFFFFF"/>
        </w:rPr>
        <w:instrText xml:space="preserve"> ADDIN EN.CITE.DATA </w:instrText>
      </w:r>
      <w:r w:rsidR="002B720F" w:rsidRPr="000242CE">
        <w:rPr>
          <w:rFonts w:asciiTheme="majorBidi" w:hAnsiTheme="majorBidi" w:cstheme="majorBidi"/>
          <w:color w:val="2B2B2E"/>
          <w:sz w:val="24"/>
          <w:szCs w:val="24"/>
          <w:shd w:val="clear" w:color="auto" w:fill="FFFFFF"/>
        </w:rPr>
      </w:r>
      <w:r w:rsidR="002B720F" w:rsidRPr="000242CE">
        <w:rPr>
          <w:rFonts w:asciiTheme="majorBidi" w:hAnsiTheme="majorBidi" w:cstheme="majorBidi"/>
          <w:color w:val="2B2B2E"/>
          <w:sz w:val="24"/>
          <w:szCs w:val="24"/>
          <w:shd w:val="clear" w:color="auto" w:fill="FFFFFF"/>
        </w:rPr>
        <w:fldChar w:fldCharType="end"/>
      </w:r>
      <w:r w:rsidR="002B720F" w:rsidRPr="000242CE">
        <w:rPr>
          <w:rFonts w:asciiTheme="majorBidi" w:hAnsiTheme="majorBidi" w:cstheme="majorBidi"/>
          <w:color w:val="2B2B2E"/>
          <w:sz w:val="24"/>
          <w:szCs w:val="24"/>
          <w:shd w:val="clear" w:color="auto" w:fill="FFFFFF"/>
        </w:rPr>
      </w:r>
      <w:r w:rsidR="002B720F" w:rsidRPr="000242CE">
        <w:rPr>
          <w:rFonts w:asciiTheme="majorBidi" w:hAnsiTheme="majorBidi" w:cstheme="majorBidi"/>
          <w:color w:val="2B2B2E"/>
          <w:sz w:val="24"/>
          <w:szCs w:val="24"/>
          <w:shd w:val="clear" w:color="auto" w:fill="FFFFFF"/>
        </w:rPr>
        <w:fldChar w:fldCharType="separate"/>
      </w:r>
      <w:r w:rsidR="002B720F" w:rsidRPr="000242CE">
        <w:rPr>
          <w:rFonts w:asciiTheme="majorBidi" w:hAnsiTheme="majorBidi" w:cstheme="majorBidi"/>
          <w:noProof/>
          <w:color w:val="2B2B2E"/>
          <w:sz w:val="24"/>
          <w:szCs w:val="24"/>
          <w:shd w:val="clear" w:color="auto" w:fill="FFFFFF"/>
        </w:rPr>
        <w:t>(Ahmed et al., 2021; Guermond, 2022)</w:t>
      </w:r>
      <w:r w:rsidR="002B720F" w:rsidRPr="000242CE">
        <w:rPr>
          <w:rFonts w:asciiTheme="majorBidi" w:hAnsiTheme="majorBidi" w:cstheme="majorBidi"/>
          <w:color w:val="2B2B2E"/>
          <w:sz w:val="24"/>
          <w:szCs w:val="24"/>
          <w:shd w:val="clear" w:color="auto" w:fill="FFFFFF"/>
        </w:rPr>
        <w:fldChar w:fldCharType="end"/>
      </w:r>
      <w:r w:rsidR="00BE3F16" w:rsidRPr="000242CE">
        <w:rPr>
          <w:rFonts w:asciiTheme="majorBidi" w:hAnsiTheme="majorBidi" w:cstheme="majorBidi"/>
          <w:color w:val="2B2B2E"/>
          <w:sz w:val="24"/>
          <w:szCs w:val="24"/>
          <w:shd w:val="clear" w:color="auto" w:fill="FFFFFF"/>
        </w:rPr>
        <w:t xml:space="preserve">. Thus, it is reasonable that migrant households will be relocating closer to a bank to lower the transaction costs of </w:t>
      </w:r>
      <w:r w:rsidR="00527319" w:rsidRPr="000242CE">
        <w:rPr>
          <w:rFonts w:asciiTheme="majorBidi" w:hAnsiTheme="majorBidi" w:cstheme="majorBidi"/>
          <w:color w:val="2B2B2E"/>
          <w:sz w:val="24"/>
          <w:szCs w:val="24"/>
          <w:shd w:val="clear" w:color="auto" w:fill="FFFFFF"/>
        </w:rPr>
        <w:t>frequent</w:t>
      </w:r>
      <w:r w:rsidR="00BE3F16" w:rsidRPr="000242CE">
        <w:rPr>
          <w:rFonts w:asciiTheme="majorBidi" w:hAnsiTheme="majorBidi" w:cstheme="majorBidi"/>
          <w:color w:val="2B2B2E"/>
          <w:sz w:val="24"/>
          <w:szCs w:val="24"/>
          <w:shd w:val="clear" w:color="auto" w:fill="FFFFFF"/>
        </w:rPr>
        <w:t xml:space="preserve"> visits to a bank or other financial institutions. As a result, we predict </w:t>
      </w:r>
      <w:r w:rsidR="00527319" w:rsidRPr="000242CE">
        <w:rPr>
          <w:rFonts w:asciiTheme="majorBidi" w:hAnsiTheme="majorBidi" w:cstheme="majorBidi"/>
          <w:color w:val="2B2B2E"/>
          <w:sz w:val="24"/>
          <w:szCs w:val="24"/>
          <w:shd w:val="clear" w:color="auto" w:fill="FFFFFF"/>
        </w:rPr>
        <w:t xml:space="preserve">that </w:t>
      </w:r>
      <w:r w:rsidR="00BE3F16" w:rsidRPr="000242CE">
        <w:rPr>
          <w:rFonts w:asciiTheme="majorBidi" w:hAnsiTheme="majorBidi" w:cstheme="majorBidi"/>
          <w:color w:val="2B2B2E"/>
          <w:sz w:val="24"/>
          <w:szCs w:val="24"/>
          <w:shd w:val="clear" w:color="auto" w:fill="FFFFFF"/>
        </w:rPr>
        <w:t xml:space="preserve">the log of remittances and the distance to the nearest bank </w:t>
      </w:r>
      <w:r w:rsidR="00527319" w:rsidRPr="000242CE">
        <w:rPr>
          <w:rFonts w:asciiTheme="majorBidi" w:hAnsiTheme="majorBidi" w:cstheme="majorBidi"/>
          <w:color w:val="2B2B2E"/>
          <w:sz w:val="24"/>
          <w:szCs w:val="24"/>
          <w:shd w:val="clear" w:color="auto" w:fill="FFFFFF"/>
        </w:rPr>
        <w:t>will</w:t>
      </w:r>
      <w:r w:rsidR="00BE3F16" w:rsidRPr="000242CE">
        <w:rPr>
          <w:rFonts w:asciiTheme="majorBidi" w:hAnsiTheme="majorBidi" w:cstheme="majorBidi"/>
          <w:color w:val="2B2B2E"/>
          <w:sz w:val="24"/>
          <w:szCs w:val="24"/>
          <w:shd w:val="clear" w:color="auto" w:fill="FFFFFF"/>
        </w:rPr>
        <w:t xml:space="preserve"> have a negative first-stage relationship. </w:t>
      </w:r>
    </w:p>
    <w:p w14:paraId="3C2DC7AC" w14:textId="77777777" w:rsidR="00BE3F16" w:rsidRPr="000242CE" w:rsidRDefault="00BE3F16" w:rsidP="00DF1547">
      <w:pPr>
        <w:snapToGrid w:val="0"/>
        <w:spacing w:after="0" w:line="288" w:lineRule="auto"/>
        <w:jc w:val="both"/>
        <w:rPr>
          <w:rFonts w:asciiTheme="majorBidi" w:hAnsiTheme="majorBidi" w:cstheme="majorBidi"/>
          <w:color w:val="2B2B2E"/>
          <w:sz w:val="10"/>
          <w:szCs w:val="10"/>
          <w:shd w:val="clear" w:color="auto" w:fill="FFFFFF"/>
        </w:rPr>
      </w:pPr>
    </w:p>
    <w:p w14:paraId="44A2F716" w14:textId="4A4B7E95" w:rsidR="00BE3F16" w:rsidRPr="000242CE" w:rsidRDefault="00BE3F16" w:rsidP="00E4242A">
      <w:pPr>
        <w:snapToGrid w:val="0"/>
        <w:spacing w:after="0" w:line="288" w:lineRule="auto"/>
        <w:ind w:firstLine="709"/>
        <w:jc w:val="both"/>
        <w:rPr>
          <w:rFonts w:asciiTheme="majorBidi" w:hAnsiTheme="majorBidi" w:cstheme="majorBidi"/>
          <w:color w:val="2B2B2E"/>
          <w:sz w:val="24"/>
          <w:szCs w:val="24"/>
          <w:shd w:val="clear" w:color="auto" w:fill="FFFFFF"/>
        </w:rPr>
      </w:pPr>
      <w:r w:rsidRPr="000242CE">
        <w:rPr>
          <w:rFonts w:asciiTheme="majorBidi" w:hAnsiTheme="majorBidi" w:cstheme="majorBidi"/>
          <w:color w:val="2B2B2E"/>
          <w:sz w:val="24"/>
          <w:szCs w:val="24"/>
          <w:shd w:val="clear" w:color="auto" w:fill="FFFFFF"/>
        </w:rPr>
        <w:t xml:space="preserve">More significantly, the </w:t>
      </w:r>
      <w:r w:rsidRPr="000242CE">
        <w:rPr>
          <w:rFonts w:asciiTheme="majorBidi" w:hAnsiTheme="majorBidi" w:cstheme="majorBidi"/>
          <w:i/>
          <w:iCs/>
          <w:color w:val="2B2B2E"/>
          <w:sz w:val="24"/>
          <w:szCs w:val="24"/>
          <w:shd w:val="clear" w:color="auto" w:fill="FFFFFF"/>
        </w:rPr>
        <w:t xml:space="preserve">distance to the </w:t>
      </w:r>
      <w:r w:rsidR="0047034D" w:rsidRPr="000242CE">
        <w:rPr>
          <w:rFonts w:asciiTheme="majorBidi" w:hAnsiTheme="majorBidi" w:cstheme="majorBidi"/>
          <w:i/>
          <w:iCs/>
          <w:color w:val="2B2B2E"/>
          <w:sz w:val="24"/>
          <w:szCs w:val="24"/>
          <w:shd w:val="clear" w:color="auto" w:fill="FFFFFF"/>
        </w:rPr>
        <w:t xml:space="preserve">nearest </w:t>
      </w:r>
      <w:r w:rsidRPr="000242CE">
        <w:rPr>
          <w:rFonts w:asciiTheme="majorBidi" w:hAnsiTheme="majorBidi" w:cstheme="majorBidi"/>
          <w:i/>
          <w:iCs/>
          <w:color w:val="2B2B2E"/>
          <w:sz w:val="24"/>
          <w:szCs w:val="24"/>
          <w:shd w:val="clear" w:color="auto" w:fill="FFFFFF"/>
        </w:rPr>
        <w:t>bank</w:t>
      </w:r>
      <w:r w:rsidRPr="000242CE">
        <w:rPr>
          <w:rFonts w:asciiTheme="majorBidi" w:hAnsiTheme="majorBidi" w:cstheme="majorBidi"/>
          <w:color w:val="2B2B2E"/>
          <w:sz w:val="24"/>
          <w:szCs w:val="24"/>
          <w:shd w:val="clear" w:color="auto" w:fill="FFFFFF"/>
        </w:rPr>
        <w:t xml:space="preserve"> satisfies the two co</w:t>
      </w:r>
      <w:r w:rsidR="00D10DE1" w:rsidRPr="000242CE">
        <w:rPr>
          <w:rFonts w:asciiTheme="majorBidi" w:hAnsiTheme="majorBidi" w:cstheme="majorBidi"/>
          <w:color w:val="2B2B2E"/>
          <w:sz w:val="24"/>
          <w:szCs w:val="24"/>
          <w:shd w:val="clear" w:color="auto" w:fill="FFFFFF"/>
        </w:rPr>
        <w:t xml:space="preserve">nditions of a valid instrument: </w:t>
      </w:r>
      <w:r w:rsidR="002541E2" w:rsidRPr="000242CE">
        <w:rPr>
          <w:rFonts w:asciiTheme="majorBidi" w:hAnsiTheme="majorBidi" w:cstheme="majorBidi"/>
          <w:color w:val="2B2B2E"/>
          <w:sz w:val="24"/>
          <w:szCs w:val="24"/>
          <w:shd w:val="clear" w:color="auto" w:fill="FFFFFF"/>
        </w:rPr>
        <w:t>relevance and exogeneity</w:t>
      </w:r>
      <w:r w:rsidRPr="000242CE">
        <w:rPr>
          <w:rFonts w:asciiTheme="majorBidi" w:hAnsiTheme="majorBidi" w:cstheme="majorBidi"/>
          <w:color w:val="2B2B2E"/>
          <w:sz w:val="24"/>
          <w:szCs w:val="24"/>
          <w:shd w:val="clear" w:color="auto" w:fill="FFFFFF"/>
        </w:rPr>
        <w:t xml:space="preserve"> </w:t>
      </w:r>
      <w:r w:rsidRPr="000242CE">
        <w:rPr>
          <w:rFonts w:asciiTheme="majorBidi" w:hAnsiTheme="majorBidi" w:cstheme="majorBidi"/>
          <w:color w:val="2B2B2E"/>
          <w:sz w:val="24"/>
          <w:szCs w:val="24"/>
          <w:shd w:val="clear" w:color="auto" w:fill="FFFFFF"/>
        </w:rPr>
        <w:fldChar w:fldCharType="begin"/>
      </w:r>
      <w:r w:rsidR="00D33B4B" w:rsidRPr="000242CE">
        <w:rPr>
          <w:rFonts w:asciiTheme="majorBidi" w:hAnsiTheme="majorBidi" w:cstheme="majorBidi"/>
          <w:color w:val="2B2B2E"/>
          <w:sz w:val="24"/>
          <w:szCs w:val="24"/>
          <w:shd w:val="clear" w:color="auto" w:fill="FFFFFF"/>
        </w:rPr>
        <w:instrText xml:space="preserve"> ADDIN EN.CITE &lt;EndNote&gt;&lt;Cite&gt;&lt;Author&gt;Wooldridge&lt;/Author&gt;&lt;Year&gt;2015&lt;/Year&gt;&lt;RecNum&gt;1&lt;/RecNum&gt;&lt;DisplayText&gt;(Stock &amp;amp; Watson, 2007; J. Wooldridge, M., 2015)&lt;/DisplayText&gt;&lt;record&gt;&lt;rec-number&gt;1&lt;/rec-number&gt;&lt;foreign-keys&gt;&lt;key app="EN" db-id="exxwevae8feastewdfqxfp9p02a2a5x52p5r" timestamp="1644438301"&gt;1&lt;/key&gt;&lt;/foreign-keys&gt;&lt;ref-type name="Journal Article"&gt;17&lt;/ref-type&gt;&lt;contributors&gt;&lt;authors&gt;&lt;author&gt; Wooldridge, Jeffrey, M.&lt;/author&gt;&lt;/authors&gt;&lt;/contributors&gt;&lt;titles&gt;&lt;title&gt;Control Function Methods in Applied Econometrics&lt;/title&gt;&lt;secondary-title&gt;The Journal of human resources&lt;/secondary-title&gt;&lt;/titles&gt;&lt;pages&gt;420-445&lt;/pages&gt;&lt;volume&gt;50&lt;/volume&gt;&lt;number&gt;2&lt;/number&gt;&lt;keywords&gt;&lt;keyword&gt;Symposium on Empirical Methods&lt;/keyword&gt;&lt;keyword&gt;Methodology&lt;/keyword&gt;&lt;keyword&gt;Econometrics&lt;/keyword&gt;&lt;keyword&gt;Econometric models&lt;/keyword&gt;&lt;keyword&gt;Research&lt;/keyword&gt;&lt;/keywords&gt;&lt;dates&gt;&lt;year&gt;2015&lt;/year&gt;&lt;/dates&gt;&lt;publisher&gt;University of Wisconsin Press&lt;/publisher&gt;&lt;isbn&gt;0022-166X&lt;/isbn&gt;&lt;urls&gt;&lt;/urls&gt;&lt;electronic-resource-num&gt;10.3368/jhr.50.2.420&lt;/electronic-resource-num&gt;&lt;/record&gt;&lt;/Cite&gt;&lt;Cite&gt;&lt;Author&gt;Stock&lt;/Author&gt;&lt;Year&gt;2007&lt;/Year&gt;&lt;RecNum&gt;775&lt;/RecNum&gt;&lt;record&gt;&lt;rec-number&gt;775&lt;/rec-number&gt;&lt;foreign-keys&gt;&lt;key app="EN" db-id="zxef2905c99vs6ervs4v9xs2px0rtx20zvxa" timestamp="1646771369"&gt;775&lt;/key&gt;&lt;/foreign-keys&gt;&lt;ref-type name="Book"&gt;6&lt;/ref-type&gt;&lt;contributors&gt;&lt;authors&gt;&lt;author&gt;Stock, J H&lt;/author&gt;&lt;author&gt;Watson, M W&lt;/author&gt;&lt;/authors&gt;&lt;secondary-authors&gt;&lt;author&gt;Second Edition&lt;/author&gt;&lt;/secondary-authors&gt;&lt;/contributors&gt;&lt;titles&gt;&lt;title&gt;Introduction to Econometrics&lt;/title&gt;&lt;/titles&gt;&lt;pages&gt;796&lt;/pages&gt;&lt;edition&gt;Second&lt;/edition&gt;&lt;dates&gt;&lt;year&gt;2007&lt;/year&gt;&lt;/dates&gt;&lt;publisher&gt;Pearson Education/Addison-Wesley&lt;/publisher&gt;&lt;isbn&gt;0-321-44253-9&lt;/isbn&gt;&lt;urls&gt;&lt;/urls&gt;&lt;/record&gt;&lt;/Cite&gt;&lt;/EndNote&gt;</w:instrText>
      </w:r>
      <w:r w:rsidRPr="000242CE">
        <w:rPr>
          <w:rFonts w:asciiTheme="majorBidi" w:hAnsiTheme="majorBidi" w:cstheme="majorBidi"/>
          <w:color w:val="2B2B2E"/>
          <w:sz w:val="24"/>
          <w:szCs w:val="24"/>
          <w:shd w:val="clear" w:color="auto" w:fill="FFFFFF"/>
        </w:rPr>
        <w:fldChar w:fldCharType="separate"/>
      </w:r>
      <w:r w:rsidR="00D33B4B" w:rsidRPr="000242CE">
        <w:rPr>
          <w:rFonts w:asciiTheme="majorBidi" w:hAnsiTheme="majorBidi" w:cstheme="majorBidi"/>
          <w:noProof/>
          <w:color w:val="2B2B2E"/>
          <w:sz w:val="24"/>
          <w:szCs w:val="24"/>
          <w:shd w:val="clear" w:color="auto" w:fill="FFFFFF"/>
        </w:rPr>
        <w:t>(Stock &amp; Watson, 2007; J. Wooldridge, M., 2015)</w:t>
      </w:r>
      <w:r w:rsidRPr="000242CE">
        <w:rPr>
          <w:rFonts w:asciiTheme="majorBidi" w:hAnsiTheme="majorBidi" w:cstheme="majorBidi"/>
          <w:color w:val="2B2B2E"/>
          <w:sz w:val="24"/>
          <w:szCs w:val="24"/>
          <w:shd w:val="clear" w:color="auto" w:fill="FFFFFF"/>
        </w:rPr>
        <w:fldChar w:fldCharType="end"/>
      </w:r>
      <w:r w:rsidRPr="000242CE">
        <w:rPr>
          <w:rFonts w:asciiTheme="majorBidi" w:hAnsiTheme="majorBidi" w:cstheme="majorBidi"/>
          <w:color w:val="2B2B2E"/>
          <w:sz w:val="24"/>
          <w:szCs w:val="24"/>
          <w:shd w:val="clear" w:color="auto" w:fill="FFFFFF"/>
        </w:rPr>
        <w:t xml:space="preserve">. </w:t>
      </w:r>
      <w:r w:rsidR="00D10DE1" w:rsidRPr="000242CE">
        <w:rPr>
          <w:rFonts w:asciiTheme="majorBidi" w:hAnsiTheme="majorBidi" w:cstheme="majorBidi"/>
          <w:color w:val="2B2B2E"/>
          <w:sz w:val="24"/>
          <w:szCs w:val="24"/>
          <w:shd w:val="clear" w:color="auto" w:fill="FFFFFF"/>
        </w:rPr>
        <w:t>If the instrument is more relevant, it can explain the greater variation in the endogenous regressor</w:t>
      </w:r>
      <w:r w:rsidR="00FB397B" w:rsidRPr="000242CE">
        <w:rPr>
          <w:rFonts w:asciiTheme="majorBidi" w:hAnsiTheme="majorBidi" w:cstheme="majorBidi"/>
          <w:color w:val="2B2B2E"/>
          <w:sz w:val="24"/>
          <w:szCs w:val="24"/>
          <w:shd w:val="clear" w:color="auto" w:fill="FFFFFF"/>
        </w:rPr>
        <w:t xml:space="preserve"> (log of remittances) without necessarily being correlated with the unobserved factors that influence the outcome variable (cooking fuel type)</w:t>
      </w:r>
      <w:r w:rsidR="00D10DE1" w:rsidRPr="000242CE">
        <w:rPr>
          <w:rFonts w:asciiTheme="majorBidi" w:hAnsiTheme="majorBidi" w:cstheme="majorBidi"/>
          <w:color w:val="2B2B2E"/>
          <w:sz w:val="24"/>
          <w:szCs w:val="24"/>
          <w:shd w:val="clear" w:color="auto" w:fill="FFFFFF"/>
        </w:rPr>
        <w:t>. This criterion is satisfied when the first stage F statistics exceed the rule-of-thumb value of 10</w:t>
      </w:r>
      <w:r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fldChar w:fldCharType="begin"/>
      </w:r>
      <w:r w:rsidRPr="000242CE">
        <w:rPr>
          <w:rFonts w:asciiTheme="majorBidi" w:hAnsiTheme="majorBidi" w:cstheme="majorBidi"/>
          <w:color w:val="000000" w:themeColor="text1"/>
          <w:sz w:val="24"/>
          <w:szCs w:val="24"/>
        </w:rPr>
        <w:instrText xml:space="preserve"> ADDIN EN.CITE &lt;EndNote&gt;&lt;Cite&gt;&lt;Author&gt;Stock&lt;/Author&gt;&lt;Year&gt;2005&lt;/Year&gt;&lt;RecNum&gt;683&lt;/RecNum&gt;&lt;DisplayText&gt;(Stock &amp;amp; Yogo, 2005)&lt;/DisplayText&gt;&lt;record&gt;&lt;rec-number&gt;683&lt;/rec-number&gt;&lt;foreign-keys&gt;&lt;key app="EN" db-id="zxef2905c99vs6ervs4v9xs2px0rtx20zvxa" timestamp="1643924214"&gt;683&lt;/key&gt;&lt;/foreign-keys&gt;&lt;ref-type name="Journal Article"&gt;17&lt;/ref-type&gt;&lt;contributors&gt;&lt;authors&gt;&lt;author&gt;Stock, J H&lt;/author&gt;&lt;author&gt;Yogo, M&lt;/author&gt;&lt;/authors&gt;&lt;/contributors&gt;&lt;titles&gt;&lt;title&gt;Testing for weak instruments in Linear IV regression. In Identification and Inference for Econometric Models: Essays in Honor of Thomas Rothenberg &lt;/title&gt;&lt;/titles&gt;&lt;pages&gt;pp. 80-108&lt;/pages&gt;&lt;dates&gt;&lt;year&gt;2005&lt;/year&gt;&lt;/dates&gt;&lt;pub-location&gt;Cambridge University Press&lt;/pub-location&gt;&lt;urls&gt;&lt;related-urls&gt;&lt;url&gt;https://doi.org/10.1017/CBO9780511614491.006&lt;/url&gt;&lt;/related-urls&gt;&lt;/urls&gt;&lt;electronic-resource-num&gt;10.1017/CBO9780511614491.006&lt;/electronic-resource-num&gt;&lt;/record&gt;&lt;/Cite&gt;&lt;/EndNote&gt;</w:instrText>
      </w:r>
      <w:r w:rsidRPr="000242CE">
        <w:rPr>
          <w:rFonts w:asciiTheme="majorBidi" w:hAnsiTheme="majorBidi" w:cstheme="majorBidi"/>
          <w:color w:val="000000" w:themeColor="text1"/>
          <w:sz w:val="24"/>
          <w:szCs w:val="24"/>
        </w:rPr>
        <w:fldChar w:fldCharType="separate"/>
      </w:r>
      <w:r w:rsidRPr="000242CE">
        <w:rPr>
          <w:rFonts w:asciiTheme="majorBidi" w:hAnsiTheme="majorBidi" w:cstheme="majorBidi"/>
          <w:noProof/>
          <w:color w:val="000000" w:themeColor="text1"/>
          <w:sz w:val="24"/>
          <w:szCs w:val="24"/>
        </w:rPr>
        <w:t>(Stock &amp; Yogo, 2005)</w:t>
      </w:r>
      <w:r w:rsidRPr="000242CE">
        <w:rPr>
          <w:rFonts w:asciiTheme="majorBidi" w:hAnsiTheme="majorBidi" w:cstheme="majorBidi"/>
          <w:color w:val="000000" w:themeColor="text1"/>
          <w:sz w:val="24"/>
          <w:szCs w:val="24"/>
        </w:rPr>
        <w:fldChar w:fldCharType="end"/>
      </w:r>
      <w:r w:rsidRPr="000242CE">
        <w:rPr>
          <w:rFonts w:asciiTheme="majorBidi" w:hAnsiTheme="majorBidi" w:cstheme="majorBidi"/>
          <w:color w:val="000000" w:themeColor="text1"/>
          <w:sz w:val="24"/>
          <w:szCs w:val="24"/>
        </w:rPr>
        <w:t xml:space="preserve">. </w:t>
      </w:r>
      <w:r w:rsidR="007345E8" w:rsidRPr="000242CE">
        <w:rPr>
          <w:rFonts w:asciiTheme="majorBidi" w:hAnsiTheme="majorBidi" w:cstheme="majorBidi"/>
          <w:color w:val="000000" w:themeColor="text1"/>
          <w:sz w:val="24"/>
          <w:szCs w:val="24"/>
        </w:rPr>
        <w:t xml:space="preserve">The second condition, exogeneity, explains that the instrument cannot directly affect the type of cooking </w:t>
      </w:r>
      <w:r w:rsidR="007345E8" w:rsidRPr="000242CE">
        <w:rPr>
          <w:rFonts w:asciiTheme="majorBidi" w:hAnsiTheme="majorBidi" w:cstheme="majorBidi"/>
          <w:color w:val="000000" w:themeColor="text1"/>
          <w:sz w:val="24"/>
          <w:szCs w:val="24"/>
        </w:rPr>
        <w:lastRenderedPageBreak/>
        <w:t>fuel and can only affect the type of cooking fuel through remittances to obtain a consistent estimation.</w:t>
      </w:r>
      <w:r w:rsidR="007B4992" w:rsidRPr="000242CE">
        <w:rPr>
          <w:rFonts w:asciiTheme="majorBidi" w:hAnsiTheme="majorBidi" w:cstheme="majorBidi"/>
          <w:color w:val="000000" w:themeColor="text1"/>
          <w:sz w:val="24"/>
          <w:szCs w:val="24"/>
        </w:rPr>
        <w:t xml:space="preserve"> Since there are no direct tests for the exclusion restriction,</w:t>
      </w:r>
      <w:r w:rsidR="007345E8" w:rsidRPr="000242CE">
        <w:rPr>
          <w:rFonts w:asciiTheme="majorBidi" w:hAnsiTheme="majorBidi" w:cstheme="majorBidi"/>
          <w:color w:val="000000" w:themeColor="text1"/>
          <w:sz w:val="24"/>
          <w:szCs w:val="24"/>
        </w:rPr>
        <w:t xml:space="preserve"> </w:t>
      </w:r>
      <w:r w:rsidR="007B4992" w:rsidRPr="000242CE">
        <w:rPr>
          <w:rFonts w:asciiTheme="majorBidi" w:hAnsiTheme="majorBidi" w:cstheme="majorBidi"/>
          <w:color w:val="000000" w:themeColor="text1"/>
          <w:sz w:val="24"/>
          <w:szCs w:val="24"/>
        </w:rPr>
        <w:t xml:space="preserve">we run </w:t>
      </w:r>
      <w:r w:rsidR="007345E8" w:rsidRPr="000242CE">
        <w:rPr>
          <w:rFonts w:asciiTheme="majorBidi" w:hAnsiTheme="majorBidi" w:cstheme="majorBidi"/>
          <w:color w:val="000000" w:themeColor="text1"/>
          <w:sz w:val="24"/>
          <w:szCs w:val="24"/>
        </w:rPr>
        <w:t xml:space="preserve">auxiliary regressions to </w:t>
      </w:r>
      <w:r w:rsidR="007B4992" w:rsidRPr="000242CE">
        <w:rPr>
          <w:rFonts w:asciiTheme="majorBidi" w:hAnsiTheme="majorBidi" w:cstheme="majorBidi"/>
          <w:color w:val="000000" w:themeColor="text1"/>
          <w:sz w:val="24"/>
          <w:szCs w:val="24"/>
        </w:rPr>
        <w:t xml:space="preserve">help us </w:t>
      </w:r>
      <w:r w:rsidR="007345E8" w:rsidRPr="000242CE">
        <w:rPr>
          <w:rFonts w:asciiTheme="majorBidi" w:hAnsiTheme="majorBidi" w:cstheme="majorBidi"/>
          <w:color w:val="000000" w:themeColor="text1"/>
          <w:sz w:val="24"/>
          <w:szCs w:val="24"/>
        </w:rPr>
        <w:t>identify variables in our model that could be potential exclusion restriction violators because</w:t>
      </w:r>
      <w:r w:rsidR="007B4992" w:rsidRPr="000242CE">
        <w:rPr>
          <w:rFonts w:asciiTheme="majorBidi" w:hAnsiTheme="majorBidi" w:cstheme="majorBidi"/>
          <w:color w:val="000000" w:themeColor="text1"/>
          <w:sz w:val="24"/>
          <w:szCs w:val="24"/>
        </w:rPr>
        <w:t xml:space="preserve"> they are correlated with the instrument</w:t>
      </w:r>
      <w:r w:rsidR="007345E8" w:rsidRPr="000242CE">
        <w:rPr>
          <w:rFonts w:asciiTheme="majorBidi" w:hAnsiTheme="majorBidi" w:cstheme="majorBidi"/>
          <w:color w:val="000000" w:themeColor="text1"/>
          <w:sz w:val="24"/>
          <w:szCs w:val="24"/>
        </w:rPr>
        <w:t xml:space="preserve">. </w:t>
      </w:r>
      <w:r w:rsidR="00FC513A" w:rsidRPr="000242CE">
        <w:rPr>
          <w:rFonts w:asciiTheme="majorBidi" w:hAnsiTheme="majorBidi" w:cstheme="majorBidi"/>
          <w:color w:val="000000" w:themeColor="text1"/>
          <w:sz w:val="24"/>
          <w:szCs w:val="24"/>
        </w:rPr>
        <w:t>Afterwards, we incorporate them into the empirical model as covariates to ensure they have no direct relationship with the dependent variable of the structural equation. The process provides a credible identification and supports the instrument's validity</w:t>
      </w:r>
      <w:r w:rsidR="007345E8"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2B2B2E"/>
          <w:sz w:val="24"/>
          <w:szCs w:val="24"/>
          <w:shd w:val="clear" w:color="auto" w:fill="FFFFFF"/>
        </w:rPr>
        <w:t>(see Table A.1 and A.2 in Appendix A).</w:t>
      </w:r>
    </w:p>
    <w:p w14:paraId="7C72F398" w14:textId="534A5DB9" w:rsidR="00D41450" w:rsidRPr="007F4981" w:rsidRDefault="0018396F" w:rsidP="006A3600">
      <w:pPr>
        <w:spacing w:before="240" w:after="240" w:line="288" w:lineRule="auto"/>
        <w:jc w:val="both"/>
        <w:rPr>
          <w:rFonts w:ascii="Times New Roman" w:hAnsi="Times New Roman" w:cs="Times New Roman"/>
          <w:b/>
          <w:iCs/>
          <w:color w:val="000000" w:themeColor="text1"/>
          <w:sz w:val="24"/>
          <w:szCs w:val="24"/>
        </w:rPr>
      </w:pPr>
      <w:r w:rsidRPr="007F4981">
        <w:rPr>
          <w:rFonts w:ascii="Times New Roman" w:hAnsi="Times New Roman" w:cs="Times New Roman"/>
          <w:b/>
          <w:iCs/>
          <w:color w:val="000000" w:themeColor="text1"/>
          <w:sz w:val="24"/>
          <w:szCs w:val="24"/>
        </w:rPr>
        <w:t>4</w:t>
      </w:r>
      <w:r w:rsidR="00D41450" w:rsidRPr="007F4981">
        <w:rPr>
          <w:rFonts w:ascii="Times New Roman" w:hAnsi="Times New Roman" w:cs="Times New Roman"/>
          <w:b/>
          <w:iCs/>
          <w:color w:val="000000" w:themeColor="text1"/>
          <w:sz w:val="24"/>
          <w:szCs w:val="24"/>
        </w:rPr>
        <w:t>.</w:t>
      </w:r>
      <w:r w:rsidR="00E247B6" w:rsidRPr="007F4981">
        <w:rPr>
          <w:rFonts w:ascii="Times New Roman" w:hAnsi="Times New Roman" w:cs="Times New Roman"/>
          <w:b/>
          <w:iCs/>
          <w:color w:val="000000" w:themeColor="text1"/>
          <w:sz w:val="24"/>
          <w:szCs w:val="24"/>
        </w:rPr>
        <w:t>3</w:t>
      </w:r>
      <w:r w:rsidR="00D41450" w:rsidRPr="007F4981">
        <w:rPr>
          <w:rFonts w:ascii="Times New Roman" w:hAnsi="Times New Roman" w:cs="Times New Roman"/>
          <w:b/>
          <w:iCs/>
          <w:color w:val="000000" w:themeColor="text1"/>
          <w:sz w:val="24"/>
          <w:szCs w:val="24"/>
        </w:rPr>
        <w:t xml:space="preserve"> Instrumental Variable Mediate Model (IV Mediate)</w:t>
      </w:r>
    </w:p>
    <w:p w14:paraId="60F8050E" w14:textId="124D7ED8" w:rsidR="00D41450" w:rsidRPr="000242CE" w:rsidRDefault="00D41450" w:rsidP="00DF1547">
      <w:pPr>
        <w:spacing w:line="288" w:lineRule="auto"/>
        <w:jc w:val="both"/>
        <w:rPr>
          <w:rFonts w:ascii="Times New Roman" w:hAnsi="Times New Roman" w:cs="Times New Roman"/>
          <w:color w:val="000000" w:themeColor="text1"/>
          <w:sz w:val="24"/>
          <w:szCs w:val="24"/>
        </w:rPr>
      </w:pPr>
      <w:r w:rsidRPr="000242CE">
        <w:rPr>
          <w:rFonts w:ascii="Times New Roman" w:hAnsi="Times New Roman" w:cs="Times New Roman"/>
          <w:color w:val="000000" w:themeColor="text1"/>
          <w:sz w:val="24"/>
          <w:szCs w:val="24"/>
        </w:rPr>
        <w:t xml:space="preserve">One of the primary objectives of this study is to determine the mediating effect of </w:t>
      </w:r>
      <w:r w:rsidR="001830C0" w:rsidRPr="000242CE">
        <w:rPr>
          <w:rFonts w:ascii="Times New Roman" w:hAnsi="Times New Roman" w:cs="Times New Roman"/>
          <w:color w:val="000000" w:themeColor="text1"/>
          <w:sz w:val="24"/>
          <w:szCs w:val="24"/>
        </w:rPr>
        <w:t xml:space="preserve">the </w:t>
      </w:r>
      <w:r w:rsidR="00FB65E9" w:rsidRPr="000242CE">
        <w:rPr>
          <w:rFonts w:ascii="Times New Roman" w:hAnsi="Times New Roman" w:cs="Times New Roman"/>
          <w:color w:val="000000" w:themeColor="text1"/>
          <w:sz w:val="24"/>
          <w:szCs w:val="24"/>
        </w:rPr>
        <w:t xml:space="preserve">wealth </w:t>
      </w:r>
      <w:r w:rsidR="00A360A8" w:rsidRPr="000242CE">
        <w:rPr>
          <w:rFonts w:ascii="Times New Roman" w:hAnsi="Times New Roman" w:cs="Times New Roman"/>
          <w:color w:val="000000" w:themeColor="text1"/>
          <w:sz w:val="24"/>
          <w:szCs w:val="24"/>
        </w:rPr>
        <w:t>index on</w:t>
      </w:r>
      <w:r w:rsidRPr="000242CE">
        <w:rPr>
          <w:rFonts w:ascii="Times New Roman" w:hAnsi="Times New Roman" w:cs="Times New Roman"/>
          <w:color w:val="000000" w:themeColor="text1"/>
          <w:sz w:val="24"/>
          <w:szCs w:val="24"/>
        </w:rPr>
        <w:t xml:space="preserve"> the association between migrant remittances and </w:t>
      </w:r>
      <w:r w:rsidR="001830C0" w:rsidRPr="000242CE">
        <w:rPr>
          <w:rFonts w:ascii="Times New Roman" w:hAnsi="Times New Roman" w:cs="Times New Roman"/>
          <w:color w:val="000000" w:themeColor="text1"/>
          <w:sz w:val="24"/>
          <w:szCs w:val="24"/>
        </w:rPr>
        <w:t xml:space="preserve">the </w:t>
      </w:r>
      <w:r w:rsidR="00FB65E9" w:rsidRPr="000242CE">
        <w:rPr>
          <w:rFonts w:ascii="Times New Roman" w:hAnsi="Times New Roman" w:cs="Times New Roman"/>
          <w:color w:val="000000" w:themeColor="text1"/>
          <w:sz w:val="24"/>
          <w:szCs w:val="24"/>
        </w:rPr>
        <w:t>type of cooking fuel use</w:t>
      </w:r>
      <w:r w:rsidR="00DB21C4" w:rsidRPr="000242CE">
        <w:rPr>
          <w:rFonts w:ascii="Times New Roman" w:hAnsi="Times New Roman" w:cs="Times New Roman"/>
          <w:color w:val="000000" w:themeColor="text1"/>
          <w:sz w:val="24"/>
          <w:szCs w:val="24"/>
        </w:rPr>
        <w:t>d</w:t>
      </w:r>
      <w:r w:rsidRPr="000242CE">
        <w:rPr>
          <w:rFonts w:ascii="Times New Roman" w:hAnsi="Times New Roman" w:cs="Times New Roman"/>
          <w:color w:val="000000" w:themeColor="text1"/>
          <w:sz w:val="24"/>
          <w:szCs w:val="24"/>
        </w:rPr>
        <w:t xml:space="preserve">. </w:t>
      </w:r>
      <w:r w:rsidRPr="000242CE">
        <w:rPr>
          <w:rFonts w:asciiTheme="majorBidi" w:hAnsiTheme="majorBidi" w:cstheme="majorBidi"/>
          <w:color w:val="000000" w:themeColor="text1"/>
          <w:sz w:val="24"/>
          <w:szCs w:val="24"/>
        </w:rPr>
        <w:t xml:space="preserve">We observed that remittances and </w:t>
      </w:r>
      <w:r w:rsidR="00FB65E9" w:rsidRPr="000242CE">
        <w:rPr>
          <w:rFonts w:asciiTheme="majorBidi" w:hAnsiTheme="majorBidi" w:cstheme="majorBidi"/>
          <w:color w:val="000000" w:themeColor="text1"/>
          <w:sz w:val="24"/>
          <w:szCs w:val="24"/>
        </w:rPr>
        <w:t>wealth index</w:t>
      </w:r>
      <w:r w:rsidR="00DB21C4"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t>are endogenous variables using the endogeneity test (</w:t>
      </w:r>
      <w:r w:rsidR="00B2740D" w:rsidRPr="000242CE">
        <w:rPr>
          <w:rFonts w:asciiTheme="majorBidi" w:hAnsiTheme="majorBidi" w:cstheme="majorBidi"/>
          <w:color w:val="000000" w:themeColor="text1"/>
          <w:sz w:val="24"/>
          <w:szCs w:val="24"/>
        </w:rPr>
        <w:t xml:space="preserve">the </w:t>
      </w:r>
      <w:r w:rsidR="00C95F9B" w:rsidRPr="000242CE">
        <w:rPr>
          <w:rFonts w:asciiTheme="majorBidi" w:hAnsiTheme="majorBidi" w:cstheme="majorBidi"/>
          <w:color w:val="000000" w:themeColor="text1"/>
          <w:sz w:val="24"/>
          <w:szCs w:val="24"/>
        </w:rPr>
        <w:t xml:space="preserve">predicted </w:t>
      </w:r>
      <w:r w:rsidR="00B2740D" w:rsidRPr="000242CE">
        <w:rPr>
          <w:rFonts w:asciiTheme="majorBidi" w:hAnsiTheme="majorBidi" w:cstheme="majorBidi"/>
          <w:color w:val="000000" w:themeColor="text1"/>
          <w:sz w:val="24"/>
          <w:szCs w:val="24"/>
        </w:rPr>
        <w:t>residu</w:t>
      </w:r>
      <w:r w:rsidR="009214B3" w:rsidRPr="000242CE">
        <w:rPr>
          <w:rFonts w:asciiTheme="majorBidi" w:hAnsiTheme="majorBidi" w:cstheme="majorBidi"/>
          <w:color w:val="000000" w:themeColor="text1"/>
          <w:sz w:val="24"/>
          <w:szCs w:val="24"/>
        </w:rPr>
        <w:t xml:space="preserve">al is significant in the second </w:t>
      </w:r>
      <w:r w:rsidR="00B2740D" w:rsidRPr="000242CE">
        <w:rPr>
          <w:rFonts w:asciiTheme="majorBidi" w:hAnsiTheme="majorBidi" w:cstheme="majorBidi"/>
          <w:color w:val="000000" w:themeColor="text1"/>
          <w:sz w:val="24"/>
          <w:szCs w:val="24"/>
        </w:rPr>
        <w:t>stage</w:t>
      </w:r>
      <w:r w:rsidRPr="000242CE">
        <w:rPr>
          <w:rFonts w:asciiTheme="majorBidi" w:hAnsiTheme="majorBidi" w:cstheme="majorBidi"/>
          <w:color w:val="000000" w:themeColor="text1"/>
          <w:sz w:val="24"/>
          <w:szCs w:val="24"/>
        </w:rPr>
        <w:t>).</w:t>
      </w:r>
      <w:r w:rsidRPr="000242CE">
        <w:rPr>
          <w:rFonts w:ascii="Times New Roman" w:hAnsi="Times New Roman" w:cs="Times New Roman"/>
          <w:color w:val="000000" w:themeColor="text1"/>
          <w:sz w:val="24"/>
          <w:szCs w:val="24"/>
        </w:rPr>
        <w:t xml:space="preserve"> Since both the treatment variable and the mediators are endogenous, </w:t>
      </w:r>
      <w:r w:rsidRPr="000242CE">
        <w:rPr>
          <w:rFonts w:asciiTheme="majorBidi" w:hAnsiTheme="majorBidi" w:cstheme="majorBidi"/>
          <w:color w:val="000000" w:themeColor="text1"/>
          <w:sz w:val="24"/>
          <w:szCs w:val="24"/>
        </w:rPr>
        <w:t>a single instrumental variable is sufficient to determine the causal and mediation effect</w:t>
      </w:r>
      <w:r w:rsidR="009214B3" w:rsidRPr="000242CE">
        <w:rPr>
          <w:rFonts w:asciiTheme="majorBidi" w:hAnsiTheme="majorBidi" w:cstheme="majorBidi"/>
          <w:color w:val="000000" w:themeColor="text1"/>
          <w:sz w:val="24"/>
          <w:szCs w:val="24"/>
        </w:rPr>
        <w:t>s</w:t>
      </w:r>
      <w:r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fldChar w:fldCharType="begin">
          <w:fldData xml:space="preserve">PEVuZE5vdGU+PENpdGU+PEF1dGhvcj5EaXBwZWw8L0F1dGhvcj48WWVhcj4yMDE3PC9ZZWFyPjxS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</w:fldData>
        </w:fldChar>
      </w:r>
      <w:r w:rsidR="00745E08" w:rsidRPr="000242CE">
        <w:rPr>
          <w:rFonts w:asciiTheme="majorBidi" w:hAnsiTheme="majorBidi" w:cstheme="majorBidi"/>
          <w:color w:val="000000" w:themeColor="text1"/>
          <w:sz w:val="24"/>
          <w:szCs w:val="24"/>
        </w:rPr>
        <w:instrText xml:space="preserve"> ADDIN EN.CITE </w:instrText>
      </w:r>
      <w:r w:rsidR="00745E08" w:rsidRPr="000242CE">
        <w:rPr>
          <w:rFonts w:asciiTheme="majorBidi" w:hAnsiTheme="majorBidi" w:cstheme="majorBidi"/>
          <w:color w:val="000000" w:themeColor="text1"/>
          <w:sz w:val="24"/>
          <w:szCs w:val="24"/>
        </w:rPr>
        <w:fldChar w:fldCharType="begin">
          <w:fldData xml:space="preserve">PEVuZE5vdGU+PENpdGU+PEF1dGhvcj5EaXBwZWw8L0F1dGhvcj48WWVhcj4yMDE3PC9ZZWFyPjxS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</w:fldData>
        </w:fldChar>
      </w:r>
      <w:r w:rsidR="00745E08" w:rsidRPr="000242CE">
        <w:rPr>
          <w:rFonts w:asciiTheme="majorBidi" w:hAnsiTheme="majorBidi" w:cstheme="majorBidi"/>
          <w:color w:val="000000" w:themeColor="text1"/>
          <w:sz w:val="24"/>
          <w:szCs w:val="24"/>
        </w:rPr>
        <w:instrText xml:space="preserve"> ADDIN EN.CITE.DATA </w:instrText>
      </w:r>
      <w:r w:rsidR="00745E08" w:rsidRPr="000242CE">
        <w:rPr>
          <w:rFonts w:asciiTheme="majorBidi" w:hAnsiTheme="majorBidi" w:cstheme="majorBidi"/>
          <w:color w:val="000000" w:themeColor="text1"/>
          <w:sz w:val="24"/>
          <w:szCs w:val="24"/>
        </w:rPr>
      </w:r>
      <w:r w:rsidR="00745E08" w:rsidRPr="000242CE">
        <w:rPr>
          <w:rFonts w:asciiTheme="majorBidi" w:hAnsiTheme="majorBidi" w:cstheme="majorBidi"/>
          <w:color w:val="000000" w:themeColor="text1"/>
          <w:sz w:val="24"/>
          <w:szCs w:val="24"/>
        </w:rPr>
        <w:fldChar w:fldCharType="end"/>
      </w:r>
      <w:r w:rsidRPr="000242CE">
        <w:rPr>
          <w:rFonts w:asciiTheme="majorBidi" w:hAnsiTheme="majorBidi" w:cstheme="majorBidi"/>
          <w:color w:val="000000" w:themeColor="text1"/>
          <w:sz w:val="24"/>
          <w:szCs w:val="24"/>
        </w:rPr>
      </w:r>
      <w:r w:rsidRPr="000242CE">
        <w:rPr>
          <w:rFonts w:asciiTheme="majorBidi" w:hAnsiTheme="majorBidi" w:cstheme="majorBidi"/>
          <w:color w:val="000000" w:themeColor="text1"/>
          <w:sz w:val="24"/>
          <w:szCs w:val="24"/>
        </w:rPr>
        <w:fldChar w:fldCharType="separate"/>
      </w:r>
      <w:r w:rsidR="00745E08" w:rsidRPr="000242CE">
        <w:rPr>
          <w:rFonts w:asciiTheme="majorBidi" w:hAnsiTheme="majorBidi" w:cstheme="majorBidi"/>
          <w:noProof/>
          <w:color w:val="000000" w:themeColor="text1"/>
          <w:sz w:val="24"/>
          <w:szCs w:val="24"/>
        </w:rPr>
        <w:t>(Dippel, 2017; Joffe et al., 2008)</w:t>
      </w:r>
      <w:r w:rsidRPr="000242CE">
        <w:rPr>
          <w:rFonts w:asciiTheme="majorBidi" w:hAnsiTheme="majorBidi" w:cstheme="majorBidi"/>
          <w:color w:val="000000" w:themeColor="text1"/>
          <w:sz w:val="24"/>
          <w:szCs w:val="24"/>
        </w:rPr>
        <w:fldChar w:fldCharType="end"/>
      </w:r>
      <w:r w:rsidRPr="000242CE">
        <w:rPr>
          <w:rFonts w:asciiTheme="majorBidi" w:hAnsiTheme="majorBidi" w:cstheme="majorBidi"/>
          <w:color w:val="000000" w:themeColor="text1"/>
          <w:sz w:val="24"/>
          <w:szCs w:val="24"/>
        </w:rPr>
        <w:t xml:space="preserve">. </w:t>
      </w:r>
      <w:r w:rsidR="00B424A4" w:rsidRPr="000242CE">
        <w:rPr>
          <w:rFonts w:ascii="Times New Roman" w:hAnsi="Times New Roman" w:cs="Times New Roman"/>
          <w:color w:val="000000" w:themeColor="text1"/>
          <w:sz w:val="24"/>
          <w:szCs w:val="24"/>
        </w:rPr>
        <w:t xml:space="preserve">Following </w:t>
      </w:r>
      <w:r w:rsidR="00747175" w:rsidRPr="000242CE">
        <w:rPr>
          <w:rFonts w:ascii="Times New Roman" w:hAnsi="Times New Roman" w:cs="Times New Roman"/>
          <w:color w:val="000000" w:themeColor="text1"/>
          <w:sz w:val="24"/>
          <w:szCs w:val="24"/>
        </w:rPr>
        <w:t>that</w:t>
      </w:r>
      <w:r w:rsidR="00DB21C4" w:rsidRPr="000242CE">
        <w:rPr>
          <w:rFonts w:ascii="Times New Roman" w:hAnsi="Times New Roman" w:cs="Times New Roman"/>
          <w:color w:val="000000" w:themeColor="text1"/>
          <w:sz w:val="24"/>
          <w:szCs w:val="24"/>
        </w:rPr>
        <w:t>, we employ the IV mediate</w:t>
      </w:r>
      <w:r w:rsidRPr="000242CE">
        <w:rPr>
          <w:rFonts w:ascii="Times New Roman" w:hAnsi="Times New Roman" w:cs="Times New Roman"/>
          <w:color w:val="000000" w:themeColor="text1"/>
          <w:sz w:val="24"/>
          <w:szCs w:val="24"/>
        </w:rPr>
        <w:t xml:space="preserve"> model </w:t>
      </w:r>
      <w:r w:rsidR="00234103" w:rsidRPr="000242CE">
        <w:rPr>
          <w:rFonts w:ascii="Times New Roman" w:hAnsi="Times New Roman" w:cs="Times New Roman"/>
          <w:color w:val="000000" w:themeColor="text1"/>
          <w:sz w:val="24"/>
          <w:szCs w:val="24"/>
        </w:rPr>
        <w:t xml:space="preserve">with a single instrument </w:t>
      </w:r>
      <w:r w:rsidRPr="000242CE">
        <w:rPr>
          <w:rFonts w:ascii="Times New Roman" w:hAnsi="Times New Roman" w:cs="Times New Roman"/>
          <w:color w:val="000000" w:themeColor="text1"/>
          <w:sz w:val="24"/>
          <w:szCs w:val="24"/>
        </w:rPr>
        <w:fldChar w:fldCharType="begin">
          <w:fldData xml:space="preserve">PEVuZE5vdGU+PENpdGU+PEF1dGhvcj5EaXBwZWw8L0F1dGhvcj48WWVhcj4yMDIwPC9ZZWFyPjxS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</w:fldData>
        </w:fldChar>
      </w:r>
      <w:r w:rsidR="00961262" w:rsidRPr="000242CE">
        <w:rPr>
          <w:rFonts w:ascii="Times New Roman" w:hAnsi="Times New Roman" w:cs="Times New Roman"/>
          <w:color w:val="000000" w:themeColor="text1"/>
          <w:sz w:val="24"/>
          <w:szCs w:val="24"/>
        </w:rPr>
        <w:instrText xml:space="preserve"> ADDIN EN.CITE </w:instrText>
      </w:r>
      <w:r w:rsidR="00961262" w:rsidRPr="000242CE">
        <w:rPr>
          <w:rFonts w:ascii="Times New Roman" w:hAnsi="Times New Roman" w:cs="Times New Roman"/>
          <w:color w:val="000000" w:themeColor="text1"/>
          <w:sz w:val="24"/>
          <w:szCs w:val="24"/>
        </w:rPr>
        <w:fldChar w:fldCharType="begin">
          <w:fldData xml:space="preserve">PEVuZE5vdGU+PENpdGU+PEF1dGhvcj5EaXBwZWw8L0F1dGhvcj48WWVhcj4yMDIwPC9ZZWFyPjxS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</w:fldData>
        </w:fldChar>
      </w:r>
      <w:r w:rsidR="00961262" w:rsidRPr="000242CE">
        <w:rPr>
          <w:rFonts w:ascii="Times New Roman" w:hAnsi="Times New Roman" w:cs="Times New Roman"/>
          <w:color w:val="000000" w:themeColor="text1"/>
          <w:sz w:val="24"/>
          <w:szCs w:val="24"/>
        </w:rPr>
        <w:instrText xml:space="preserve"> ADDIN EN.CITE.DATA </w:instrText>
      </w:r>
      <w:r w:rsidR="00961262" w:rsidRPr="000242CE">
        <w:rPr>
          <w:rFonts w:ascii="Times New Roman" w:hAnsi="Times New Roman" w:cs="Times New Roman"/>
          <w:color w:val="000000" w:themeColor="text1"/>
          <w:sz w:val="24"/>
          <w:szCs w:val="24"/>
        </w:rPr>
      </w:r>
      <w:r w:rsidR="00961262" w:rsidRPr="000242CE">
        <w:rPr>
          <w:rFonts w:ascii="Times New Roman" w:hAnsi="Times New Roman" w:cs="Times New Roman"/>
          <w:color w:val="000000" w:themeColor="text1"/>
          <w:sz w:val="24"/>
          <w:szCs w:val="24"/>
        </w:rPr>
        <w:fldChar w:fldCharType="end"/>
      </w:r>
      <w:r w:rsidRPr="000242CE">
        <w:rPr>
          <w:rFonts w:ascii="Times New Roman" w:hAnsi="Times New Roman" w:cs="Times New Roman"/>
          <w:color w:val="000000" w:themeColor="text1"/>
          <w:sz w:val="24"/>
          <w:szCs w:val="24"/>
        </w:rPr>
      </w:r>
      <w:r w:rsidRPr="000242CE">
        <w:rPr>
          <w:rFonts w:ascii="Times New Roman" w:hAnsi="Times New Roman" w:cs="Times New Roman"/>
          <w:color w:val="000000" w:themeColor="text1"/>
          <w:sz w:val="24"/>
          <w:szCs w:val="24"/>
        </w:rPr>
        <w:fldChar w:fldCharType="separate"/>
      </w:r>
      <w:r w:rsidR="00305F78" w:rsidRPr="000242CE">
        <w:rPr>
          <w:rFonts w:ascii="Times New Roman" w:hAnsi="Times New Roman" w:cs="Times New Roman"/>
          <w:noProof/>
          <w:color w:val="000000" w:themeColor="text1"/>
          <w:sz w:val="24"/>
          <w:szCs w:val="24"/>
        </w:rPr>
        <w:t>(Dippel et al., 2020; Dippel et al., 2019)</w:t>
      </w:r>
      <w:r w:rsidRPr="000242CE">
        <w:rPr>
          <w:rFonts w:ascii="Times New Roman" w:hAnsi="Times New Roman" w:cs="Times New Roman"/>
          <w:color w:val="000000" w:themeColor="text1"/>
          <w:sz w:val="24"/>
          <w:szCs w:val="24"/>
        </w:rPr>
        <w:fldChar w:fldCharType="end"/>
      </w:r>
      <w:r w:rsidR="00D67272" w:rsidRPr="000242CE">
        <w:rPr>
          <w:rFonts w:ascii="Times New Roman" w:hAnsi="Times New Roman" w:cs="Times New Roman"/>
          <w:color w:val="000000" w:themeColor="text1"/>
          <w:sz w:val="24"/>
          <w:szCs w:val="24"/>
        </w:rPr>
        <w:t>.</w:t>
      </w:r>
    </w:p>
    <w:p w14:paraId="25E6C739" w14:textId="100DFA04" w:rsidR="00D41450" w:rsidRPr="000242CE" w:rsidRDefault="00D41450" w:rsidP="003C492A">
      <w:pPr>
        <w:spacing w:line="288" w:lineRule="auto"/>
        <w:ind w:firstLine="709"/>
        <w:jc w:val="both"/>
        <w:rPr>
          <w:rFonts w:ascii="Times New Roman" w:hAnsi="Times New Roman" w:cs="Times New Roman"/>
          <w:color w:val="000000" w:themeColor="text1"/>
          <w:sz w:val="24"/>
          <w:szCs w:val="24"/>
        </w:rPr>
      </w:pPr>
      <w:r w:rsidRPr="000242CE">
        <w:rPr>
          <w:rFonts w:ascii="Times New Roman" w:hAnsi="Times New Roman" w:cs="Times New Roman"/>
          <w:color w:val="000000" w:themeColor="text1"/>
          <w:sz w:val="24"/>
          <w:szCs w:val="24"/>
        </w:rPr>
        <w:t xml:space="preserve">First, we define the linear equations for </w:t>
      </w:r>
      <w:r w:rsidR="00234103" w:rsidRPr="000242CE">
        <w:rPr>
          <w:rFonts w:ascii="Times New Roman" w:hAnsi="Times New Roman" w:cs="Times New Roman"/>
          <w:color w:val="000000" w:themeColor="text1"/>
          <w:sz w:val="24"/>
          <w:szCs w:val="24"/>
        </w:rPr>
        <w:t>remittances (Eq</w:t>
      </w:r>
      <w:r w:rsidR="00380EF2" w:rsidRPr="000242CE">
        <w:rPr>
          <w:rFonts w:ascii="Times New Roman" w:hAnsi="Times New Roman" w:cs="Times New Roman"/>
          <w:color w:val="000000" w:themeColor="text1"/>
          <w:sz w:val="24"/>
          <w:szCs w:val="24"/>
        </w:rPr>
        <w:t xml:space="preserve">uation </w:t>
      </w:r>
      <w:r w:rsidR="00472EC6" w:rsidRPr="000242CE">
        <w:rPr>
          <w:rFonts w:ascii="Times New Roman" w:hAnsi="Times New Roman" w:cs="Times New Roman"/>
          <w:color w:val="000000" w:themeColor="text1"/>
          <w:sz w:val="24"/>
          <w:szCs w:val="24"/>
        </w:rPr>
        <w:t>13</w:t>
      </w:r>
      <w:r w:rsidRPr="000242CE">
        <w:rPr>
          <w:rFonts w:ascii="Times New Roman" w:hAnsi="Times New Roman" w:cs="Times New Roman"/>
          <w:color w:val="000000" w:themeColor="text1"/>
          <w:sz w:val="24"/>
          <w:szCs w:val="24"/>
        </w:rPr>
        <w:t xml:space="preserve">), </w:t>
      </w:r>
      <w:r w:rsidR="00FB65E9" w:rsidRPr="000242CE">
        <w:rPr>
          <w:rFonts w:ascii="Times New Roman" w:hAnsi="Times New Roman" w:cs="Times New Roman"/>
          <w:color w:val="000000" w:themeColor="text1"/>
          <w:sz w:val="24"/>
          <w:szCs w:val="24"/>
        </w:rPr>
        <w:t>wealth index</w:t>
      </w:r>
      <w:r w:rsidR="00234103" w:rsidRPr="000242CE">
        <w:rPr>
          <w:rFonts w:ascii="Times New Roman" w:hAnsi="Times New Roman" w:cs="Times New Roman"/>
          <w:color w:val="000000" w:themeColor="text1"/>
          <w:sz w:val="24"/>
          <w:szCs w:val="24"/>
        </w:rPr>
        <w:t xml:space="preserve"> (</w:t>
      </w:r>
      <w:r w:rsidR="00476DDB" w:rsidRPr="000242CE">
        <w:rPr>
          <w:rFonts w:ascii="Times New Roman" w:hAnsi="Times New Roman" w:cs="Times New Roman"/>
          <w:color w:val="000000" w:themeColor="text1"/>
          <w:sz w:val="24"/>
          <w:szCs w:val="24"/>
        </w:rPr>
        <w:t>Equation</w:t>
      </w:r>
      <w:r w:rsidR="00380EF2" w:rsidRPr="000242CE">
        <w:rPr>
          <w:rFonts w:ascii="Times New Roman" w:hAnsi="Times New Roman" w:cs="Times New Roman"/>
          <w:color w:val="000000" w:themeColor="text1"/>
          <w:sz w:val="24"/>
          <w:szCs w:val="24"/>
        </w:rPr>
        <w:t xml:space="preserve"> </w:t>
      </w:r>
      <w:r w:rsidR="00472EC6" w:rsidRPr="000242CE">
        <w:rPr>
          <w:rFonts w:ascii="Times New Roman" w:hAnsi="Times New Roman" w:cs="Times New Roman"/>
          <w:color w:val="000000" w:themeColor="text1"/>
          <w:sz w:val="24"/>
          <w:szCs w:val="24"/>
        </w:rPr>
        <w:t>14</w:t>
      </w:r>
      <w:r w:rsidRPr="000242CE">
        <w:rPr>
          <w:rFonts w:ascii="Times New Roman" w:hAnsi="Times New Roman" w:cs="Times New Roman"/>
          <w:color w:val="000000" w:themeColor="text1"/>
          <w:sz w:val="24"/>
          <w:szCs w:val="24"/>
        </w:rPr>
        <w:t xml:space="preserve">) and </w:t>
      </w:r>
      <w:r w:rsidR="00FB65E9" w:rsidRPr="000242CE">
        <w:rPr>
          <w:rFonts w:ascii="Times New Roman" w:hAnsi="Times New Roman" w:cs="Times New Roman"/>
          <w:color w:val="000000" w:themeColor="text1"/>
          <w:sz w:val="24"/>
          <w:szCs w:val="24"/>
        </w:rPr>
        <w:t>cooking fuel type</w:t>
      </w:r>
      <w:r w:rsidR="00234103" w:rsidRPr="000242CE">
        <w:rPr>
          <w:rFonts w:ascii="Times New Roman" w:hAnsi="Times New Roman" w:cs="Times New Roman"/>
          <w:color w:val="000000" w:themeColor="text1"/>
          <w:sz w:val="24"/>
          <w:szCs w:val="24"/>
        </w:rPr>
        <w:t xml:space="preserve"> (</w:t>
      </w:r>
      <w:r w:rsidR="00476DDB" w:rsidRPr="000242CE">
        <w:rPr>
          <w:rFonts w:ascii="Times New Roman" w:hAnsi="Times New Roman" w:cs="Times New Roman"/>
          <w:color w:val="000000" w:themeColor="text1"/>
          <w:sz w:val="24"/>
          <w:szCs w:val="24"/>
        </w:rPr>
        <w:t>Equations</w:t>
      </w:r>
      <w:r w:rsidR="00380EF2" w:rsidRPr="000242CE">
        <w:rPr>
          <w:rFonts w:ascii="Times New Roman" w:hAnsi="Times New Roman" w:cs="Times New Roman"/>
          <w:color w:val="000000" w:themeColor="text1"/>
          <w:sz w:val="24"/>
          <w:szCs w:val="24"/>
        </w:rPr>
        <w:t xml:space="preserve"> </w:t>
      </w:r>
      <w:r w:rsidR="00472EC6" w:rsidRPr="000242CE">
        <w:rPr>
          <w:rFonts w:ascii="Times New Roman" w:hAnsi="Times New Roman" w:cs="Times New Roman"/>
          <w:color w:val="000000" w:themeColor="text1"/>
          <w:sz w:val="24"/>
          <w:szCs w:val="24"/>
        </w:rPr>
        <w:t>15</w:t>
      </w:r>
      <w:r w:rsidR="009214B3" w:rsidRPr="000242CE">
        <w:rPr>
          <w:rFonts w:ascii="Times New Roman" w:hAnsi="Times New Roman" w:cs="Times New Roman"/>
          <w:color w:val="000000" w:themeColor="text1"/>
          <w:sz w:val="24"/>
          <w:szCs w:val="24"/>
        </w:rPr>
        <w:t xml:space="preserve"> </w:t>
      </w:r>
      <w:r w:rsidR="00472EC6" w:rsidRPr="000242CE">
        <w:rPr>
          <w:rFonts w:ascii="Times New Roman" w:hAnsi="Times New Roman" w:cs="Times New Roman"/>
          <w:color w:val="000000" w:themeColor="text1"/>
          <w:sz w:val="24"/>
          <w:szCs w:val="24"/>
        </w:rPr>
        <w:t>-</w:t>
      </w:r>
      <w:r w:rsidR="009214B3" w:rsidRPr="000242CE">
        <w:rPr>
          <w:rFonts w:ascii="Times New Roman" w:hAnsi="Times New Roman" w:cs="Times New Roman"/>
          <w:color w:val="000000" w:themeColor="text1"/>
          <w:sz w:val="24"/>
          <w:szCs w:val="24"/>
        </w:rPr>
        <w:t xml:space="preserve"> </w:t>
      </w:r>
      <w:r w:rsidR="00472EC6" w:rsidRPr="000242CE">
        <w:rPr>
          <w:rFonts w:ascii="Times New Roman" w:hAnsi="Times New Roman" w:cs="Times New Roman"/>
          <w:color w:val="000000" w:themeColor="text1"/>
          <w:sz w:val="24"/>
          <w:szCs w:val="24"/>
        </w:rPr>
        <w:t>17</w:t>
      </w:r>
      <w:r w:rsidRPr="000242CE">
        <w:rPr>
          <w:rFonts w:ascii="Times New Roman" w:hAnsi="Times New Roman" w:cs="Times New Roman"/>
          <w:color w:val="000000" w:themeColor="text1"/>
          <w:sz w:val="24"/>
          <w:szCs w:val="24"/>
        </w:rPr>
        <w:t>) as follows:</w:t>
      </w:r>
    </w:p>
    <w:p w14:paraId="2175A715" w14:textId="7879252B" w:rsidR="00D41450" w:rsidRPr="00D85B26" w:rsidRDefault="00FB65E9" w:rsidP="00DF1547">
      <w:pPr>
        <w:spacing w:line="288" w:lineRule="auto"/>
        <w:jc w:val="both"/>
        <w:rPr>
          <w:rFonts w:ascii="Times New Roman" w:hAnsi="Times New Roman" w:cs="Times New Roman"/>
          <w:color w:val="000000" w:themeColor="text1"/>
        </w:rPr>
      </w:pPr>
      <m:oMath>
        <m:r>
          <w:rPr>
            <w:rFonts w:ascii="Cambria Math" w:eastAsia="Times New Roman" w:hAnsi="Cambria Math" w:cstheme="majorBidi"/>
            <w:color w:val="000000" w:themeColor="text1"/>
            <w:lang w:val="en-US" w:eastAsia="en-US"/>
          </w:rPr>
          <m:t>lnDB</m:t>
        </m:r>
        <m:r>
          <w:rPr>
            <w:rFonts w:ascii="Cambria Math" w:hAnsi="Cambria Math" w:cstheme="majorBidi"/>
            <w:color w:val="000000" w:themeColor="text1"/>
          </w:rPr>
          <m:t>=</m:t>
        </m:r>
        <m:sSub>
          <m:sSubPr>
            <m:ctrlPr>
              <w:rPr>
                <w:rFonts w:ascii="Cambria Math" w:eastAsia="Times New Roman" w:hAnsi="Cambria Math" w:cstheme="majorBidi"/>
                <w:i/>
                <w:color w:val="000000" w:themeColor="text1"/>
                <w:lang w:val="en-US" w:eastAsia="en-US"/>
              </w:rPr>
            </m:ctrlPr>
          </m:sSubPr>
          <m:e>
            <m:r>
              <w:rPr>
                <w:rFonts w:ascii="Cambria Math" w:hAnsi="Cambria Math" w:cstheme="majorBidi"/>
                <w:color w:val="000000" w:themeColor="text1"/>
              </w:rPr>
              <m:t>ε</m:t>
            </m:r>
          </m:e>
          <m:sub>
            <m:r>
              <w:rPr>
                <w:rFonts w:ascii="Cambria Math" w:hAnsi="Cambria Math" w:cstheme="majorBidi"/>
                <w:color w:val="000000" w:themeColor="text1"/>
              </w:rPr>
              <m:t>DB</m:t>
            </m:r>
          </m:sub>
        </m:sSub>
      </m:oMath>
      <w:r w:rsidR="00B419DE" w:rsidRPr="00D85B26">
        <w:rPr>
          <w:rFonts w:ascii="Times New Roman" w:hAnsi="Times New Roman" w:cs="Times New Roman"/>
          <w:color w:val="000000" w:themeColor="text1"/>
          <w:lang w:val="en-US" w:eastAsia="en-US"/>
        </w:rPr>
        <w:t xml:space="preserve"> </w:t>
      </w:r>
      <w:proofErr w:type="gramStart"/>
      <w:r w:rsidR="00B419DE" w:rsidRPr="00D85B26">
        <w:rPr>
          <w:rFonts w:ascii="Times New Roman" w:hAnsi="Times New Roman" w:cs="Times New Roman"/>
          <w:color w:val="000000" w:themeColor="text1"/>
          <w:lang w:val="en-US" w:eastAsia="en-US"/>
        </w:rPr>
        <w:t xml:space="preserve">, </w:t>
      </w:r>
      <w:r w:rsidR="00D41450" w:rsidRPr="00D85B26">
        <w:rPr>
          <w:rFonts w:ascii="Times New Roman" w:hAnsi="Times New Roman" w:cs="Times New Roman"/>
          <w:color w:val="000000" w:themeColor="text1"/>
          <w:lang w:val="en-US" w:eastAsia="en-US"/>
        </w:rPr>
        <w:t xml:space="preserve">  </w:t>
      </w:r>
      <w:proofErr w:type="gramEnd"/>
      <w:r w:rsidR="00D41450" w:rsidRPr="00D85B26">
        <w:rPr>
          <w:rFonts w:ascii="Times New Roman" w:hAnsi="Times New Roman" w:cs="Times New Roman"/>
          <w:color w:val="000000" w:themeColor="text1"/>
          <w:lang w:val="en-US" w:eastAsia="en-US"/>
        </w:rPr>
        <w:t xml:space="preserve">                                                                                                                                   </w:t>
      </w:r>
      <w:r w:rsidR="00D85B26">
        <w:rPr>
          <w:rFonts w:ascii="Times New Roman" w:hAnsi="Times New Roman" w:cs="Times New Roman"/>
          <w:color w:val="000000" w:themeColor="text1"/>
          <w:lang w:val="en-US" w:eastAsia="en-US"/>
        </w:rPr>
        <w:t xml:space="preserve">     </w:t>
      </w:r>
      <w:r w:rsidR="00D41450" w:rsidRPr="00D85B26">
        <w:rPr>
          <w:rFonts w:ascii="Times New Roman" w:hAnsi="Times New Roman" w:cs="Times New Roman"/>
          <w:color w:val="000000" w:themeColor="text1"/>
          <w:lang w:val="en-US" w:eastAsia="en-US"/>
        </w:rPr>
        <w:t>(</w:t>
      </w:r>
      <w:r w:rsidR="00080D81" w:rsidRPr="00D85B26">
        <w:rPr>
          <w:rFonts w:ascii="Times New Roman" w:hAnsi="Times New Roman" w:cs="Times New Roman"/>
          <w:color w:val="000000" w:themeColor="text1"/>
          <w:lang w:val="en-US" w:eastAsia="en-US"/>
        </w:rPr>
        <w:t>12</w:t>
      </w:r>
      <w:r w:rsidR="00D41450" w:rsidRPr="00D85B26">
        <w:rPr>
          <w:rFonts w:ascii="Times New Roman" w:hAnsi="Times New Roman" w:cs="Times New Roman"/>
          <w:color w:val="000000" w:themeColor="text1"/>
          <w:lang w:val="en-US" w:eastAsia="en-US"/>
        </w:rPr>
        <w:t>)</w:t>
      </w:r>
    </w:p>
    <w:p w14:paraId="39978E25" w14:textId="662E6B48" w:rsidR="00D41450" w:rsidRPr="00D85B26" w:rsidRDefault="00D41450" w:rsidP="00DF1547">
      <w:pPr>
        <w:pStyle w:val="ListParagraph"/>
        <w:spacing w:line="288" w:lineRule="auto"/>
        <w:ind w:left="0"/>
        <w:jc w:val="both"/>
        <w:rPr>
          <w:rFonts w:asciiTheme="majorBidi" w:hAnsiTheme="majorBidi" w:cstheme="majorBidi"/>
          <w:color w:val="000000" w:themeColor="text1"/>
          <w:sz w:val="22"/>
          <w:szCs w:val="22"/>
        </w:rPr>
      </w:pPr>
      <m:oMath>
        <m:r>
          <w:rPr>
            <w:rFonts w:ascii="Cambria Math" w:hAnsi="Cambria Math" w:cstheme="majorBidi"/>
            <w:color w:val="000000" w:themeColor="text1"/>
            <w:sz w:val="22"/>
            <w:szCs w:val="22"/>
          </w:rPr>
          <m:t>lnRem=</m:t>
        </m:r>
        <m:sSubSup>
          <m:sSubSupPr>
            <m:ctrlPr>
              <w:rPr>
                <w:rFonts w:ascii="Cambria Math" w:hAnsi="Cambria Math" w:cstheme="majorBidi"/>
                <w:i/>
                <w:color w:val="000000" w:themeColor="text1"/>
                <w:sz w:val="22"/>
                <w:szCs w:val="22"/>
              </w:rPr>
            </m:ctrlPr>
          </m:sSubSupPr>
          <m:e>
            <m:r>
              <w:rPr>
                <w:rFonts w:ascii="Cambria Math" w:hAnsi="Cambria Math" w:cstheme="majorBidi"/>
                <w:color w:val="000000" w:themeColor="text1"/>
                <w:sz w:val="22"/>
                <w:szCs w:val="22"/>
              </w:rPr>
              <m:t>β</m:t>
            </m:r>
          </m:e>
          <m:sub>
            <m:r>
              <w:rPr>
                <w:rFonts w:ascii="Cambria Math" w:hAnsi="Cambria Math" w:cstheme="majorBidi"/>
                <w:color w:val="000000" w:themeColor="text1"/>
                <w:sz w:val="22"/>
                <w:szCs w:val="22"/>
              </w:rPr>
              <m:t>Rem</m:t>
            </m:r>
          </m:sub>
          <m:sup>
            <m:r>
              <w:rPr>
                <w:rFonts w:ascii="Cambria Math" w:hAnsi="Cambria Math" w:cstheme="majorBidi"/>
                <w:color w:val="000000" w:themeColor="text1"/>
                <w:sz w:val="22"/>
                <w:szCs w:val="22"/>
              </w:rPr>
              <m:t>DB</m:t>
            </m:r>
          </m:sup>
        </m:sSubSup>
        <m:r>
          <w:rPr>
            <w:rFonts w:ascii="Cambria Math" w:hAnsi="Cambria Math" w:cstheme="majorBidi"/>
            <w:color w:val="000000" w:themeColor="text1"/>
            <w:sz w:val="22"/>
            <w:szCs w:val="22"/>
          </w:rPr>
          <m:t>.DB+</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ε</m:t>
            </m:r>
          </m:e>
          <m:sub>
            <m:r>
              <w:rPr>
                <w:rFonts w:ascii="Cambria Math" w:hAnsi="Cambria Math" w:cstheme="majorBidi"/>
                <w:color w:val="000000" w:themeColor="text1"/>
                <w:sz w:val="22"/>
                <w:szCs w:val="22"/>
              </w:rPr>
              <m:t xml:space="preserve">Rem </m:t>
            </m:r>
          </m:sub>
        </m:sSub>
      </m:oMath>
      <w:r w:rsidRPr="00D85B26">
        <w:rPr>
          <w:rFonts w:asciiTheme="majorBidi" w:hAnsiTheme="majorBidi" w:cstheme="majorBidi"/>
          <w:color w:val="000000" w:themeColor="text1"/>
          <w:sz w:val="22"/>
          <w:szCs w:val="22"/>
        </w:rPr>
        <w:t xml:space="preserve">  </w:t>
      </w:r>
      <w:proofErr w:type="gramStart"/>
      <w:r w:rsidRPr="00D85B26">
        <w:rPr>
          <w:rFonts w:asciiTheme="majorBidi" w:hAnsiTheme="majorBidi" w:cstheme="majorBidi"/>
          <w:color w:val="000000" w:themeColor="text1"/>
          <w:sz w:val="22"/>
          <w:szCs w:val="22"/>
        </w:rPr>
        <w:t xml:space="preserve">,   </w:t>
      </w:r>
      <w:proofErr w:type="gramEnd"/>
      <w:r w:rsidRPr="00D85B26">
        <w:rPr>
          <w:rFonts w:asciiTheme="majorBidi" w:hAnsiTheme="majorBidi" w:cstheme="majorBidi"/>
          <w:color w:val="000000" w:themeColor="text1"/>
          <w:sz w:val="22"/>
          <w:szCs w:val="22"/>
        </w:rPr>
        <w:t xml:space="preserve">                                                                                   </w:t>
      </w:r>
      <w:r w:rsidR="005619F0" w:rsidRPr="00D85B26">
        <w:rPr>
          <w:rFonts w:asciiTheme="majorBidi" w:hAnsiTheme="majorBidi" w:cstheme="majorBidi"/>
          <w:color w:val="000000" w:themeColor="text1"/>
          <w:sz w:val="22"/>
          <w:szCs w:val="22"/>
        </w:rPr>
        <w:t xml:space="preserve"> </w:t>
      </w:r>
      <w:r w:rsidR="00080D81" w:rsidRPr="00D85B26">
        <w:rPr>
          <w:rFonts w:asciiTheme="majorBidi" w:hAnsiTheme="majorBidi" w:cstheme="majorBidi"/>
          <w:color w:val="000000" w:themeColor="text1"/>
          <w:sz w:val="22"/>
          <w:szCs w:val="22"/>
        </w:rPr>
        <w:t xml:space="preserve">                             (13</w:t>
      </w:r>
      <w:r w:rsidRPr="00D85B26">
        <w:rPr>
          <w:rFonts w:asciiTheme="majorBidi" w:hAnsiTheme="majorBidi" w:cstheme="majorBidi"/>
          <w:color w:val="000000" w:themeColor="text1"/>
          <w:sz w:val="22"/>
          <w:szCs w:val="22"/>
        </w:rPr>
        <w:t xml:space="preserve">) </w:t>
      </w:r>
    </w:p>
    <w:p w14:paraId="06350028" w14:textId="60CB5E7F" w:rsidR="00D41450" w:rsidRPr="00D85B26" w:rsidRDefault="00FB65E9" w:rsidP="00DF1547">
      <w:pPr>
        <w:pStyle w:val="ListParagraph"/>
        <w:spacing w:line="288" w:lineRule="auto"/>
        <w:ind w:left="0"/>
        <w:jc w:val="both"/>
        <w:rPr>
          <w:rFonts w:asciiTheme="majorBidi" w:hAnsiTheme="majorBidi" w:cstheme="majorBidi"/>
          <w:color w:val="000000" w:themeColor="text1"/>
          <w:sz w:val="22"/>
          <w:szCs w:val="22"/>
        </w:rPr>
      </w:pPr>
      <m:oMath>
        <m:r>
          <w:rPr>
            <w:rFonts w:ascii="Cambria Math" w:hAnsi="Cambria Math" w:cstheme="majorBidi"/>
            <w:color w:val="000000" w:themeColor="text1"/>
            <w:sz w:val="22"/>
            <w:szCs w:val="22"/>
          </w:rPr>
          <m:t>WI=</m:t>
        </m:r>
        <m:sSubSup>
          <m:sSubSupPr>
            <m:ctrlPr>
              <w:rPr>
                <w:rFonts w:ascii="Cambria Math" w:hAnsi="Cambria Math" w:cstheme="majorBidi"/>
                <w:i/>
                <w:color w:val="000000" w:themeColor="text1"/>
                <w:sz w:val="22"/>
                <w:szCs w:val="22"/>
              </w:rPr>
            </m:ctrlPr>
          </m:sSubSupPr>
          <m:e>
            <m:r>
              <w:rPr>
                <w:rFonts w:ascii="Cambria Math" w:hAnsi="Cambria Math" w:cstheme="majorBidi"/>
                <w:color w:val="000000" w:themeColor="text1"/>
                <w:sz w:val="22"/>
                <w:szCs w:val="22"/>
              </w:rPr>
              <m:t>β</m:t>
            </m:r>
          </m:e>
          <m:sub>
            <m:r>
              <w:rPr>
                <w:rFonts w:ascii="Cambria Math" w:hAnsi="Cambria Math" w:cstheme="majorBidi"/>
                <w:color w:val="000000" w:themeColor="text1"/>
                <w:sz w:val="22"/>
                <w:szCs w:val="22"/>
              </w:rPr>
              <m:t>WI</m:t>
            </m:r>
          </m:sub>
          <m:sup>
            <m:r>
              <w:rPr>
                <w:rFonts w:ascii="Cambria Math" w:hAnsi="Cambria Math" w:cstheme="majorBidi"/>
                <w:color w:val="000000" w:themeColor="text1"/>
                <w:sz w:val="22"/>
                <w:szCs w:val="22"/>
              </w:rPr>
              <m:t>DB</m:t>
            </m:r>
          </m:sup>
        </m:sSubSup>
        <m:r>
          <w:rPr>
            <w:rFonts w:ascii="Cambria Math" w:hAnsi="Cambria Math" w:cstheme="majorBidi"/>
            <w:color w:val="000000" w:themeColor="text1"/>
            <w:sz w:val="22"/>
            <w:szCs w:val="22"/>
          </w:rPr>
          <m:t>.DB+</m:t>
        </m:r>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ε</m:t>
            </m:r>
          </m:e>
          <m:sub>
            <m:r>
              <w:rPr>
                <w:rFonts w:ascii="Cambria Math" w:hAnsi="Cambria Math" w:cstheme="majorBidi"/>
                <w:color w:val="000000" w:themeColor="text1"/>
                <w:sz w:val="22"/>
                <w:szCs w:val="22"/>
              </w:rPr>
              <m:t xml:space="preserve">WI </m:t>
            </m:r>
          </m:sub>
        </m:sSub>
      </m:oMath>
      <w:r w:rsidR="00D41450" w:rsidRPr="00D85B26">
        <w:rPr>
          <w:rFonts w:asciiTheme="majorBidi" w:hAnsiTheme="majorBidi" w:cstheme="majorBidi"/>
          <w:color w:val="000000" w:themeColor="text1"/>
          <w:sz w:val="22"/>
          <w:szCs w:val="22"/>
        </w:rPr>
        <w:t xml:space="preserve"> </w:t>
      </w:r>
      <w:proofErr w:type="gramStart"/>
      <w:r w:rsidR="00D41450" w:rsidRPr="00D85B26">
        <w:rPr>
          <w:rFonts w:asciiTheme="majorBidi" w:hAnsiTheme="majorBidi" w:cstheme="majorBidi"/>
          <w:color w:val="000000" w:themeColor="text1"/>
          <w:sz w:val="22"/>
          <w:szCs w:val="22"/>
        </w:rPr>
        <w:t xml:space="preserve">,   </w:t>
      </w:r>
      <w:proofErr w:type="gramEnd"/>
      <w:r w:rsidR="00D41450" w:rsidRPr="00D85B26">
        <w:rPr>
          <w:rFonts w:asciiTheme="majorBidi" w:hAnsiTheme="majorBidi" w:cstheme="majorBidi"/>
          <w:color w:val="000000" w:themeColor="text1"/>
          <w:sz w:val="22"/>
          <w:szCs w:val="22"/>
        </w:rPr>
        <w:t xml:space="preserve">                                                                                    </w:t>
      </w:r>
      <w:r w:rsidR="005619F0" w:rsidRPr="00D85B26">
        <w:rPr>
          <w:rFonts w:asciiTheme="majorBidi" w:hAnsiTheme="majorBidi" w:cstheme="majorBidi"/>
          <w:color w:val="000000" w:themeColor="text1"/>
          <w:sz w:val="22"/>
          <w:szCs w:val="22"/>
        </w:rPr>
        <w:t xml:space="preserve"> </w:t>
      </w:r>
      <w:r w:rsidR="00472EC6" w:rsidRPr="00D85B26">
        <w:rPr>
          <w:rFonts w:asciiTheme="majorBidi" w:hAnsiTheme="majorBidi" w:cstheme="majorBidi"/>
          <w:color w:val="000000" w:themeColor="text1"/>
          <w:sz w:val="22"/>
          <w:szCs w:val="22"/>
        </w:rPr>
        <w:t xml:space="preserve">                             </w:t>
      </w:r>
      <w:r w:rsidR="00D85B26">
        <w:rPr>
          <w:rFonts w:asciiTheme="majorBidi" w:hAnsiTheme="majorBidi" w:cstheme="majorBidi"/>
          <w:color w:val="000000" w:themeColor="text1"/>
          <w:sz w:val="22"/>
          <w:szCs w:val="22"/>
        </w:rPr>
        <w:t xml:space="preserve">      </w:t>
      </w:r>
      <w:r w:rsidR="00472EC6" w:rsidRPr="00D85B26">
        <w:rPr>
          <w:rFonts w:asciiTheme="majorBidi" w:hAnsiTheme="majorBidi" w:cstheme="majorBidi"/>
          <w:color w:val="000000" w:themeColor="text1"/>
          <w:sz w:val="22"/>
          <w:szCs w:val="22"/>
        </w:rPr>
        <w:t>(14</w:t>
      </w:r>
      <w:r w:rsidR="00D41450" w:rsidRPr="00D85B26">
        <w:rPr>
          <w:rFonts w:asciiTheme="majorBidi" w:hAnsiTheme="majorBidi" w:cstheme="majorBidi"/>
          <w:color w:val="000000" w:themeColor="text1"/>
          <w:sz w:val="22"/>
          <w:szCs w:val="22"/>
        </w:rPr>
        <w:t>)</w:t>
      </w:r>
    </w:p>
    <w:p w14:paraId="3A53A26C" w14:textId="1256ED72" w:rsidR="00D41450" w:rsidRPr="00D85B26" w:rsidRDefault="007F4981" w:rsidP="00DF1547">
      <w:pPr>
        <w:pStyle w:val="ListParagraph"/>
        <w:spacing w:line="288" w:lineRule="auto"/>
        <w:ind w:left="0"/>
        <w:jc w:val="both"/>
        <w:rPr>
          <w:rFonts w:asciiTheme="majorBidi" w:hAnsiTheme="majorBidi" w:cstheme="majorBidi"/>
          <w:color w:val="000000" w:themeColor="text1"/>
          <w:sz w:val="22"/>
          <w:szCs w:val="22"/>
        </w:rPr>
      </w:pPr>
      <m:oMath>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CF</m:t>
            </m:r>
          </m:e>
          <m:sub>
            <m:r>
              <w:rPr>
                <w:rFonts w:ascii="Cambria Math" w:hAnsi="Cambria Math" w:cstheme="majorBidi"/>
                <w:color w:val="000000" w:themeColor="text1"/>
                <w:sz w:val="22"/>
                <w:szCs w:val="22"/>
              </w:rPr>
              <m:t>1</m:t>
            </m:r>
          </m:sub>
        </m:sSub>
        <m:r>
          <w:rPr>
            <w:rFonts w:ascii="Cambria Math" w:hAnsi="Cambria Math" w:cstheme="majorBidi"/>
            <w:color w:val="000000" w:themeColor="text1"/>
            <w:sz w:val="22"/>
            <w:szCs w:val="22"/>
          </w:rPr>
          <m:t>=</m:t>
        </m:r>
        <m:sSubSup>
          <m:sSubSupPr>
            <m:ctrlPr>
              <w:rPr>
                <w:rFonts w:ascii="Cambria Math" w:hAnsi="Cambria Math" w:cstheme="majorBidi"/>
                <w:i/>
                <w:color w:val="000000" w:themeColor="text1"/>
                <w:sz w:val="22"/>
                <w:szCs w:val="22"/>
              </w:rPr>
            </m:ctrlPr>
          </m:sSubSupPr>
          <m:e>
            <m:r>
              <w:rPr>
                <w:rFonts w:ascii="Cambria Math" w:hAnsi="Cambria Math" w:cstheme="majorBidi"/>
                <w:color w:val="000000" w:themeColor="text1"/>
                <w:sz w:val="22"/>
                <w:szCs w:val="22"/>
              </w:rPr>
              <m:t>β</m:t>
            </m:r>
          </m:e>
          <m:sub>
            <m:r>
              <w:rPr>
                <w:rFonts w:ascii="Cambria Math" w:hAnsi="Cambria Math" w:cstheme="majorBidi"/>
                <w:color w:val="000000" w:themeColor="text1"/>
                <w:sz w:val="22"/>
                <w:szCs w:val="22"/>
              </w:rPr>
              <m:t>Rem</m:t>
            </m:r>
          </m:sub>
          <m:sup>
            <m:r>
              <w:rPr>
                <w:rFonts w:ascii="Cambria Math" w:hAnsi="Cambria Math" w:cstheme="majorBidi"/>
                <w:color w:val="000000" w:themeColor="text1"/>
                <w:sz w:val="22"/>
                <w:szCs w:val="22"/>
              </w:rPr>
              <m:t>DB</m:t>
            </m:r>
          </m:sup>
        </m:sSubSup>
        <m:r>
          <w:rPr>
            <w:rFonts w:ascii="Cambria Math" w:hAnsi="Cambria Math" w:cstheme="majorBidi"/>
            <w:color w:val="000000" w:themeColor="text1"/>
            <w:sz w:val="22"/>
            <w:szCs w:val="22"/>
          </w:rPr>
          <m:t>.DB+</m:t>
        </m:r>
        <m:sSub>
          <m:sSubPr>
            <m:ctrlPr>
              <w:rPr>
                <w:rFonts w:ascii="Cambria Math" w:hAnsi="Cambria Math" w:cstheme="majorBidi"/>
                <w:i/>
                <w:color w:val="000000" w:themeColor="text1"/>
                <w:sz w:val="22"/>
                <w:szCs w:val="22"/>
              </w:rPr>
            </m:ctrlPr>
          </m:sSubPr>
          <m:e>
            <m:sSubSup>
              <m:sSubSupPr>
                <m:ctrlPr>
                  <w:rPr>
                    <w:rFonts w:ascii="Cambria Math" w:hAnsi="Cambria Math" w:cstheme="majorBidi"/>
                    <w:i/>
                    <w:color w:val="000000" w:themeColor="text1"/>
                    <w:sz w:val="22"/>
                    <w:szCs w:val="22"/>
                  </w:rPr>
                </m:ctrlPr>
              </m:sSubSupPr>
              <m:e>
                <m:r>
                  <w:rPr>
                    <w:rFonts w:ascii="Cambria Math" w:hAnsi="Cambria Math" w:cstheme="majorBidi"/>
                    <w:color w:val="000000" w:themeColor="text1"/>
                    <w:sz w:val="22"/>
                    <w:szCs w:val="22"/>
                  </w:rPr>
                  <m:t>β</m:t>
                </m:r>
              </m:e>
              <m:sub>
                <m:r>
                  <w:rPr>
                    <w:rFonts w:ascii="Cambria Math" w:hAnsi="Cambria Math" w:cstheme="majorBidi"/>
                    <w:color w:val="000000" w:themeColor="text1"/>
                    <w:sz w:val="22"/>
                    <w:szCs w:val="22"/>
                  </w:rPr>
                  <m:t>WI</m:t>
                </m:r>
              </m:sub>
              <m:sup>
                <m:r>
                  <w:rPr>
                    <w:rFonts w:ascii="Cambria Math" w:hAnsi="Cambria Math" w:cstheme="majorBidi"/>
                    <w:color w:val="000000" w:themeColor="text1"/>
                    <w:sz w:val="22"/>
                    <w:szCs w:val="22"/>
                  </w:rPr>
                  <m:t>DB</m:t>
                </m:r>
              </m:sup>
            </m:sSubSup>
            <m:r>
              <w:rPr>
                <w:rFonts w:ascii="Cambria Math" w:hAnsi="Cambria Math" w:cstheme="majorBidi"/>
                <w:color w:val="000000" w:themeColor="text1"/>
                <w:sz w:val="22"/>
                <w:szCs w:val="22"/>
              </w:rPr>
              <m:t>.DB+ε</m:t>
            </m:r>
          </m:e>
          <m:sub>
            <m:r>
              <w:rPr>
                <w:rFonts w:ascii="Cambria Math" w:hAnsi="Cambria Math" w:cstheme="majorBidi"/>
                <w:color w:val="000000" w:themeColor="text1"/>
                <w:sz w:val="22"/>
                <w:szCs w:val="22"/>
              </w:rPr>
              <m:t xml:space="preserve">CF1 </m:t>
            </m:r>
          </m:sub>
        </m:sSub>
      </m:oMath>
      <w:proofErr w:type="gramStart"/>
      <w:r w:rsidR="00D41450" w:rsidRPr="00D85B26">
        <w:rPr>
          <w:rFonts w:asciiTheme="majorBidi" w:hAnsiTheme="majorBidi" w:cstheme="majorBidi"/>
          <w:color w:val="000000" w:themeColor="text1"/>
          <w:sz w:val="22"/>
          <w:szCs w:val="22"/>
        </w:rPr>
        <w:t xml:space="preserve">,   </w:t>
      </w:r>
      <w:proofErr w:type="gramEnd"/>
      <w:r w:rsidR="00D41450" w:rsidRPr="00D85B26">
        <w:rPr>
          <w:rFonts w:asciiTheme="majorBidi" w:hAnsiTheme="majorBidi" w:cstheme="majorBidi"/>
          <w:color w:val="000000" w:themeColor="text1"/>
          <w:sz w:val="22"/>
          <w:szCs w:val="22"/>
        </w:rPr>
        <w:t xml:space="preserve">                                                                                  </w:t>
      </w:r>
      <w:r w:rsidR="005619F0" w:rsidRPr="00D85B26">
        <w:rPr>
          <w:rFonts w:asciiTheme="majorBidi" w:hAnsiTheme="majorBidi" w:cstheme="majorBidi"/>
          <w:color w:val="000000" w:themeColor="text1"/>
          <w:sz w:val="22"/>
          <w:szCs w:val="22"/>
        </w:rPr>
        <w:t xml:space="preserve"> </w:t>
      </w:r>
      <w:r w:rsidR="00080D81" w:rsidRPr="00D85B26">
        <w:rPr>
          <w:rFonts w:asciiTheme="majorBidi" w:hAnsiTheme="majorBidi" w:cstheme="majorBidi"/>
          <w:color w:val="000000" w:themeColor="text1"/>
          <w:sz w:val="22"/>
          <w:szCs w:val="22"/>
        </w:rPr>
        <w:t xml:space="preserve">                             (1</w:t>
      </w:r>
      <w:r w:rsidR="00472EC6" w:rsidRPr="00D85B26">
        <w:rPr>
          <w:rFonts w:asciiTheme="majorBidi" w:hAnsiTheme="majorBidi" w:cstheme="majorBidi"/>
          <w:color w:val="000000" w:themeColor="text1"/>
          <w:sz w:val="22"/>
          <w:szCs w:val="22"/>
        </w:rPr>
        <w:t>5</w:t>
      </w:r>
      <w:r w:rsidR="00D41450" w:rsidRPr="00D85B26">
        <w:rPr>
          <w:rFonts w:asciiTheme="majorBidi" w:hAnsiTheme="majorBidi" w:cstheme="majorBidi"/>
          <w:color w:val="000000" w:themeColor="text1"/>
          <w:sz w:val="22"/>
          <w:szCs w:val="22"/>
        </w:rPr>
        <w:t>)</w:t>
      </w:r>
    </w:p>
    <w:p w14:paraId="7908F7FD" w14:textId="61463634" w:rsidR="00FB65E9" w:rsidRPr="00D85B26" w:rsidRDefault="007F4981" w:rsidP="00DF1547">
      <w:pPr>
        <w:pStyle w:val="ListParagraph"/>
        <w:spacing w:line="288" w:lineRule="auto"/>
        <w:ind w:left="0"/>
        <w:jc w:val="both"/>
        <w:rPr>
          <w:rFonts w:asciiTheme="majorBidi" w:hAnsiTheme="majorBidi" w:cstheme="majorBidi"/>
          <w:color w:val="000000" w:themeColor="text1"/>
          <w:sz w:val="22"/>
          <w:szCs w:val="22"/>
        </w:rPr>
      </w:pPr>
      <m:oMath>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CF</m:t>
            </m:r>
          </m:e>
          <m:sub>
            <m:r>
              <w:rPr>
                <w:rFonts w:ascii="Cambria Math" w:hAnsi="Cambria Math" w:cstheme="majorBidi"/>
                <w:color w:val="000000" w:themeColor="text1"/>
                <w:sz w:val="22"/>
                <w:szCs w:val="22"/>
              </w:rPr>
              <m:t>2</m:t>
            </m:r>
          </m:sub>
        </m:sSub>
        <m:r>
          <w:rPr>
            <w:rFonts w:ascii="Cambria Math" w:hAnsi="Cambria Math" w:cstheme="majorBidi"/>
            <w:color w:val="000000" w:themeColor="text1"/>
            <w:sz w:val="22"/>
            <w:szCs w:val="22"/>
          </w:rPr>
          <m:t>=</m:t>
        </m:r>
        <m:sSubSup>
          <m:sSubSupPr>
            <m:ctrlPr>
              <w:rPr>
                <w:rFonts w:ascii="Cambria Math" w:hAnsi="Cambria Math" w:cstheme="majorBidi"/>
                <w:i/>
                <w:color w:val="000000" w:themeColor="text1"/>
                <w:sz w:val="22"/>
                <w:szCs w:val="22"/>
              </w:rPr>
            </m:ctrlPr>
          </m:sSubSupPr>
          <m:e>
            <m:r>
              <w:rPr>
                <w:rFonts w:ascii="Cambria Math" w:hAnsi="Cambria Math" w:cstheme="majorBidi"/>
                <w:color w:val="000000" w:themeColor="text1"/>
                <w:sz w:val="22"/>
                <w:szCs w:val="22"/>
              </w:rPr>
              <m:t>β</m:t>
            </m:r>
          </m:e>
          <m:sub>
            <m:r>
              <w:rPr>
                <w:rFonts w:ascii="Cambria Math" w:hAnsi="Cambria Math" w:cstheme="majorBidi"/>
                <w:color w:val="000000" w:themeColor="text1"/>
                <w:sz w:val="22"/>
                <w:szCs w:val="22"/>
              </w:rPr>
              <m:t>Rem</m:t>
            </m:r>
          </m:sub>
          <m:sup>
            <m:r>
              <w:rPr>
                <w:rFonts w:ascii="Cambria Math" w:hAnsi="Cambria Math" w:cstheme="majorBidi"/>
                <w:color w:val="000000" w:themeColor="text1"/>
                <w:sz w:val="22"/>
                <w:szCs w:val="22"/>
              </w:rPr>
              <m:t>DB</m:t>
            </m:r>
          </m:sup>
        </m:sSubSup>
        <m:r>
          <w:rPr>
            <w:rFonts w:ascii="Cambria Math" w:hAnsi="Cambria Math" w:cstheme="majorBidi"/>
            <w:color w:val="000000" w:themeColor="text1"/>
            <w:sz w:val="22"/>
            <w:szCs w:val="22"/>
          </w:rPr>
          <m:t>.DB+</m:t>
        </m:r>
        <m:sSub>
          <m:sSubPr>
            <m:ctrlPr>
              <w:rPr>
                <w:rFonts w:ascii="Cambria Math" w:hAnsi="Cambria Math" w:cstheme="majorBidi"/>
                <w:i/>
                <w:color w:val="000000" w:themeColor="text1"/>
                <w:sz w:val="22"/>
                <w:szCs w:val="22"/>
              </w:rPr>
            </m:ctrlPr>
          </m:sSubPr>
          <m:e>
            <m:sSubSup>
              <m:sSubSupPr>
                <m:ctrlPr>
                  <w:rPr>
                    <w:rFonts w:ascii="Cambria Math" w:hAnsi="Cambria Math" w:cstheme="majorBidi"/>
                    <w:i/>
                    <w:color w:val="000000" w:themeColor="text1"/>
                    <w:sz w:val="22"/>
                    <w:szCs w:val="22"/>
                  </w:rPr>
                </m:ctrlPr>
              </m:sSubSupPr>
              <m:e>
                <m:r>
                  <w:rPr>
                    <w:rFonts w:ascii="Cambria Math" w:hAnsi="Cambria Math" w:cstheme="majorBidi"/>
                    <w:color w:val="000000" w:themeColor="text1"/>
                    <w:sz w:val="22"/>
                    <w:szCs w:val="22"/>
                  </w:rPr>
                  <m:t>β</m:t>
                </m:r>
              </m:e>
              <m:sub>
                <m:r>
                  <w:rPr>
                    <w:rFonts w:ascii="Cambria Math" w:hAnsi="Cambria Math" w:cstheme="majorBidi"/>
                    <w:color w:val="000000" w:themeColor="text1"/>
                    <w:sz w:val="22"/>
                    <w:szCs w:val="22"/>
                  </w:rPr>
                  <m:t>WI</m:t>
                </m:r>
              </m:sub>
              <m:sup>
                <m:r>
                  <w:rPr>
                    <w:rFonts w:ascii="Cambria Math" w:hAnsi="Cambria Math" w:cstheme="majorBidi"/>
                    <w:color w:val="000000" w:themeColor="text1"/>
                    <w:sz w:val="22"/>
                    <w:szCs w:val="22"/>
                  </w:rPr>
                  <m:t>DB</m:t>
                </m:r>
              </m:sup>
            </m:sSubSup>
            <m:r>
              <w:rPr>
                <w:rFonts w:ascii="Cambria Math" w:hAnsi="Cambria Math" w:cstheme="majorBidi"/>
                <w:color w:val="000000" w:themeColor="text1"/>
                <w:sz w:val="22"/>
                <w:szCs w:val="22"/>
              </w:rPr>
              <m:t>.DB+ε</m:t>
            </m:r>
          </m:e>
          <m:sub>
            <m:r>
              <w:rPr>
                <w:rFonts w:ascii="Cambria Math" w:hAnsi="Cambria Math" w:cstheme="majorBidi"/>
                <w:color w:val="000000" w:themeColor="text1"/>
                <w:sz w:val="22"/>
                <w:szCs w:val="22"/>
              </w:rPr>
              <m:t xml:space="preserve">CF2 </m:t>
            </m:r>
          </m:sub>
        </m:sSub>
      </m:oMath>
      <w:proofErr w:type="gramStart"/>
      <w:r w:rsidR="00FB65E9" w:rsidRPr="00D85B26">
        <w:rPr>
          <w:rFonts w:asciiTheme="majorBidi" w:hAnsiTheme="majorBidi" w:cstheme="majorBidi"/>
          <w:color w:val="000000" w:themeColor="text1"/>
          <w:sz w:val="22"/>
          <w:szCs w:val="22"/>
        </w:rPr>
        <w:t xml:space="preserve">,   </w:t>
      </w:r>
      <w:proofErr w:type="gramEnd"/>
      <w:r w:rsidR="00FB65E9" w:rsidRPr="00D85B26">
        <w:rPr>
          <w:rFonts w:asciiTheme="majorBidi" w:hAnsiTheme="majorBidi" w:cstheme="majorBidi"/>
          <w:color w:val="000000" w:themeColor="text1"/>
          <w:sz w:val="22"/>
          <w:szCs w:val="22"/>
        </w:rPr>
        <w:t xml:space="preserve">                                                                                  </w:t>
      </w:r>
      <w:r w:rsidR="005619F0" w:rsidRPr="00D85B26">
        <w:rPr>
          <w:rFonts w:asciiTheme="majorBidi" w:hAnsiTheme="majorBidi" w:cstheme="majorBidi"/>
          <w:color w:val="000000" w:themeColor="text1"/>
          <w:sz w:val="22"/>
          <w:szCs w:val="22"/>
        </w:rPr>
        <w:t xml:space="preserve"> </w:t>
      </w:r>
      <w:r w:rsidR="00080D81" w:rsidRPr="00D85B26">
        <w:rPr>
          <w:rFonts w:asciiTheme="majorBidi" w:hAnsiTheme="majorBidi" w:cstheme="majorBidi"/>
          <w:color w:val="000000" w:themeColor="text1"/>
          <w:sz w:val="22"/>
          <w:szCs w:val="22"/>
        </w:rPr>
        <w:t xml:space="preserve">                             (</w:t>
      </w:r>
      <w:r w:rsidR="00472EC6" w:rsidRPr="00D85B26">
        <w:rPr>
          <w:rFonts w:asciiTheme="majorBidi" w:hAnsiTheme="majorBidi" w:cstheme="majorBidi"/>
          <w:color w:val="000000" w:themeColor="text1"/>
          <w:sz w:val="22"/>
          <w:szCs w:val="22"/>
        </w:rPr>
        <w:t>16</w:t>
      </w:r>
      <w:r w:rsidR="00FB65E9" w:rsidRPr="00D85B26">
        <w:rPr>
          <w:rFonts w:asciiTheme="majorBidi" w:hAnsiTheme="majorBidi" w:cstheme="majorBidi"/>
          <w:color w:val="000000" w:themeColor="text1"/>
          <w:sz w:val="22"/>
          <w:szCs w:val="22"/>
        </w:rPr>
        <w:t>)</w:t>
      </w:r>
    </w:p>
    <w:p w14:paraId="43C59E5E" w14:textId="6DCF262A" w:rsidR="00FB65E9" w:rsidRPr="00D85B26" w:rsidRDefault="007F4981" w:rsidP="00DF1547">
      <w:pPr>
        <w:pStyle w:val="ListParagraph"/>
        <w:spacing w:line="288" w:lineRule="auto"/>
        <w:ind w:left="0"/>
        <w:jc w:val="both"/>
        <w:rPr>
          <w:rFonts w:asciiTheme="majorBidi" w:hAnsiTheme="majorBidi" w:cstheme="majorBidi"/>
          <w:color w:val="000000" w:themeColor="text1"/>
          <w:sz w:val="22"/>
          <w:szCs w:val="22"/>
        </w:rPr>
      </w:pPr>
      <m:oMath>
        <m:sSub>
          <m:sSubPr>
            <m:ctrlPr>
              <w:rPr>
                <w:rFonts w:ascii="Cambria Math" w:hAnsi="Cambria Math" w:cstheme="majorBidi"/>
                <w:i/>
                <w:color w:val="000000" w:themeColor="text1"/>
                <w:sz w:val="22"/>
                <w:szCs w:val="22"/>
              </w:rPr>
            </m:ctrlPr>
          </m:sSubPr>
          <m:e>
            <m:r>
              <w:rPr>
                <w:rFonts w:ascii="Cambria Math" w:hAnsi="Cambria Math" w:cstheme="majorBidi"/>
                <w:color w:val="000000" w:themeColor="text1"/>
                <w:sz w:val="22"/>
                <w:szCs w:val="22"/>
              </w:rPr>
              <m:t>CF</m:t>
            </m:r>
          </m:e>
          <m:sub>
            <m:r>
              <w:rPr>
                <w:rFonts w:ascii="Cambria Math" w:hAnsi="Cambria Math" w:cstheme="majorBidi"/>
                <w:color w:val="000000" w:themeColor="text1"/>
                <w:sz w:val="22"/>
                <w:szCs w:val="22"/>
              </w:rPr>
              <m:t>3</m:t>
            </m:r>
          </m:sub>
        </m:sSub>
        <m:r>
          <w:rPr>
            <w:rFonts w:ascii="Cambria Math" w:hAnsi="Cambria Math" w:cstheme="majorBidi"/>
            <w:color w:val="000000" w:themeColor="text1"/>
            <w:sz w:val="22"/>
            <w:szCs w:val="22"/>
          </w:rPr>
          <m:t>=</m:t>
        </m:r>
        <m:sSubSup>
          <m:sSubSupPr>
            <m:ctrlPr>
              <w:rPr>
                <w:rFonts w:ascii="Cambria Math" w:hAnsi="Cambria Math" w:cstheme="majorBidi"/>
                <w:i/>
                <w:color w:val="000000" w:themeColor="text1"/>
                <w:sz w:val="22"/>
                <w:szCs w:val="22"/>
              </w:rPr>
            </m:ctrlPr>
          </m:sSubSupPr>
          <m:e>
            <m:r>
              <w:rPr>
                <w:rFonts w:ascii="Cambria Math" w:hAnsi="Cambria Math" w:cstheme="majorBidi"/>
                <w:color w:val="000000" w:themeColor="text1"/>
                <w:sz w:val="22"/>
                <w:szCs w:val="22"/>
              </w:rPr>
              <m:t>β</m:t>
            </m:r>
          </m:e>
          <m:sub>
            <m:r>
              <w:rPr>
                <w:rFonts w:ascii="Cambria Math" w:hAnsi="Cambria Math" w:cstheme="majorBidi"/>
                <w:color w:val="000000" w:themeColor="text1"/>
                <w:sz w:val="22"/>
                <w:szCs w:val="22"/>
              </w:rPr>
              <m:t>Rem</m:t>
            </m:r>
          </m:sub>
          <m:sup>
            <m:r>
              <w:rPr>
                <w:rFonts w:ascii="Cambria Math" w:hAnsi="Cambria Math" w:cstheme="majorBidi"/>
                <w:color w:val="000000" w:themeColor="text1"/>
                <w:sz w:val="22"/>
                <w:szCs w:val="22"/>
              </w:rPr>
              <m:t>DB</m:t>
            </m:r>
          </m:sup>
        </m:sSubSup>
        <m:r>
          <w:rPr>
            <w:rFonts w:ascii="Cambria Math" w:hAnsi="Cambria Math" w:cstheme="majorBidi"/>
            <w:color w:val="000000" w:themeColor="text1"/>
            <w:sz w:val="22"/>
            <w:szCs w:val="22"/>
          </w:rPr>
          <m:t>.DB+</m:t>
        </m:r>
        <m:sSub>
          <m:sSubPr>
            <m:ctrlPr>
              <w:rPr>
                <w:rFonts w:ascii="Cambria Math" w:hAnsi="Cambria Math" w:cstheme="majorBidi"/>
                <w:i/>
                <w:color w:val="000000" w:themeColor="text1"/>
                <w:sz w:val="22"/>
                <w:szCs w:val="22"/>
              </w:rPr>
            </m:ctrlPr>
          </m:sSubPr>
          <m:e>
            <m:sSubSup>
              <m:sSubSupPr>
                <m:ctrlPr>
                  <w:rPr>
                    <w:rFonts w:ascii="Cambria Math" w:hAnsi="Cambria Math" w:cstheme="majorBidi"/>
                    <w:i/>
                    <w:color w:val="000000" w:themeColor="text1"/>
                    <w:sz w:val="22"/>
                    <w:szCs w:val="22"/>
                  </w:rPr>
                </m:ctrlPr>
              </m:sSubSupPr>
              <m:e>
                <m:r>
                  <w:rPr>
                    <w:rFonts w:ascii="Cambria Math" w:hAnsi="Cambria Math" w:cstheme="majorBidi"/>
                    <w:color w:val="000000" w:themeColor="text1"/>
                    <w:sz w:val="22"/>
                    <w:szCs w:val="22"/>
                  </w:rPr>
                  <m:t>β</m:t>
                </m:r>
              </m:e>
              <m:sub>
                <m:r>
                  <w:rPr>
                    <w:rFonts w:ascii="Cambria Math" w:hAnsi="Cambria Math" w:cstheme="majorBidi"/>
                    <w:color w:val="000000" w:themeColor="text1"/>
                    <w:sz w:val="22"/>
                    <w:szCs w:val="22"/>
                  </w:rPr>
                  <m:t>WI</m:t>
                </m:r>
              </m:sub>
              <m:sup>
                <m:r>
                  <w:rPr>
                    <w:rFonts w:ascii="Cambria Math" w:hAnsi="Cambria Math" w:cstheme="majorBidi"/>
                    <w:color w:val="000000" w:themeColor="text1"/>
                    <w:sz w:val="22"/>
                    <w:szCs w:val="22"/>
                  </w:rPr>
                  <m:t>DB</m:t>
                </m:r>
              </m:sup>
            </m:sSubSup>
            <m:r>
              <w:rPr>
                <w:rFonts w:ascii="Cambria Math" w:hAnsi="Cambria Math" w:cstheme="majorBidi"/>
                <w:color w:val="000000" w:themeColor="text1"/>
                <w:sz w:val="22"/>
                <w:szCs w:val="22"/>
              </w:rPr>
              <m:t>.DB+ε</m:t>
            </m:r>
          </m:e>
          <m:sub>
            <m:r>
              <w:rPr>
                <w:rFonts w:ascii="Cambria Math" w:hAnsi="Cambria Math" w:cstheme="majorBidi"/>
                <w:color w:val="000000" w:themeColor="text1"/>
                <w:sz w:val="22"/>
                <w:szCs w:val="22"/>
              </w:rPr>
              <m:t xml:space="preserve">CF3 </m:t>
            </m:r>
          </m:sub>
        </m:sSub>
      </m:oMath>
      <w:proofErr w:type="gramStart"/>
      <w:r w:rsidR="00FB65E9" w:rsidRPr="00D85B26">
        <w:rPr>
          <w:rFonts w:asciiTheme="majorBidi" w:hAnsiTheme="majorBidi" w:cstheme="majorBidi"/>
          <w:color w:val="000000" w:themeColor="text1"/>
          <w:sz w:val="22"/>
          <w:szCs w:val="22"/>
        </w:rPr>
        <w:t xml:space="preserve">,   </w:t>
      </w:r>
      <w:proofErr w:type="gramEnd"/>
      <w:r w:rsidR="00FB65E9" w:rsidRPr="00D85B26">
        <w:rPr>
          <w:rFonts w:asciiTheme="majorBidi" w:hAnsiTheme="majorBidi" w:cstheme="majorBidi"/>
          <w:color w:val="000000" w:themeColor="text1"/>
          <w:sz w:val="22"/>
          <w:szCs w:val="22"/>
        </w:rPr>
        <w:t xml:space="preserve">                                                                                                            </w:t>
      </w:r>
      <w:r w:rsidR="00080D81" w:rsidRPr="00D85B26">
        <w:rPr>
          <w:rFonts w:asciiTheme="majorBidi" w:hAnsiTheme="majorBidi" w:cstheme="majorBidi"/>
          <w:color w:val="000000" w:themeColor="text1"/>
          <w:sz w:val="22"/>
          <w:szCs w:val="22"/>
        </w:rPr>
        <w:t xml:space="preserve">    (</w:t>
      </w:r>
      <w:r w:rsidR="005619F0" w:rsidRPr="00D85B26">
        <w:rPr>
          <w:rFonts w:asciiTheme="majorBidi" w:hAnsiTheme="majorBidi" w:cstheme="majorBidi"/>
          <w:color w:val="000000" w:themeColor="text1"/>
          <w:sz w:val="22"/>
          <w:szCs w:val="22"/>
        </w:rPr>
        <w:t>1</w:t>
      </w:r>
      <w:r w:rsidR="00472EC6" w:rsidRPr="00D85B26">
        <w:rPr>
          <w:rFonts w:asciiTheme="majorBidi" w:hAnsiTheme="majorBidi" w:cstheme="majorBidi"/>
          <w:color w:val="000000" w:themeColor="text1"/>
          <w:sz w:val="22"/>
          <w:szCs w:val="22"/>
        </w:rPr>
        <w:t>7</w:t>
      </w:r>
      <w:r w:rsidR="00FB65E9" w:rsidRPr="00D85B26">
        <w:rPr>
          <w:rFonts w:asciiTheme="majorBidi" w:hAnsiTheme="majorBidi" w:cstheme="majorBidi"/>
          <w:color w:val="000000" w:themeColor="text1"/>
          <w:sz w:val="22"/>
          <w:szCs w:val="22"/>
        </w:rPr>
        <w:t>)</w:t>
      </w:r>
    </w:p>
    <w:p w14:paraId="3EDD1130" w14:textId="77777777" w:rsidR="00654E83" w:rsidRPr="000242CE" w:rsidRDefault="00654E83" w:rsidP="00DF1547">
      <w:pPr>
        <w:pStyle w:val="ListParagraph"/>
        <w:spacing w:line="288" w:lineRule="auto"/>
        <w:ind w:left="0"/>
        <w:jc w:val="both"/>
        <w:rPr>
          <w:rFonts w:asciiTheme="majorBidi" w:hAnsiTheme="majorBidi" w:cstheme="majorBidi"/>
          <w:color w:val="000000" w:themeColor="text1"/>
        </w:rPr>
      </w:pPr>
    </w:p>
    <w:p w14:paraId="4D57755B" w14:textId="31072ACB" w:rsidR="00654E83" w:rsidRPr="000242CE" w:rsidRDefault="00D41450" w:rsidP="003C492A">
      <w:pPr>
        <w:pStyle w:val="ListParagraph"/>
        <w:spacing w:line="288" w:lineRule="auto"/>
        <w:ind w:left="0" w:firstLine="709"/>
        <w:jc w:val="both"/>
        <w:rPr>
          <w:rFonts w:asciiTheme="majorBidi" w:hAnsiTheme="majorBidi" w:cstheme="majorBidi"/>
          <w:color w:val="000000" w:themeColor="text1"/>
        </w:rPr>
      </w:pPr>
      <w:r w:rsidRPr="000242CE">
        <w:rPr>
          <w:rFonts w:asciiTheme="majorBidi" w:hAnsiTheme="majorBidi" w:cstheme="majorBidi"/>
          <w:color w:val="000000" w:themeColor="text1"/>
        </w:rPr>
        <w:t>w</w:t>
      </w:r>
      <w:r w:rsidRPr="000242CE">
        <w:rPr>
          <w:rFonts w:asciiTheme="majorBidi" w:hAnsiTheme="majorBidi" w:cstheme="majorBidi"/>
          <w:color w:val="000000" w:themeColor="text1"/>
          <w:lang w:val="en-NZ"/>
        </w:rPr>
        <w:t xml:space="preserve">here </w:t>
      </w:r>
      <m:oMath>
        <m:r>
          <w:rPr>
            <w:rFonts w:ascii="Cambria Math" w:hAnsi="Cambria Math" w:cstheme="majorBidi"/>
            <w:color w:val="000000" w:themeColor="text1"/>
          </w:rPr>
          <m:t>DB</m:t>
        </m:r>
      </m:oMath>
      <w:r w:rsidRPr="000242CE">
        <w:rPr>
          <w:rFonts w:asciiTheme="majorBidi" w:hAnsiTheme="majorBidi" w:cstheme="majorBidi"/>
          <w:color w:val="000000" w:themeColor="text1"/>
          <w:lang w:val="en-NZ"/>
        </w:rPr>
        <w:t xml:space="preserve"> is</w:t>
      </w:r>
      <w:r w:rsidR="00FB65E9" w:rsidRPr="000242CE">
        <w:rPr>
          <w:rFonts w:asciiTheme="majorBidi" w:hAnsiTheme="majorBidi" w:cstheme="majorBidi"/>
          <w:color w:val="000000" w:themeColor="text1"/>
          <w:lang w:val="en-NZ"/>
        </w:rPr>
        <w:t xml:space="preserve"> </w:t>
      </w:r>
      <w:r w:rsidR="00FB65E9" w:rsidRPr="000242CE">
        <w:rPr>
          <w:color w:val="000000" w:themeColor="text1"/>
        </w:rPr>
        <w:t>the log of distance to the nearest bank</w:t>
      </w:r>
      <w:r w:rsidRPr="000242CE">
        <w:rPr>
          <w:rFonts w:asciiTheme="majorBidi" w:hAnsiTheme="majorBidi" w:cstheme="majorBidi"/>
          <w:color w:val="000000" w:themeColor="text1"/>
          <w:lang w:val="en-NZ"/>
        </w:rPr>
        <w:t xml:space="preserve"> (instrumental variable), </w:t>
      </w:r>
      <m:oMath>
        <m:r>
          <w:rPr>
            <w:rFonts w:ascii="Cambria Math" w:hAnsi="Cambria Math" w:cstheme="majorBidi"/>
            <w:color w:val="000000" w:themeColor="text1"/>
          </w:rPr>
          <m:t>lnRem</m:t>
        </m:r>
      </m:oMath>
      <w:r w:rsidRPr="000242CE">
        <w:rPr>
          <w:rFonts w:asciiTheme="majorBidi" w:hAnsiTheme="majorBidi" w:cstheme="majorBidi"/>
          <w:color w:val="000000" w:themeColor="text1"/>
        </w:rPr>
        <w:t xml:space="preserve"> is log of migrant remittances (treatment),  </w:t>
      </w:r>
      <m:oMath>
        <m:r>
          <w:rPr>
            <w:rFonts w:ascii="Cambria Math" w:hAnsi="Cambria Math" w:cstheme="majorBidi"/>
            <w:color w:val="000000" w:themeColor="text1"/>
          </w:rPr>
          <m:t>WI</m:t>
        </m:r>
      </m:oMath>
      <w:r w:rsidRPr="000242CE">
        <w:rPr>
          <w:rFonts w:asciiTheme="majorBidi" w:hAnsiTheme="majorBidi" w:cstheme="majorBidi"/>
          <w:color w:val="000000" w:themeColor="text1"/>
        </w:rPr>
        <w:t xml:space="preserve"> is </w:t>
      </w:r>
      <w:r w:rsidR="00FB65E9" w:rsidRPr="000242CE">
        <w:rPr>
          <w:rFonts w:asciiTheme="majorBidi" w:hAnsiTheme="majorBidi" w:cstheme="majorBidi"/>
          <w:color w:val="000000" w:themeColor="text1"/>
        </w:rPr>
        <w:t>wealth index</w:t>
      </w:r>
      <w:r w:rsidRPr="000242CE">
        <w:rPr>
          <w:rFonts w:asciiTheme="majorBidi" w:hAnsiTheme="majorBidi" w:cstheme="majorBidi"/>
          <w:color w:val="000000" w:themeColor="text1"/>
        </w:rPr>
        <w:t xml:space="preserve"> (mediator), </w:t>
      </w:r>
      <m:oMath>
        <m:r>
          <w:rPr>
            <w:rFonts w:ascii="Cambria Math" w:hAnsi="Cambria Math" w:cstheme="majorBidi"/>
            <w:color w:val="000000" w:themeColor="text1"/>
          </w:rPr>
          <m:t>CF</m:t>
        </m:r>
      </m:oMath>
      <w:r w:rsidRPr="000242CE">
        <w:rPr>
          <w:rFonts w:asciiTheme="majorBidi" w:hAnsiTheme="majorBidi" w:cstheme="majorBidi"/>
          <w:color w:val="000000" w:themeColor="text1"/>
        </w:rPr>
        <w:t xml:space="preserve"> is </w:t>
      </w:r>
      <w:r w:rsidR="00FB65E9" w:rsidRPr="000242CE">
        <w:rPr>
          <w:rFonts w:asciiTheme="majorBidi" w:hAnsiTheme="majorBidi" w:cstheme="majorBidi"/>
          <w:color w:val="000000" w:themeColor="text1"/>
        </w:rPr>
        <w:t>cooking fuel type</w:t>
      </w:r>
      <w:r w:rsidR="00A827B0" w:rsidRPr="000242CE">
        <w:rPr>
          <w:rFonts w:asciiTheme="majorBidi" w:hAnsiTheme="majorBidi" w:cstheme="majorBidi"/>
          <w:color w:val="000000" w:themeColor="text1"/>
        </w:rPr>
        <w:t xml:space="preserve"> (outcome, where </w:t>
      </w:r>
      <w:r w:rsidR="00FB65E9" w:rsidRPr="000242CE">
        <w:rPr>
          <w:rFonts w:asciiTheme="majorBidi" w:hAnsiTheme="majorBidi" w:cstheme="majorBidi"/>
          <w:color w:val="000000" w:themeColor="text1"/>
        </w:rPr>
        <w:t>1</w:t>
      </w:r>
      <w:r w:rsidR="00C567CA" w:rsidRPr="000242CE">
        <w:rPr>
          <w:rFonts w:asciiTheme="majorBidi" w:hAnsiTheme="majorBidi" w:cstheme="majorBidi"/>
          <w:color w:val="000000" w:themeColor="text1"/>
        </w:rPr>
        <w:t>,2 and 3 are</w:t>
      </w:r>
      <w:r w:rsidR="00F748FE" w:rsidRPr="000242CE">
        <w:rPr>
          <w:rFonts w:asciiTheme="majorBidi" w:hAnsiTheme="majorBidi" w:cstheme="majorBidi"/>
          <w:color w:val="000000" w:themeColor="text1"/>
        </w:rPr>
        <w:t xml:space="preserve"> </w:t>
      </w:r>
      <w:r w:rsidR="00C567CA" w:rsidRPr="000242CE">
        <w:rPr>
          <w:rFonts w:asciiTheme="majorBidi" w:hAnsiTheme="majorBidi" w:cstheme="majorBidi"/>
          <w:color w:val="000000" w:themeColor="text1"/>
        </w:rPr>
        <w:t xml:space="preserve">solid, </w:t>
      </w:r>
      <w:r w:rsidR="00FB65E9" w:rsidRPr="000242CE">
        <w:rPr>
          <w:rFonts w:asciiTheme="majorBidi" w:hAnsiTheme="majorBidi" w:cstheme="majorBidi"/>
          <w:color w:val="000000" w:themeColor="text1"/>
        </w:rPr>
        <w:t>transitional and cl</w:t>
      </w:r>
      <w:r w:rsidR="00F748FE" w:rsidRPr="000242CE">
        <w:rPr>
          <w:rFonts w:asciiTheme="majorBidi" w:hAnsiTheme="majorBidi" w:cstheme="majorBidi"/>
          <w:color w:val="000000" w:themeColor="text1"/>
        </w:rPr>
        <w:t>ean fuels</w:t>
      </w:r>
      <w:r w:rsidR="00C567CA" w:rsidRPr="000242CE">
        <w:rPr>
          <w:rFonts w:asciiTheme="majorBidi" w:hAnsiTheme="majorBidi" w:cstheme="majorBidi"/>
          <w:color w:val="000000" w:themeColor="text1"/>
        </w:rPr>
        <w:t>, respectively</w:t>
      </w:r>
      <w:r w:rsidR="00F748FE" w:rsidRPr="000242CE">
        <w:rPr>
          <w:rFonts w:asciiTheme="majorBidi" w:hAnsiTheme="majorBidi" w:cstheme="majorBidi"/>
          <w:color w:val="000000" w:themeColor="text1"/>
        </w:rPr>
        <w:t xml:space="preserve">) and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WI</m:t>
            </m:r>
          </m:sub>
        </m:sSub>
        <m:r>
          <w:rPr>
            <w:rFonts w:ascii="Cambria Math" w:hAnsi="Cambria Math" w:cstheme="majorBidi"/>
            <w:color w:val="000000" w:themeColor="text1"/>
          </w:rPr>
          <m:t xml:space="preserve">, </m:t>
        </m:r>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 xml:space="preserve">Rem </m:t>
            </m:r>
          </m:sub>
        </m:sSub>
        <m:r>
          <w:rPr>
            <w:rFonts w:ascii="Cambria Math" w:hAnsi="Cambria Math" w:cstheme="majorBidi"/>
            <w:color w:val="000000" w:themeColor="text1"/>
          </w:rPr>
          <m:t xml:space="preserve">, </m:t>
        </m:r>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 xml:space="preserve">II , </m:t>
            </m:r>
          </m:sub>
        </m:sSub>
      </m:oMath>
      <w:r w:rsidRPr="000242CE">
        <w:rPr>
          <w:rFonts w:asciiTheme="majorBidi" w:hAnsiTheme="majorBidi" w:cstheme="majorBidi"/>
          <w:color w:val="000000" w:themeColor="text1"/>
        </w:rPr>
        <w:t xml:space="preserve">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 xml:space="preserve">EP1 </m:t>
            </m:r>
          </m:sub>
        </m:sSub>
        <m:r>
          <w:rPr>
            <w:rFonts w:ascii="Cambria Math" w:hAnsi="Cambria Math" w:cstheme="majorBidi"/>
            <w:color w:val="000000" w:themeColor="text1"/>
          </w:rPr>
          <m:t xml:space="preserve"> , </m:t>
        </m:r>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 xml:space="preserve">EP2 , </m:t>
            </m:r>
          </m:sub>
        </m:sSub>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 xml:space="preserve">EP3 </m:t>
            </m:r>
          </m:sub>
        </m:sSub>
      </m:oMath>
      <w:r w:rsidRPr="000242CE">
        <w:rPr>
          <w:rFonts w:asciiTheme="majorBidi" w:hAnsiTheme="majorBidi" w:cstheme="majorBidi"/>
          <w:color w:val="000000" w:themeColor="text1"/>
        </w:rPr>
        <w:t xml:space="preserve">are error terms, respectively. We </w:t>
      </w:r>
      <w:r w:rsidRPr="000242CE">
        <w:rPr>
          <w:rFonts w:asciiTheme="majorBidi" w:hAnsiTheme="majorBidi" w:cstheme="majorBidi"/>
          <w:color w:val="202124"/>
          <w:shd w:val="clear" w:color="auto" w:fill="FFFFFF"/>
          <w:lang w:val="en-NZ"/>
        </w:rPr>
        <w:t xml:space="preserve">assume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ε</m:t>
            </m:r>
          </m:e>
          <m:sub>
            <m:r>
              <w:rPr>
                <w:rFonts w:ascii="Cambria Math" w:hAnsi="Cambria Math" w:cstheme="majorBidi"/>
                <w:color w:val="000000" w:themeColor="text1"/>
              </w:rPr>
              <m:t>DB</m:t>
            </m:r>
          </m:sub>
        </m:sSub>
        <m:r>
          <w:rPr>
            <w:rFonts w:ascii="Cambria Math" w:hAnsi="Cambria Math" w:cstheme="majorBidi"/>
            <w:color w:val="000000" w:themeColor="text1"/>
          </w:rPr>
          <m:t xml:space="preserve"> </m:t>
        </m:r>
      </m:oMath>
      <w:r w:rsidR="00574DB8" w:rsidRPr="000242CE">
        <w:rPr>
          <w:rFonts w:asciiTheme="majorBidi" w:hAnsiTheme="majorBidi" w:cstheme="majorBidi"/>
          <w:color w:val="000000" w:themeColor="text1"/>
        </w:rPr>
        <w:t>is statistically independent from other error terms.</w:t>
      </w:r>
      <w:r w:rsidR="00226155" w:rsidRPr="000242CE">
        <w:rPr>
          <w:rFonts w:asciiTheme="majorBidi" w:hAnsiTheme="majorBidi" w:cstheme="majorBidi"/>
          <w:color w:val="000000" w:themeColor="text1"/>
        </w:rPr>
        <w:t xml:space="preserve"> </w:t>
      </w:r>
    </w:p>
    <w:p w14:paraId="7B018928" w14:textId="77777777" w:rsidR="00654E83" w:rsidRPr="000242CE" w:rsidRDefault="00654E83" w:rsidP="00DF1547">
      <w:pPr>
        <w:pStyle w:val="ListParagraph"/>
        <w:spacing w:line="288" w:lineRule="auto"/>
        <w:ind w:left="0"/>
        <w:jc w:val="both"/>
        <w:rPr>
          <w:rFonts w:asciiTheme="majorBidi" w:hAnsiTheme="majorBidi" w:cstheme="majorBidi"/>
          <w:color w:val="000000" w:themeColor="text1"/>
          <w:sz w:val="10"/>
          <w:szCs w:val="10"/>
        </w:rPr>
      </w:pPr>
    </w:p>
    <w:p w14:paraId="7E861B76" w14:textId="193600E6" w:rsidR="000C3B03" w:rsidRPr="000242CE" w:rsidRDefault="00D41450" w:rsidP="003C492A">
      <w:pPr>
        <w:pStyle w:val="ListParagraph"/>
        <w:spacing w:line="288" w:lineRule="auto"/>
        <w:ind w:left="0" w:firstLine="709"/>
        <w:jc w:val="both"/>
        <w:rPr>
          <w:rFonts w:asciiTheme="majorBidi" w:hAnsiTheme="majorBidi" w:cstheme="majorBidi"/>
          <w:color w:val="000000" w:themeColor="text1"/>
        </w:rPr>
      </w:pPr>
      <w:r w:rsidRPr="000242CE">
        <w:rPr>
          <w:rFonts w:asciiTheme="majorBidi" w:hAnsiTheme="majorBidi" w:cstheme="majorBidi"/>
          <w:color w:val="000000" w:themeColor="text1"/>
        </w:rPr>
        <w:t>The direct effect is given by the coefficient</w:t>
      </w:r>
      <m:oMath>
        <m:r>
          <w:rPr>
            <w:rFonts w:ascii="Cambria Math" w:hAnsi="Cambria Math" w:cstheme="majorBidi"/>
            <w:color w:val="000000" w:themeColor="text1"/>
          </w:rPr>
          <m:t xml:space="preserve"> DE=</m:t>
        </m:r>
        <m:sSubSup>
          <m:sSubSupPr>
            <m:ctrlPr>
              <w:rPr>
                <w:rFonts w:ascii="Cambria Math" w:hAnsi="Cambria Math" w:cstheme="majorBidi"/>
                <w:i/>
                <w:color w:val="000000" w:themeColor="text1"/>
              </w:rPr>
            </m:ctrlPr>
          </m:sSubSupPr>
          <m:e>
            <m:r>
              <w:rPr>
                <w:rFonts w:ascii="Cambria Math" w:hAnsi="Cambria Math" w:cstheme="majorBidi"/>
                <w:color w:val="000000" w:themeColor="text1"/>
              </w:rPr>
              <m:t>β</m:t>
            </m:r>
          </m:e>
          <m:sub>
            <m:r>
              <w:rPr>
                <w:rFonts w:ascii="Cambria Math" w:hAnsi="Cambria Math" w:cstheme="majorBidi"/>
                <w:color w:val="000000" w:themeColor="text1"/>
              </w:rPr>
              <m:t>EP</m:t>
            </m:r>
          </m:sub>
          <m:sup>
            <m:r>
              <w:rPr>
                <w:rFonts w:ascii="Cambria Math" w:hAnsi="Cambria Math" w:cstheme="majorBidi"/>
                <w:color w:val="000000" w:themeColor="text1"/>
              </w:rPr>
              <m:t>II</m:t>
            </m:r>
          </m:sup>
        </m:sSubSup>
      </m:oMath>
      <w:r w:rsidRPr="000242CE">
        <w:rPr>
          <w:rFonts w:asciiTheme="majorBidi" w:hAnsiTheme="majorBidi" w:cstheme="majorBidi"/>
          <w:color w:val="000000" w:themeColor="text1"/>
        </w:rPr>
        <w:t>, the indirect effect is given by the coefficient multiplication</w:t>
      </w:r>
      <m:oMath>
        <m:r>
          <w:rPr>
            <w:rFonts w:ascii="Cambria Math" w:hAnsi="Cambria Math" w:cstheme="majorBidi"/>
            <w:color w:val="000000" w:themeColor="text1"/>
          </w:rPr>
          <m:t xml:space="preserve"> IE=</m:t>
        </m:r>
        <m:sSubSup>
          <m:sSubSupPr>
            <m:ctrlPr>
              <w:rPr>
                <w:rFonts w:ascii="Cambria Math" w:hAnsi="Cambria Math" w:cstheme="majorBidi"/>
                <w:i/>
                <w:color w:val="000000" w:themeColor="text1"/>
              </w:rPr>
            </m:ctrlPr>
          </m:sSubSupPr>
          <m:e>
            <m:r>
              <w:rPr>
                <w:rFonts w:ascii="Cambria Math" w:hAnsi="Cambria Math" w:cstheme="majorBidi"/>
                <w:color w:val="000000" w:themeColor="text1"/>
              </w:rPr>
              <m:t>β</m:t>
            </m:r>
          </m:e>
          <m:sub>
            <m:r>
              <w:rPr>
                <w:rFonts w:ascii="Cambria Math" w:hAnsi="Cambria Math" w:cstheme="majorBidi"/>
                <w:color w:val="000000" w:themeColor="text1"/>
              </w:rPr>
              <m:t>II</m:t>
            </m:r>
          </m:sub>
          <m:sup>
            <m:r>
              <w:rPr>
                <w:rFonts w:ascii="Cambria Math" w:hAnsi="Cambria Math" w:cstheme="majorBidi"/>
                <w:color w:val="000000" w:themeColor="text1"/>
              </w:rPr>
              <m:t>Rem</m:t>
            </m:r>
          </m:sup>
        </m:sSubSup>
        <m:r>
          <w:rPr>
            <w:rFonts w:ascii="Cambria Math" w:hAnsi="Cambria Math" w:cstheme="majorBidi"/>
            <w:color w:val="000000" w:themeColor="text1"/>
          </w:rPr>
          <m:t xml:space="preserve">. </m:t>
        </m:r>
        <m:sSubSup>
          <m:sSubSupPr>
            <m:ctrlPr>
              <w:rPr>
                <w:rFonts w:ascii="Cambria Math" w:hAnsi="Cambria Math" w:cstheme="majorBidi"/>
                <w:i/>
                <w:color w:val="000000" w:themeColor="text1"/>
              </w:rPr>
            </m:ctrlPr>
          </m:sSubSupPr>
          <m:e>
            <m:r>
              <w:rPr>
                <w:rFonts w:ascii="Cambria Math" w:hAnsi="Cambria Math" w:cstheme="majorBidi"/>
                <w:color w:val="000000" w:themeColor="text1"/>
              </w:rPr>
              <m:t>β</m:t>
            </m:r>
          </m:e>
          <m:sub>
            <m:r>
              <w:rPr>
                <w:rFonts w:ascii="Cambria Math" w:hAnsi="Cambria Math" w:cstheme="majorBidi"/>
                <w:color w:val="000000" w:themeColor="text1"/>
              </w:rPr>
              <m:t>EP</m:t>
            </m:r>
          </m:sub>
          <m:sup>
            <m:r>
              <w:rPr>
                <w:rFonts w:ascii="Cambria Math" w:hAnsi="Cambria Math" w:cstheme="majorBidi"/>
                <w:color w:val="000000" w:themeColor="text1"/>
              </w:rPr>
              <m:t>II</m:t>
            </m:r>
          </m:sup>
        </m:sSubSup>
      </m:oMath>
      <w:r w:rsidRPr="000242CE">
        <w:rPr>
          <w:rFonts w:asciiTheme="majorBidi" w:hAnsiTheme="majorBidi" w:cstheme="majorBidi"/>
          <w:color w:val="000000" w:themeColor="text1"/>
        </w:rPr>
        <w:t>, an</w:t>
      </w:r>
      <w:r w:rsidR="001317F8" w:rsidRPr="000242CE">
        <w:rPr>
          <w:rFonts w:asciiTheme="majorBidi" w:hAnsiTheme="majorBidi" w:cstheme="majorBidi"/>
          <w:color w:val="000000" w:themeColor="text1"/>
        </w:rPr>
        <w:t>d</w:t>
      </w:r>
      <w:r w:rsidRPr="000242CE">
        <w:rPr>
          <w:rFonts w:asciiTheme="majorBidi" w:hAnsiTheme="majorBidi" w:cstheme="majorBidi"/>
          <w:color w:val="000000" w:themeColor="text1"/>
        </w:rPr>
        <w:t xml:space="preserve"> total effect is the sum of these two terms</w:t>
      </w:r>
      <m:oMath>
        <m:r>
          <w:rPr>
            <w:rFonts w:ascii="Cambria Math" w:hAnsi="Cambria Math" w:cstheme="majorBidi"/>
            <w:color w:val="000000" w:themeColor="text1"/>
          </w:rPr>
          <m:t xml:space="preserve"> TE=</m:t>
        </m:r>
        <m:sSubSup>
          <m:sSubSupPr>
            <m:ctrlPr>
              <w:rPr>
                <w:rFonts w:ascii="Cambria Math" w:hAnsi="Cambria Math" w:cstheme="majorBidi"/>
                <w:i/>
                <w:color w:val="000000" w:themeColor="text1"/>
              </w:rPr>
            </m:ctrlPr>
          </m:sSubSupPr>
          <m:e>
            <m:r>
              <w:rPr>
                <w:rFonts w:ascii="Cambria Math" w:hAnsi="Cambria Math" w:cstheme="majorBidi"/>
                <w:color w:val="000000" w:themeColor="text1"/>
              </w:rPr>
              <m:t>β</m:t>
            </m:r>
          </m:e>
          <m:sub>
            <m:r>
              <w:rPr>
                <w:rFonts w:ascii="Cambria Math" w:hAnsi="Cambria Math" w:cstheme="majorBidi"/>
                <w:color w:val="000000" w:themeColor="text1"/>
              </w:rPr>
              <m:t>EP</m:t>
            </m:r>
          </m:sub>
          <m:sup>
            <m:r>
              <w:rPr>
                <w:rFonts w:ascii="Cambria Math" w:hAnsi="Cambria Math" w:cstheme="majorBidi"/>
                <w:color w:val="000000" w:themeColor="text1"/>
              </w:rPr>
              <m:t>II</m:t>
            </m:r>
          </m:sup>
        </m:sSubSup>
        <m:r>
          <w:rPr>
            <w:rFonts w:ascii="Cambria Math" w:hAnsi="Cambria Math" w:cstheme="majorBidi"/>
            <w:color w:val="000000" w:themeColor="text1"/>
          </w:rPr>
          <m:t xml:space="preserve">+ </m:t>
        </m:r>
        <m:sSubSup>
          <m:sSubSupPr>
            <m:ctrlPr>
              <w:rPr>
                <w:rFonts w:ascii="Cambria Math" w:hAnsi="Cambria Math" w:cstheme="majorBidi"/>
                <w:i/>
                <w:color w:val="000000" w:themeColor="text1"/>
              </w:rPr>
            </m:ctrlPr>
          </m:sSubSupPr>
          <m:e>
            <m:r>
              <w:rPr>
                <w:rFonts w:ascii="Cambria Math" w:hAnsi="Cambria Math" w:cstheme="majorBidi"/>
                <w:color w:val="000000" w:themeColor="text1"/>
              </w:rPr>
              <m:t>β</m:t>
            </m:r>
          </m:e>
          <m:sub>
            <m:r>
              <w:rPr>
                <w:rFonts w:ascii="Cambria Math" w:hAnsi="Cambria Math" w:cstheme="majorBidi"/>
                <w:color w:val="000000" w:themeColor="text1"/>
              </w:rPr>
              <m:t>II</m:t>
            </m:r>
          </m:sub>
          <m:sup>
            <m:r>
              <w:rPr>
                <w:rFonts w:ascii="Cambria Math" w:hAnsi="Cambria Math" w:cstheme="majorBidi"/>
                <w:color w:val="000000" w:themeColor="text1"/>
              </w:rPr>
              <m:t>Rem</m:t>
            </m:r>
          </m:sup>
        </m:sSubSup>
        <m:r>
          <w:rPr>
            <w:rFonts w:ascii="Cambria Math" w:hAnsi="Cambria Math" w:cstheme="majorBidi"/>
            <w:color w:val="000000" w:themeColor="text1"/>
          </w:rPr>
          <m:t xml:space="preserve">. </m:t>
        </m:r>
        <m:sSubSup>
          <m:sSubSupPr>
            <m:ctrlPr>
              <w:rPr>
                <w:rFonts w:ascii="Cambria Math" w:hAnsi="Cambria Math" w:cstheme="majorBidi"/>
                <w:i/>
                <w:color w:val="000000" w:themeColor="text1"/>
              </w:rPr>
            </m:ctrlPr>
          </m:sSubSupPr>
          <m:e>
            <m:r>
              <w:rPr>
                <w:rFonts w:ascii="Cambria Math" w:hAnsi="Cambria Math" w:cstheme="majorBidi"/>
                <w:color w:val="000000" w:themeColor="text1"/>
              </w:rPr>
              <m:t>β</m:t>
            </m:r>
          </m:e>
          <m:sub>
            <m:r>
              <w:rPr>
                <w:rFonts w:ascii="Cambria Math" w:hAnsi="Cambria Math" w:cstheme="majorBidi"/>
                <w:color w:val="000000" w:themeColor="text1"/>
              </w:rPr>
              <m:t>EP</m:t>
            </m:r>
          </m:sub>
          <m:sup>
            <m:r>
              <w:rPr>
                <w:rFonts w:ascii="Cambria Math" w:hAnsi="Cambria Math" w:cstheme="majorBidi"/>
                <w:color w:val="000000" w:themeColor="text1"/>
              </w:rPr>
              <m:t>II</m:t>
            </m:r>
          </m:sup>
        </m:sSubSup>
      </m:oMath>
      <w:r w:rsidRPr="000242CE">
        <w:rPr>
          <w:rFonts w:asciiTheme="majorBidi" w:hAnsiTheme="majorBidi" w:cstheme="majorBidi"/>
          <w:color w:val="000000" w:themeColor="text1"/>
        </w:rPr>
        <w:t>.</w:t>
      </w:r>
    </w:p>
    <w:p w14:paraId="78502723" w14:textId="77777777" w:rsidR="00602283" w:rsidRPr="000242CE" w:rsidRDefault="00602283" w:rsidP="00DF1547">
      <w:pPr>
        <w:spacing w:line="288" w:lineRule="auto"/>
        <w:rPr>
          <w:rFonts w:asciiTheme="majorBidi" w:hAnsiTheme="majorBidi" w:cstheme="majorBidi"/>
          <w:color w:val="000000" w:themeColor="text1"/>
        </w:rPr>
      </w:pPr>
    </w:p>
    <w:p w14:paraId="0F89E39A" w14:textId="77777777" w:rsidR="006A3600" w:rsidRDefault="006A3600">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14:paraId="022391B2" w14:textId="3384FA7A" w:rsidR="001C5DEA" w:rsidRPr="000242CE" w:rsidRDefault="001C5DEA" w:rsidP="00FA0964">
      <w:pPr>
        <w:spacing w:after="240" w:line="288" w:lineRule="auto"/>
        <w:rPr>
          <w:rFonts w:asciiTheme="majorBidi" w:eastAsia="Times New Roman" w:hAnsiTheme="majorBidi" w:cstheme="majorBidi"/>
          <w:color w:val="000000" w:themeColor="text1"/>
          <w:sz w:val="24"/>
          <w:szCs w:val="24"/>
          <w:lang w:val="en-US" w:eastAsia="en-US"/>
        </w:rPr>
      </w:pPr>
      <w:r w:rsidRPr="000242CE">
        <w:rPr>
          <w:rFonts w:asciiTheme="majorBidi" w:hAnsiTheme="majorBidi" w:cstheme="majorBidi"/>
          <w:b/>
          <w:bCs/>
          <w:color w:val="000000" w:themeColor="text1"/>
          <w:sz w:val="24"/>
          <w:szCs w:val="24"/>
        </w:rPr>
        <w:lastRenderedPageBreak/>
        <w:t>5. Results &amp; Discussion</w:t>
      </w:r>
    </w:p>
    <w:p w14:paraId="3C94A190" w14:textId="32270B0E" w:rsidR="00FB26E3" w:rsidRPr="007F4981" w:rsidRDefault="00FB26E3" w:rsidP="006A3600">
      <w:pPr>
        <w:spacing w:before="120" w:after="240" w:line="288" w:lineRule="auto"/>
        <w:rPr>
          <w:rFonts w:asciiTheme="majorBidi" w:hAnsiTheme="majorBidi" w:cstheme="majorBidi"/>
          <w:b/>
          <w:iCs/>
          <w:color w:val="000000" w:themeColor="text1"/>
          <w:sz w:val="24"/>
          <w:szCs w:val="24"/>
        </w:rPr>
      </w:pPr>
      <w:r w:rsidRPr="007F4981">
        <w:rPr>
          <w:rFonts w:asciiTheme="majorBidi" w:hAnsiTheme="majorBidi" w:cstheme="majorBidi"/>
          <w:b/>
          <w:iCs/>
          <w:color w:val="000000" w:themeColor="text1"/>
          <w:sz w:val="24"/>
          <w:szCs w:val="24"/>
        </w:rPr>
        <w:t xml:space="preserve">5.1 Propensity Score Matching </w:t>
      </w:r>
      <w:r w:rsidR="00114AF2" w:rsidRPr="007F4981">
        <w:rPr>
          <w:rFonts w:asciiTheme="majorBidi" w:hAnsiTheme="majorBidi" w:cstheme="majorBidi"/>
          <w:b/>
          <w:iCs/>
          <w:color w:val="000000" w:themeColor="text1"/>
          <w:sz w:val="24"/>
          <w:szCs w:val="24"/>
        </w:rPr>
        <w:t xml:space="preserve">(PSM) </w:t>
      </w:r>
      <w:r w:rsidRPr="007F4981">
        <w:rPr>
          <w:rFonts w:asciiTheme="majorBidi" w:hAnsiTheme="majorBidi" w:cstheme="majorBidi"/>
          <w:b/>
          <w:iCs/>
          <w:color w:val="000000" w:themeColor="text1"/>
          <w:sz w:val="24"/>
          <w:szCs w:val="24"/>
        </w:rPr>
        <w:t>Results</w:t>
      </w:r>
    </w:p>
    <w:p w14:paraId="4E15C0AC" w14:textId="61CB0648" w:rsidR="00B85BDA" w:rsidRPr="000242CE" w:rsidRDefault="00800083" w:rsidP="00DF1547">
      <w:pPr>
        <w:spacing w:line="288" w:lineRule="auto"/>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This section compares how migrants and non-migrants use clean fuel for cooking</w:t>
      </w:r>
      <w:r w:rsidR="00657F7C" w:rsidRPr="000242CE">
        <w:rPr>
          <w:rFonts w:asciiTheme="majorBidi" w:hAnsiTheme="majorBidi" w:cstheme="majorBidi"/>
          <w:color w:val="000000" w:themeColor="text1"/>
          <w:sz w:val="24"/>
          <w:szCs w:val="24"/>
        </w:rPr>
        <w:t>.</w:t>
      </w:r>
      <w:r w:rsidR="00716A6D" w:rsidRPr="000242CE">
        <w:rPr>
          <w:rFonts w:asciiTheme="majorBidi" w:hAnsiTheme="majorBidi" w:cstheme="majorBidi"/>
          <w:color w:val="000000" w:themeColor="text1"/>
          <w:sz w:val="24"/>
          <w:szCs w:val="24"/>
        </w:rPr>
        <w:t xml:space="preserve"> </w:t>
      </w:r>
      <w:r w:rsidR="007E2FED" w:rsidRPr="000242CE">
        <w:rPr>
          <w:rFonts w:asciiTheme="majorBidi" w:hAnsiTheme="majorBidi" w:cstheme="majorBidi"/>
          <w:color w:val="000000" w:themeColor="text1"/>
          <w:sz w:val="24"/>
          <w:szCs w:val="24"/>
        </w:rPr>
        <w:t>We employ</w:t>
      </w:r>
      <w:r w:rsidR="00BA20CD" w:rsidRPr="000242CE">
        <w:rPr>
          <w:rFonts w:asciiTheme="majorBidi" w:hAnsiTheme="majorBidi" w:cstheme="majorBidi"/>
          <w:color w:val="000000" w:themeColor="text1"/>
          <w:sz w:val="24"/>
          <w:szCs w:val="24"/>
        </w:rPr>
        <w:t>ed</w:t>
      </w:r>
      <w:r w:rsidR="007E2FED" w:rsidRPr="000242CE">
        <w:rPr>
          <w:rFonts w:asciiTheme="majorBidi" w:hAnsiTheme="majorBidi" w:cstheme="majorBidi"/>
          <w:color w:val="000000" w:themeColor="text1"/>
          <w:sz w:val="24"/>
          <w:szCs w:val="24"/>
        </w:rPr>
        <w:t xml:space="preserve"> </w:t>
      </w:r>
      <w:r w:rsidR="000249BD" w:rsidRPr="000242CE">
        <w:rPr>
          <w:rFonts w:asciiTheme="majorBidi" w:hAnsiTheme="majorBidi" w:cstheme="majorBidi"/>
          <w:color w:val="000000" w:themeColor="text1"/>
          <w:sz w:val="24"/>
          <w:szCs w:val="24"/>
        </w:rPr>
        <w:t>the</w:t>
      </w:r>
      <w:r w:rsidR="007E2FED" w:rsidRPr="000242CE">
        <w:rPr>
          <w:rFonts w:asciiTheme="majorBidi" w:hAnsiTheme="majorBidi" w:cstheme="majorBidi"/>
          <w:color w:val="000000" w:themeColor="text1"/>
          <w:sz w:val="24"/>
          <w:szCs w:val="24"/>
        </w:rPr>
        <w:t xml:space="preserve"> </w:t>
      </w:r>
      <w:r w:rsidR="00114AF2" w:rsidRPr="000242CE">
        <w:rPr>
          <w:rFonts w:asciiTheme="majorBidi" w:hAnsiTheme="majorBidi" w:cstheme="majorBidi"/>
          <w:color w:val="000000" w:themeColor="text1"/>
          <w:sz w:val="24"/>
          <w:szCs w:val="24"/>
        </w:rPr>
        <w:t>PSM</w:t>
      </w:r>
      <w:r w:rsidR="007E2FED" w:rsidRPr="000242CE">
        <w:rPr>
          <w:rFonts w:asciiTheme="majorBidi" w:hAnsiTheme="majorBidi" w:cstheme="majorBidi"/>
          <w:color w:val="000000" w:themeColor="text1"/>
          <w:sz w:val="24"/>
          <w:szCs w:val="24"/>
        </w:rPr>
        <w:t xml:space="preserve"> model, with migrants serving as the treatment group</w:t>
      </w:r>
      <w:r w:rsidR="009D186F" w:rsidRPr="000242CE">
        <w:rPr>
          <w:rFonts w:asciiTheme="majorBidi" w:hAnsiTheme="majorBidi" w:cstheme="majorBidi"/>
          <w:color w:val="000000" w:themeColor="text1"/>
          <w:sz w:val="24"/>
          <w:szCs w:val="24"/>
        </w:rPr>
        <w:t xml:space="preserve"> (</w:t>
      </w:r>
      <w:r w:rsidR="00E51639" w:rsidRPr="000242CE">
        <w:rPr>
          <w:rFonts w:asciiTheme="majorBidi" w:hAnsiTheme="majorBidi" w:cstheme="majorBidi"/>
          <w:color w:val="000000" w:themeColor="text1"/>
          <w:sz w:val="24"/>
          <w:szCs w:val="24"/>
        </w:rPr>
        <w:t>8</w:t>
      </w:r>
      <w:r w:rsidR="009D186F" w:rsidRPr="000242CE">
        <w:rPr>
          <w:rFonts w:asciiTheme="majorBidi" w:hAnsiTheme="majorBidi" w:cstheme="majorBidi"/>
          <w:color w:val="000000" w:themeColor="text1"/>
          <w:sz w:val="24"/>
          <w:szCs w:val="24"/>
        </w:rPr>
        <w:t>%)</w:t>
      </w:r>
      <w:r w:rsidR="007E2FED" w:rsidRPr="000242CE">
        <w:rPr>
          <w:rFonts w:asciiTheme="majorBidi" w:hAnsiTheme="majorBidi" w:cstheme="majorBidi"/>
          <w:color w:val="000000" w:themeColor="text1"/>
          <w:sz w:val="24"/>
          <w:szCs w:val="24"/>
        </w:rPr>
        <w:t xml:space="preserve"> and non-migrants serving as the control </w:t>
      </w:r>
      <w:r w:rsidR="000E6CFB" w:rsidRPr="000242CE">
        <w:rPr>
          <w:rFonts w:asciiTheme="majorBidi" w:hAnsiTheme="majorBidi" w:cstheme="majorBidi"/>
          <w:color w:val="000000" w:themeColor="text1"/>
          <w:sz w:val="24"/>
          <w:szCs w:val="24"/>
        </w:rPr>
        <w:t xml:space="preserve">or comparison </w:t>
      </w:r>
      <w:r w:rsidR="007E2FED" w:rsidRPr="000242CE">
        <w:rPr>
          <w:rFonts w:asciiTheme="majorBidi" w:hAnsiTheme="majorBidi" w:cstheme="majorBidi"/>
          <w:color w:val="000000" w:themeColor="text1"/>
          <w:sz w:val="24"/>
          <w:szCs w:val="24"/>
        </w:rPr>
        <w:t xml:space="preserve">group. </w:t>
      </w:r>
      <w:r w:rsidR="00C05C0E" w:rsidRPr="000242CE">
        <w:rPr>
          <w:rFonts w:asciiTheme="majorBidi" w:hAnsiTheme="majorBidi" w:cstheme="majorBidi"/>
          <w:color w:val="000000" w:themeColor="text1"/>
          <w:sz w:val="24"/>
          <w:szCs w:val="24"/>
        </w:rPr>
        <w:t xml:space="preserve">We use the migrants as a dummy variable, coding </w:t>
      </w:r>
      <w:r w:rsidR="00716A6D" w:rsidRPr="000242CE">
        <w:rPr>
          <w:rFonts w:asciiTheme="majorBidi" w:hAnsiTheme="majorBidi" w:cstheme="majorBidi"/>
          <w:color w:val="000000" w:themeColor="text1"/>
          <w:sz w:val="24"/>
          <w:szCs w:val="24"/>
        </w:rPr>
        <w:t xml:space="preserve">“1” for migrants and </w:t>
      </w:r>
      <w:r w:rsidR="00C05C0E" w:rsidRPr="000242CE">
        <w:rPr>
          <w:rFonts w:asciiTheme="majorBidi" w:hAnsiTheme="majorBidi" w:cstheme="majorBidi"/>
          <w:color w:val="000000" w:themeColor="text1"/>
          <w:sz w:val="24"/>
          <w:szCs w:val="24"/>
        </w:rPr>
        <w:t>“0” for non-migrants.</w:t>
      </w:r>
      <w:r w:rsidR="006945EC" w:rsidRPr="000242CE">
        <w:rPr>
          <w:rFonts w:asciiTheme="majorBidi" w:hAnsiTheme="majorBidi" w:cstheme="majorBidi"/>
          <w:color w:val="000000" w:themeColor="text1"/>
          <w:sz w:val="24"/>
          <w:szCs w:val="24"/>
        </w:rPr>
        <w:t xml:space="preserve"> </w:t>
      </w:r>
      <w:r w:rsidR="00D37726" w:rsidRPr="000242CE">
        <w:rPr>
          <w:rFonts w:asciiTheme="majorBidi" w:hAnsiTheme="majorBidi" w:cstheme="majorBidi"/>
          <w:color w:val="000000" w:themeColor="text1"/>
          <w:sz w:val="24"/>
          <w:szCs w:val="24"/>
        </w:rPr>
        <w:t>To estimate propensity scores, we select</w:t>
      </w:r>
      <w:r w:rsidR="00BA20CD" w:rsidRPr="000242CE">
        <w:rPr>
          <w:rFonts w:asciiTheme="majorBidi" w:hAnsiTheme="majorBidi" w:cstheme="majorBidi"/>
          <w:color w:val="000000" w:themeColor="text1"/>
          <w:sz w:val="24"/>
          <w:szCs w:val="24"/>
        </w:rPr>
        <w:t>ed</w:t>
      </w:r>
      <w:r w:rsidR="00045194" w:rsidRPr="000242CE">
        <w:rPr>
          <w:rFonts w:asciiTheme="majorBidi" w:hAnsiTheme="majorBidi" w:cstheme="majorBidi"/>
          <w:color w:val="000000" w:themeColor="text1"/>
          <w:sz w:val="24"/>
          <w:szCs w:val="24"/>
        </w:rPr>
        <w:t xml:space="preserve"> 13 covariates</w:t>
      </w:r>
      <w:r w:rsidR="00821C1B" w:rsidRPr="000242CE">
        <w:rPr>
          <w:rStyle w:val="FootnoteReference"/>
          <w:rFonts w:cstheme="majorBidi"/>
          <w:color w:val="000000" w:themeColor="text1"/>
          <w:szCs w:val="24"/>
        </w:rPr>
        <w:footnoteReference w:id="16"/>
      </w:r>
      <w:r w:rsidR="00D15021" w:rsidRPr="000242CE">
        <w:rPr>
          <w:rFonts w:asciiTheme="majorBidi" w:hAnsiTheme="majorBidi" w:cstheme="majorBidi"/>
          <w:color w:val="000000" w:themeColor="text1"/>
          <w:sz w:val="24"/>
          <w:szCs w:val="24"/>
        </w:rPr>
        <w:t xml:space="preserve"> to avoid reverse causality and to have no effect on household expenditure patterns. </w:t>
      </w:r>
      <w:r w:rsidR="008375C4" w:rsidRPr="000242CE">
        <w:rPr>
          <w:rFonts w:asciiTheme="majorBidi" w:hAnsiTheme="majorBidi" w:cstheme="majorBidi"/>
          <w:color w:val="000000" w:themeColor="text1"/>
          <w:sz w:val="24"/>
          <w:szCs w:val="24"/>
        </w:rPr>
        <w:t>However, h</w:t>
      </w:r>
      <w:r w:rsidR="00045194" w:rsidRPr="000242CE">
        <w:rPr>
          <w:rFonts w:asciiTheme="majorBidi" w:hAnsiTheme="majorBidi" w:cstheme="majorBidi"/>
          <w:color w:val="000000" w:themeColor="text1"/>
          <w:sz w:val="24"/>
          <w:szCs w:val="24"/>
        </w:rPr>
        <w:t>ousehold income was not included as a covariate since it directly impact</w:t>
      </w:r>
      <w:r w:rsidR="00D43623" w:rsidRPr="000242CE">
        <w:rPr>
          <w:rFonts w:asciiTheme="majorBidi" w:hAnsiTheme="majorBidi" w:cstheme="majorBidi"/>
          <w:color w:val="000000" w:themeColor="text1"/>
          <w:sz w:val="24"/>
          <w:szCs w:val="24"/>
        </w:rPr>
        <w:t>s</w:t>
      </w:r>
      <w:r w:rsidR="00943589" w:rsidRPr="000242CE">
        <w:rPr>
          <w:rFonts w:asciiTheme="majorBidi" w:hAnsiTheme="majorBidi" w:cstheme="majorBidi"/>
          <w:color w:val="000000" w:themeColor="text1"/>
          <w:sz w:val="24"/>
          <w:szCs w:val="24"/>
        </w:rPr>
        <w:t xml:space="preserve"> </w:t>
      </w:r>
      <w:r w:rsidR="00045194" w:rsidRPr="000242CE">
        <w:rPr>
          <w:rFonts w:asciiTheme="majorBidi" w:hAnsiTheme="majorBidi" w:cstheme="majorBidi"/>
          <w:color w:val="000000" w:themeColor="text1"/>
          <w:sz w:val="24"/>
          <w:szCs w:val="24"/>
        </w:rPr>
        <w:t xml:space="preserve">household expenditure patterns, </w:t>
      </w:r>
      <w:r w:rsidR="00654BBB" w:rsidRPr="000242CE">
        <w:rPr>
          <w:rFonts w:asciiTheme="majorBidi" w:hAnsiTheme="majorBidi" w:cstheme="majorBidi"/>
          <w:color w:val="000000" w:themeColor="text1"/>
          <w:sz w:val="24"/>
          <w:szCs w:val="24"/>
        </w:rPr>
        <w:t>leading</w:t>
      </w:r>
      <w:r w:rsidR="00045194" w:rsidRPr="000242CE">
        <w:rPr>
          <w:rFonts w:asciiTheme="majorBidi" w:hAnsiTheme="majorBidi" w:cstheme="majorBidi"/>
          <w:color w:val="000000" w:themeColor="text1"/>
          <w:sz w:val="24"/>
          <w:szCs w:val="24"/>
        </w:rPr>
        <w:t xml:space="preserve"> to endogeneity bias</w:t>
      </w:r>
      <w:r w:rsidR="00D37726" w:rsidRPr="000242CE">
        <w:rPr>
          <w:rFonts w:asciiTheme="majorBidi" w:hAnsiTheme="majorBidi" w:cstheme="majorBidi"/>
          <w:color w:val="000000" w:themeColor="text1"/>
          <w:sz w:val="24"/>
          <w:szCs w:val="24"/>
        </w:rPr>
        <w:t xml:space="preserve"> </w:t>
      </w:r>
      <w:r w:rsidR="00D37726" w:rsidRPr="000242CE">
        <w:rPr>
          <w:rFonts w:asciiTheme="majorBidi" w:hAnsiTheme="majorBidi" w:cstheme="majorBidi"/>
          <w:color w:val="000000" w:themeColor="text1"/>
          <w:sz w:val="24"/>
          <w:szCs w:val="24"/>
        </w:rPr>
        <w:fldChar w:fldCharType="begin"/>
      </w:r>
      <w:r w:rsidR="00D37726" w:rsidRPr="000242CE">
        <w:rPr>
          <w:rFonts w:asciiTheme="majorBidi" w:hAnsiTheme="majorBidi" w:cstheme="majorBidi"/>
          <w:color w:val="000000" w:themeColor="text1"/>
          <w:sz w:val="24"/>
          <w:szCs w:val="24"/>
        </w:rPr>
        <w:instrText xml:space="preserve"> ADDIN EN.CITE &lt;EndNote&gt;&lt;Cite&gt;&lt;Author&gt;Clément&lt;/Author&gt;&lt;Year&gt;2011&lt;/Year&gt;&lt;RecNum&gt;464&lt;/RecNum&gt;&lt;DisplayText&gt;(Clément, 2011)&lt;/DisplayText&gt;&lt;record&gt;&lt;rec-number&gt;464&lt;/rec-number&gt;&lt;foreign-keys&gt;&lt;key app="EN" db-id="zxef2905c99vs6ervs4v9xs2px0rtx20zvxa" timestamp="1584512129"&gt;464&lt;/key&gt;&lt;/foreign-keys&gt;&lt;ref-type name="Journal Article"&gt;17&lt;/ref-type&gt;&lt;contributors&gt;&lt;authors&gt;&lt;author&gt;Clément, M.&lt;/author&gt;&lt;/authors&gt;&lt;/contributors&gt;&lt;titles&gt;&lt;title&gt;Remittances and household expenditure patterns in Tajikistan: A propensity score matching analysis&lt;/title&gt;&lt;secondary-title&gt;Asian Development Review&lt;/secondary-title&gt;&lt;/titles&gt;&lt;periodical&gt;&lt;full-title&gt;Asian Development Review&lt;/full-title&gt;&lt;/periodical&gt;&lt;pages&gt;58-87&lt;/pages&gt;&lt;volume&gt;28&lt;/volume&gt;&lt;number&gt;2&lt;/number&gt;&lt;keywords&gt;&lt;keyword&gt;Household Expenditure&lt;/keyword&gt;&lt;keyword&gt;Standard of Living&lt;/keyword&gt;&lt;keyword&gt;Remittances&lt;/keyword&gt;&lt;keyword&gt;Employment&lt;/keyword&gt;&lt;keyword&gt;Migration&lt;/keyword&gt;&lt;keyword&gt;Consumption&lt;/keyword&gt;&lt;keyword&gt;Measurement&lt;/keyword&gt;&lt;keyword&gt;Tadzhikistan&lt;/keyword&gt;&lt;keyword&gt;Economics&lt;/keyword&gt;&lt;/keywords&gt;&lt;dates&gt;&lt;year&gt;2011&lt;/year&gt;&lt;/dates&gt;&lt;isbn&gt;01161105&lt;/isbn&gt;&lt;urls&gt;&lt;/urls&gt;&lt;/record&gt;&lt;/Cite&gt;&lt;/EndNote&gt;</w:instrText>
      </w:r>
      <w:r w:rsidR="00D37726" w:rsidRPr="000242CE">
        <w:rPr>
          <w:rFonts w:asciiTheme="majorBidi" w:hAnsiTheme="majorBidi" w:cstheme="majorBidi"/>
          <w:color w:val="000000" w:themeColor="text1"/>
          <w:sz w:val="24"/>
          <w:szCs w:val="24"/>
        </w:rPr>
        <w:fldChar w:fldCharType="separate"/>
      </w:r>
      <w:r w:rsidR="00D37726" w:rsidRPr="000242CE">
        <w:rPr>
          <w:rFonts w:asciiTheme="majorBidi" w:hAnsiTheme="majorBidi" w:cstheme="majorBidi"/>
          <w:noProof/>
          <w:color w:val="000000" w:themeColor="text1"/>
          <w:sz w:val="24"/>
          <w:szCs w:val="24"/>
        </w:rPr>
        <w:t>(Clément, 2011)</w:t>
      </w:r>
      <w:r w:rsidR="00D37726" w:rsidRPr="000242CE">
        <w:rPr>
          <w:rFonts w:asciiTheme="majorBidi" w:hAnsiTheme="majorBidi" w:cstheme="majorBidi"/>
          <w:color w:val="000000" w:themeColor="text1"/>
          <w:sz w:val="24"/>
          <w:szCs w:val="24"/>
        </w:rPr>
        <w:fldChar w:fldCharType="end"/>
      </w:r>
      <w:r w:rsidR="00D37726" w:rsidRPr="000242CE">
        <w:rPr>
          <w:rFonts w:asciiTheme="majorBidi" w:hAnsiTheme="majorBidi" w:cstheme="majorBidi"/>
          <w:color w:val="000000" w:themeColor="text1"/>
          <w:sz w:val="24"/>
          <w:szCs w:val="24"/>
        </w:rPr>
        <w:t>.</w:t>
      </w:r>
      <w:r w:rsidR="00BA20CD" w:rsidRPr="000242CE">
        <w:rPr>
          <w:rFonts w:asciiTheme="majorBidi" w:hAnsiTheme="majorBidi" w:cstheme="majorBidi"/>
          <w:color w:val="000000" w:themeColor="text1"/>
          <w:sz w:val="24"/>
          <w:szCs w:val="24"/>
        </w:rPr>
        <w:t xml:space="preserve"> </w:t>
      </w:r>
    </w:p>
    <w:p w14:paraId="7BB27D32" w14:textId="104AA5DC" w:rsidR="00FA79E0" w:rsidRDefault="008375C4" w:rsidP="002617B5">
      <w:pPr>
        <w:spacing w:line="288" w:lineRule="auto"/>
        <w:ind w:firstLine="851"/>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As the first step of estimating the propensity score, we used </w:t>
      </w:r>
      <w:proofErr w:type="spellStart"/>
      <w:r w:rsidRPr="000242CE">
        <w:rPr>
          <w:rFonts w:asciiTheme="majorBidi" w:hAnsiTheme="majorBidi" w:cstheme="majorBidi"/>
          <w:color w:val="000000" w:themeColor="text1"/>
          <w:sz w:val="24"/>
          <w:szCs w:val="24"/>
        </w:rPr>
        <w:t>probit</w:t>
      </w:r>
      <w:proofErr w:type="spellEnd"/>
      <w:r w:rsidRPr="000242CE">
        <w:rPr>
          <w:rFonts w:asciiTheme="majorBidi" w:hAnsiTheme="majorBidi" w:cstheme="majorBidi"/>
          <w:color w:val="000000" w:themeColor="text1"/>
          <w:sz w:val="24"/>
          <w:szCs w:val="24"/>
        </w:rPr>
        <w:t xml:space="preserve"> regression to identify the </w:t>
      </w:r>
      <w:r w:rsidR="005F470C" w:rsidRPr="000242CE">
        <w:rPr>
          <w:rFonts w:asciiTheme="majorBidi" w:hAnsiTheme="majorBidi" w:cstheme="majorBidi"/>
          <w:color w:val="000000" w:themeColor="text1"/>
          <w:sz w:val="24"/>
          <w:szCs w:val="24"/>
        </w:rPr>
        <w:t xml:space="preserve">relationship between </w:t>
      </w:r>
      <w:r w:rsidR="006E5976" w:rsidRPr="000242CE">
        <w:rPr>
          <w:rFonts w:asciiTheme="majorBidi" w:hAnsiTheme="majorBidi" w:cstheme="majorBidi"/>
          <w:color w:val="000000" w:themeColor="text1"/>
          <w:sz w:val="24"/>
          <w:szCs w:val="24"/>
        </w:rPr>
        <w:t>covariates and the treatment variable</w:t>
      </w:r>
      <w:r w:rsidR="00EF384C" w:rsidRPr="000242CE">
        <w:rPr>
          <w:rFonts w:asciiTheme="majorBidi" w:hAnsiTheme="majorBidi" w:cstheme="majorBidi"/>
          <w:color w:val="000000" w:themeColor="text1"/>
          <w:sz w:val="24"/>
          <w:szCs w:val="24"/>
        </w:rPr>
        <w:t>.</w:t>
      </w:r>
      <w:r w:rsidR="005F5A96" w:rsidRPr="000242CE">
        <w:rPr>
          <w:rFonts w:asciiTheme="majorBidi" w:hAnsiTheme="majorBidi" w:cstheme="majorBidi"/>
          <w:color w:val="000000" w:themeColor="text1"/>
          <w:sz w:val="24"/>
          <w:szCs w:val="24"/>
        </w:rPr>
        <w:t xml:space="preserve"> </w:t>
      </w:r>
      <w:r w:rsidR="002210C6" w:rsidRPr="000242CE">
        <w:rPr>
          <w:rFonts w:asciiTheme="majorBidi" w:hAnsiTheme="majorBidi" w:cstheme="majorBidi"/>
          <w:color w:val="000000" w:themeColor="text1"/>
          <w:sz w:val="24"/>
          <w:szCs w:val="24"/>
        </w:rPr>
        <w:t xml:space="preserve">The results </w:t>
      </w:r>
      <w:r w:rsidR="00BA20CD" w:rsidRPr="000242CE">
        <w:rPr>
          <w:rFonts w:asciiTheme="majorBidi" w:hAnsiTheme="majorBidi" w:cstheme="majorBidi"/>
          <w:color w:val="000000" w:themeColor="text1"/>
          <w:sz w:val="24"/>
          <w:szCs w:val="24"/>
        </w:rPr>
        <w:t>are shown in Table 2</w:t>
      </w:r>
      <w:r w:rsidRPr="000242CE">
        <w:rPr>
          <w:rFonts w:asciiTheme="majorBidi" w:hAnsiTheme="majorBidi" w:cstheme="majorBidi"/>
          <w:color w:val="000000" w:themeColor="text1"/>
          <w:sz w:val="24"/>
          <w:szCs w:val="24"/>
        </w:rPr>
        <w:t xml:space="preserve"> and the</w:t>
      </w:r>
      <w:r w:rsidR="00F80A64" w:rsidRPr="000242CE">
        <w:rPr>
          <w:rFonts w:asciiTheme="majorBidi" w:hAnsiTheme="majorBidi" w:cstheme="majorBidi"/>
          <w:color w:val="000000" w:themeColor="text1"/>
          <w:sz w:val="24"/>
          <w:szCs w:val="24"/>
        </w:rPr>
        <w:t xml:space="preserve"> explanatory power of the </w:t>
      </w:r>
      <w:proofErr w:type="spellStart"/>
      <w:r w:rsidR="00F80A64" w:rsidRPr="000242CE">
        <w:rPr>
          <w:rFonts w:asciiTheme="majorBidi" w:hAnsiTheme="majorBidi" w:cstheme="majorBidi"/>
          <w:color w:val="000000" w:themeColor="text1"/>
          <w:sz w:val="24"/>
          <w:szCs w:val="24"/>
        </w:rPr>
        <w:t>probit</w:t>
      </w:r>
      <w:proofErr w:type="spellEnd"/>
      <w:r w:rsidR="00F80A64" w:rsidRPr="000242CE">
        <w:rPr>
          <w:rFonts w:asciiTheme="majorBidi" w:hAnsiTheme="majorBidi" w:cstheme="majorBidi"/>
          <w:color w:val="000000" w:themeColor="text1"/>
          <w:sz w:val="24"/>
          <w:szCs w:val="24"/>
        </w:rPr>
        <w:t xml:space="preserve"> model is satisfactory, with a probability Chi-squared value less than 0.05 (Prob</w:t>
      </w:r>
      <w:r w:rsidR="00915017" w:rsidRPr="000242CE">
        <w:rPr>
          <w:rFonts w:asciiTheme="majorBidi" w:hAnsiTheme="majorBidi" w:cstheme="majorBidi"/>
          <w:color w:val="000000" w:themeColor="text1"/>
          <w:sz w:val="24"/>
          <w:szCs w:val="24"/>
        </w:rPr>
        <w:t xml:space="preserve"> </w:t>
      </w:r>
      <w:r w:rsidR="00F80A64" w:rsidRPr="000242CE">
        <w:rPr>
          <w:rFonts w:asciiTheme="majorBidi" w:hAnsiTheme="majorBidi" w:cstheme="majorBidi"/>
          <w:color w:val="000000" w:themeColor="text1"/>
          <w:sz w:val="24"/>
          <w:szCs w:val="24"/>
        </w:rPr>
        <w:t>&gt;</w:t>
      </w:r>
      <w:r w:rsidR="00915017" w:rsidRPr="000242CE">
        <w:rPr>
          <w:rFonts w:asciiTheme="majorBidi" w:hAnsiTheme="majorBidi" w:cstheme="majorBidi"/>
          <w:color w:val="000000" w:themeColor="text1"/>
          <w:sz w:val="24"/>
          <w:szCs w:val="24"/>
        </w:rPr>
        <w:t xml:space="preserve"> </w:t>
      </w:r>
      <w:r w:rsidR="00F80A64" w:rsidRPr="000242CE">
        <w:rPr>
          <w:rFonts w:asciiTheme="majorBidi" w:hAnsiTheme="majorBidi" w:cstheme="majorBidi"/>
          <w:color w:val="000000" w:themeColor="text1"/>
          <w:sz w:val="24"/>
          <w:szCs w:val="24"/>
        </w:rPr>
        <w:t>Chi2 is 0.000) and a McFadden Pse</w:t>
      </w:r>
      <w:r w:rsidR="002210C6" w:rsidRPr="000242CE">
        <w:rPr>
          <w:rFonts w:asciiTheme="majorBidi" w:hAnsiTheme="majorBidi" w:cstheme="majorBidi"/>
          <w:color w:val="000000" w:themeColor="text1"/>
          <w:sz w:val="24"/>
          <w:szCs w:val="24"/>
        </w:rPr>
        <w:t>u</w:t>
      </w:r>
      <w:r w:rsidR="00601FED" w:rsidRPr="000242CE">
        <w:rPr>
          <w:rFonts w:asciiTheme="majorBidi" w:hAnsiTheme="majorBidi" w:cstheme="majorBidi"/>
          <w:color w:val="000000" w:themeColor="text1"/>
          <w:sz w:val="24"/>
          <w:szCs w:val="24"/>
        </w:rPr>
        <w:t>d</w:t>
      </w:r>
      <w:r w:rsidR="00E73149" w:rsidRPr="000242CE">
        <w:rPr>
          <w:rFonts w:asciiTheme="majorBidi" w:hAnsiTheme="majorBidi" w:cstheme="majorBidi"/>
          <w:color w:val="000000" w:themeColor="text1"/>
          <w:sz w:val="24"/>
          <w:szCs w:val="24"/>
        </w:rPr>
        <w:t>o R-squared value of 13.54</w:t>
      </w:r>
      <w:r w:rsidR="008B1BCF" w:rsidRPr="000242CE">
        <w:rPr>
          <w:rFonts w:asciiTheme="majorBidi" w:hAnsiTheme="majorBidi" w:cstheme="majorBidi"/>
          <w:color w:val="000000" w:themeColor="text1"/>
          <w:sz w:val="24"/>
          <w:szCs w:val="24"/>
        </w:rPr>
        <w:t>%</w:t>
      </w:r>
      <w:r w:rsidR="007D3C19" w:rsidRPr="000242CE">
        <w:rPr>
          <w:rFonts w:asciiTheme="majorBidi" w:hAnsiTheme="majorBidi" w:cstheme="majorBidi"/>
          <w:color w:val="000000" w:themeColor="text1"/>
          <w:sz w:val="24"/>
          <w:szCs w:val="24"/>
        </w:rPr>
        <w:t>.</w:t>
      </w:r>
    </w:p>
    <w:p w14:paraId="61E8C73E" w14:textId="63218718" w:rsidR="000011FC" w:rsidRPr="00FA79E0" w:rsidRDefault="000011FC" w:rsidP="00FA79E0">
      <w:pPr>
        <w:spacing w:line="288" w:lineRule="auto"/>
        <w:jc w:val="center"/>
        <w:rPr>
          <w:rFonts w:asciiTheme="majorBidi" w:hAnsiTheme="majorBidi" w:cstheme="majorBidi"/>
          <w:b/>
          <w:bCs/>
          <w:color w:val="000000" w:themeColor="text1"/>
        </w:rPr>
      </w:pPr>
      <w:r w:rsidRPr="00FA79E0">
        <w:rPr>
          <w:rFonts w:asciiTheme="majorBidi" w:hAnsiTheme="majorBidi" w:cstheme="majorBidi"/>
          <w:b/>
          <w:bCs/>
          <w:color w:val="000000" w:themeColor="text1"/>
        </w:rPr>
        <w:t>Table 2</w:t>
      </w:r>
      <w:r w:rsidR="007D3C19" w:rsidRPr="00FA79E0">
        <w:rPr>
          <w:rFonts w:asciiTheme="majorBidi" w:hAnsiTheme="majorBidi" w:cstheme="majorBidi"/>
          <w:b/>
          <w:bCs/>
          <w:color w:val="000000" w:themeColor="text1"/>
        </w:rPr>
        <w:t>:</w:t>
      </w:r>
      <w:r w:rsidR="00E73149" w:rsidRPr="00FA79E0">
        <w:rPr>
          <w:rFonts w:asciiTheme="majorBidi" w:hAnsiTheme="majorBidi" w:cstheme="majorBidi"/>
          <w:b/>
          <w:bCs/>
          <w:color w:val="000000" w:themeColor="text1"/>
        </w:rPr>
        <w:t xml:space="preserve"> </w:t>
      </w:r>
      <w:proofErr w:type="spellStart"/>
      <w:r w:rsidR="009144B2" w:rsidRPr="00FA79E0">
        <w:rPr>
          <w:rFonts w:asciiTheme="majorBidi" w:hAnsiTheme="majorBidi" w:cstheme="majorBidi"/>
          <w:b/>
          <w:bCs/>
          <w:color w:val="000000" w:themeColor="text1"/>
        </w:rPr>
        <w:t>Probit</w:t>
      </w:r>
      <w:proofErr w:type="spellEnd"/>
      <w:r w:rsidR="009144B2" w:rsidRPr="00FA79E0">
        <w:rPr>
          <w:rFonts w:asciiTheme="majorBidi" w:hAnsiTheme="majorBidi" w:cstheme="majorBidi"/>
          <w:b/>
          <w:bCs/>
          <w:color w:val="000000" w:themeColor="text1"/>
        </w:rPr>
        <w:t xml:space="preserve"> estimation for propensity score</w:t>
      </w:r>
    </w:p>
    <w:tbl>
      <w:tblPr>
        <w:tblW w:w="8790" w:type="dxa"/>
        <w:tblLayout w:type="fixed"/>
        <w:tblLook w:val="0000" w:firstRow="0" w:lastRow="0" w:firstColumn="0" w:lastColumn="0" w:noHBand="0" w:noVBand="0"/>
      </w:tblPr>
      <w:tblGrid>
        <w:gridCol w:w="2694"/>
        <w:gridCol w:w="1417"/>
        <w:gridCol w:w="1702"/>
        <w:gridCol w:w="141"/>
        <w:gridCol w:w="1417"/>
        <w:gridCol w:w="425"/>
        <w:gridCol w:w="994"/>
      </w:tblGrid>
      <w:tr w:rsidR="00EF3BE9" w:rsidRPr="000242CE" w14:paraId="7FE316B4" w14:textId="77777777" w:rsidTr="008375C4">
        <w:tc>
          <w:tcPr>
            <w:tcW w:w="2694" w:type="dxa"/>
            <w:tcBorders>
              <w:top w:val="single" w:sz="4" w:space="0" w:color="auto"/>
              <w:left w:val="nil"/>
              <w:bottom w:val="single" w:sz="10" w:space="0" w:color="auto"/>
              <w:right w:val="nil"/>
            </w:tcBorders>
          </w:tcPr>
          <w:p w14:paraId="0F96F741"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b/>
                <w:bCs/>
                <w:color w:val="000000" w:themeColor="text1"/>
                <w:lang w:val="en-US"/>
              </w:rPr>
            </w:pPr>
            <w:r w:rsidRPr="000242CE">
              <w:rPr>
                <w:rFonts w:asciiTheme="majorBidi" w:hAnsiTheme="majorBidi" w:cstheme="majorBidi"/>
                <w:b/>
                <w:bCs/>
                <w:color w:val="000000" w:themeColor="text1"/>
                <w:lang w:val="en-US"/>
              </w:rPr>
              <w:t xml:space="preserve">Migrants </w:t>
            </w:r>
          </w:p>
        </w:tc>
        <w:tc>
          <w:tcPr>
            <w:tcW w:w="1417" w:type="dxa"/>
            <w:tcBorders>
              <w:top w:val="single" w:sz="4" w:space="0" w:color="auto"/>
              <w:left w:val="nil"/>
              <w:bottom w:val="single" w:sz="10" w:space="0" w:color="auto"/>
              <w:right w:val="nil"/>
            </w:tcBorders>
          </w:tcPr>
          <w:p w14:paraId="2D9833E2" w14:textId="50B7F160"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b/>
                <w:bCs/>
                <w:color w:val="000000" w:themeColor="text1"/>
                <w:lang w:val="en-US"/>
              </w:rPr>
            </w:pPr>
            <w:r w:rsidRPr="000242CE">
              <w:rPr>
                <w:rFonts w:asciiTheme="majorBidi" w:hAnsiTheme="majorBidi" w:cstheme="majorBidi"/>
                <w:b/>
                <w:bCs/>
                <w:color w:val="000000" w:themeColor="text1"/>
                <w:lang w:val="en-US"/>
              </w:rPr>
              <w:t>Coef</w:t>
            </w:r>
            <w:r w:rsidR="00353378" w:rsidRPr="000242CE">
              <w:rPr>
                <w:rFonts w:asciiTheme="majorBidi" w:hAnsiTheme="majorBidi" w:cstheme="majorBidi"/>
                <w:b/>
                <w:bCs/>
                <w:color w:val="000000" w:themeColor="text1"/>
                <w:lang w:val="en-US"/>
              </w:rPr>
              <w:t>ficient</w:t>
            </w:r>
          </w:p>
        </w:tc>
        <w:tc>
          <w:tcPr>
            <w:tcW w:w="1843" w:type="dxa"/>
            <w:gridSpan w:val="2"/>
            <w:tcBorders>
              <w:top w:val="single" w:sz="4" w:space="0" w:color="auto"/>
              <w:left w:val="nil"/>
              <w:bottom w:val="single" w:sz="10" w:space="0" w:color="auto"/>
              <w:right w:val="nil"/>
            </w:tcBorders>
          </w:tcPr>
          <w:p w14:paraId="430B3294" w14:textId="366F69BF"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b/>
                <w:bCs/>
                <w:color w:val="000000" w:themeColor="text1"/>
                <w:lang w:val="en-US"/>
              </w:rPr>
            </w:pPr>
            <w:r w:rsidRPr="000242CE">
              <w:rPr>
                <w:rFonts w:asciiTheme="majorBidi" w:hAnsiTheme="majorBidi" w:cstheme="majorBidi"/>
                <w:b/>
                <w:bCs/>
                <w:color w:val="000000" w:themeColor="text1"/>
                <w:lang w:val="en-US"/>
              </w:rPr>
              <w:t>S</w:t>
            </w:r>
            <w:r w:rsidR="00353378" w:rsidRPr="000242CE">
              <w:rPr>
                <w:rFonts w:asciiTheme="majorBidi" w:hAnsiTheme="majorBidi" w:cstheme="majorBidi"/>
                <w:b/>
                <w:bCs/>
                <w:color w:val="000000" w:themeColor="text1"/>
                <w:lang w:val="en-US"/>
              </w:rPr>
              <w:t xml:space="preserve">tandard </w:t>
            </w:r>
            <w:r w:rsidRPr="000242CE">
              <w:rPr>
                <w:rFonts w:asciiTheme="majorBidi" w:hAnsiTheme="majorBidi" w:cstheme="majorBidi"/>
                <w:b/>
                <w:bCs/>
                <w:color w:val="000000" w:themeColor="text1"/>
                <w:lang w:val="en-US"/>
              </w:rPr>
              <w:t>Err</w:t>
            </w:r>
            <w:r w:rsidR="00353378" w:rsidRPr="000242CE">
              <w:rPr>
                <w:rFonts w:asciiTheme="majorBidi" w:hAnsiTheme="majorBidi" w:cstheme="majorBidi"/>
                <w:b/>
                <w:bCs/>
                <w:color w:val="000000" w:themeColor="text1"/>
                <w:lang w:val="en-US"/>
              </w:rPr>
              <w:t>or</w:t>
            </w:r>
          </w:p>
        </w:tc>
        <w:tc>
          <w:tcPr>
            <w:tcW w:w="1842" w:type="dxa"/>
            <w:gridSpan w:val="2"/>
            <w:tcBorders>
              <w:top w:val="single" w:sz="4" w:space="0" w:color="auto"/>
              <w:left w:val="nil"/>
              <w:bottom w:val="single" w:sz="10" w:space="0" w:color="auto"/>
              <w:right w:val="nil"/>
            </w:tcBorders>
          </w:tcPr>
          <w:p w14:paraId="1FA02A90" w14:textId="6EDFDCC6"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b/>
                <w:bCs/>
                <w:color w:val="000000" w:themeColor="text1"/>
                <w:lang w:val="en-US"/>
              </w:rPr>
            </w:pPr>
            <w:r w:rsidRPr="000242CE">
              <w:rPr>
                <w:rFonts w:asciiTheme="majorBidi" w:hAnsiTheme="majorBidi" w:cstheme="majorBidi"/>
                <w:b/>
                <w:bCs/>
                <w:color w:val="000000" w:themeColor="text1"/>
                <w:lang w:val="en-US"/>
              </w:rPr>
              <w:t>z</w:t>
            </w:r>
          </w:p>
        </w:tc>
        <w:tc>
          <w:tcPr>
            <w:tcW w:w="994" w:type="dxa"/>
            <w:tcBorders>
              <w:top w:val="single" w:sz="4" w:space="0" w:color="auto"/>
              <w:left w:val="nil"/>
              <w:bottom w:val="single" w:sz="10" w:space="0" w:color="auto"/>
              <w:right w:val="nil"/>
            </w:tcBorders>
          </w:tcPr>
          <w:p w14:paraId="5E8DA523" w14:textId="757FAFB9" w:rsidR="00B84A3B" w:rsidRPr="000242CE" w:rsidRDefault="00B84A3B" w:rsidP="00DF1547">
            <w:pPr>
              <w:widowControl w:val="0"/>
              <w:autoSpaceDE w:val="0"/>
              <w:autoSpaceDN w:val="0"/>
              <w:adjustRightInd w:val="0"/>
              <w:spacing w:after="0" w:line="288" w:lineRule="auto"/>
              <w:rPr>
                <w:rFonts w:asciiTheme="majorBidi" w:hAnsiTheme="majorBidi" w:cstheme="majorBidi"/>
                <w:b/>
                <w:bCs/>
                <w:color w:val="000000" w:themeColor="text1"/>
                <w:lang w:val="en-US"/>
              </w:rPr>
            </w:pPr>
            <w:r w:rsidRPr="000242CE">
              <w:rPr>
                <w:rFonts w:asciiTheme="majorBidi" w:hAnsiTheme="majorBidi" w:cstheme="majorBidi"/>
                <w:b/>
                <w:bCs/>
                <w:color w:val="000000" w:themeColor="text1"/>
                <w:lang w:val="en-US"/>
              </w:rPr>
              <w:t xml:space="preserve"> P</w:t>
            </w:r>
            <w:r w:rsidR="00353378" w:rsidRPr="000242CE">
              <w:rPr>
                <w:rFonts w:asciiTheme="majorBidi" w:hAnsiTheme="majorBidi" w:cstheme="majorBidi"/>
                <w:b/>
                <w:bCs/>
                <w:color w:val="000000" w:themeColor="text1"/>
                <w:lang w:val="en-US"/>
              </w:rPr>
              <w:t xml:space="preserve"> </w:t>
            </w:r>
            <w:r w:rsidRPr="000242CE">
              <w:rPr>
                <w:rFonts w:asciiTheme="majorBidi" w:hAnsiTheme="majorBidi" w:cstheme="majorBidi"/>
                <w:b/>
                <w:bCs/>
                <w:color w:val="000000" w:themeColor="text1"/>
                <w:lang w:val="en-US"/>
              </w:rPr>
              <w:t>&gt;</w:t>
            </w:r>
            <w:r w:rsidR="00353378" w:rsidRPr="000242CE">
              <w:rPr>
                <w:rFonts w:asciiTheme="majorBidi" w:hAnsiTheme="majorBidi" w:cstheme="majorBidi"/>
                <w:b/>
                <w:bCs/>
                <w:color w:val="000000" w:themeColor="text1"/>
                <w:lang w:val="en-US"/>
              </w:rPr>
              <w:t xml:space="preserve"> </w:t>
            </w:r>
            <w:r w:rsidRPr="000242CE">
              <w:rPr>
                <w:rFonts w:asciiTheme="majorBidi" w:hAnsiTheme="majorBidi" w:cstheme="majorBidi"/>
                <w:b/>
                <w:bCs/>
                <w:color w:val="000000" w:themeColor="text1"/>
                <w:lang w:val="en-US"/>
              </w:rPr>
              <w:t>z</w:t>
            </w:r>
          </w:p>
        </w:tc>
      </w:tr>
      <w:tr w:rsidR="00EF3BE9" w:rsidRPr="000242CE" w14:paraId="1D5F695A" w14:textId="77777777" w:rsidTr="008375C4">
        <w:tc>
          <w:tcPr>
            <w:tcW w:w="2694" w:type="dxa"/>
            <w:tcBorders>
              <w:top w:val="nil"/>
              <w:left w:val="nil"/>
              <w:bottom w:val="nil"/>
              <w:right w:val="nil"/>
            </w:tcBorders>
          </w:tcPr>
          <w:p w14:paraId="45EAE409" w14:textId="6277507B"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Wealth </w:t>
            </w:r>
            <w:r w:rsidR="00B84A3B" w:rsidRPr="000242CE">
              <w:rPr>
                <w:rFonts w:asciiTheme="majorBidi" w:hAnsiTheme="majorBidi" w:cstheme="majorBidi"/>
                <w:color w:val="000000" w:themeColor="text1"/>
                <w:lang w:val="en-US"/>
              </w:rPr>
              <w:t xml:space="preserve">Index </w:t>
            </w:r>
          </w:p>
        </w:tc>
        <w:tc>
          <w:tcPr>
            <w:tcW w:w="1417" w:type="dxa"/>
            <w:tcBorders>
              <w:top w:val="nil"/>
              <w:left w:val="nil"/>
              <w:bottom w:val="nil"/>
              <w:right w:val="nil"/>
            </w:tcBorders>
          </w:tcPr>
          <w:p w14:paraId="5F3B15CB" w14:textId="203175CC"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w:t>
            </w:r>
            <w:r w:rsidR="00C15F8F" w:rsidRPr="000242CE">
              <w:rPr>
                <w:rFonts w:asciiTheme="majorBidi" w:hAnsiTheme="majorBidi" w:cstheme="majorBidi"/>
                <w:color w:val="000000" w:themeColor="text1"/>
                <w:lang w:val="en-US"/>
              </w:rPr>
              <w:t>87</w:t>
            </w:r>
          </w:p>
        </w:tc>
        <w:tc>
          <w:tcPr>
            <w:tcW w:w="1702" w:type="dxa"/>
            <w:tcBorders>
              <w:top w:val="nil"/>
              <w:left w:val="nil"/>
              <w:bottom w:val="nil"/>
              <w:right w:val="nil"/>
            </w:tcBorders>
          </w:tcPr>
          <w:p w14:paraId="78BFF57E" w14:textId="68964C4B"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0.004</w:t>
            </w:r>
          </w:p>
        </w:tc>
        <w:tc>
          <w:tcPr>
            <w:tcW w:w="1558" w:type="dxa"/>
            <w:gridSpan w:val="2"/>
            <w:tcBorders>
              <w:top w:val="nil"/>
              <w:left w:val="nil"/>
              <w:bottom w:val="nil"/>
              <w:right w:val="nil"/>
            </w:tcBorders>
          </w:tcPr>
          <w:p w14:paraId="7739E06D" w14:textId="507BFE5C"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19.73</w:t>
            </w:r>
          </w:p>
        </w:tc>
        <w:tc>
          <w:tcPr>
            <w:tcW w:w="1418" w:type="dxa"/>
            <w:gridSpan w:val="2"/>
            <w:tcBorders>
              <w:top w:val="nil"/>
              <w:left w:val="nil"/>
              <w:bottom w:val="nil"/>
              <w:right w:val="nil"/>
            </w:tcBorders>
          </w:tcPr>
          <w:p w14:paraId="0263A6F8"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0.000</w:t>
            </w:r>
          </w:p>
        </w:tc>
      </w:tr>
      <w:tr w:rsidR="00EF3BE9" w:rsidRPr="000242CE" w14:paraId="131272FE" w14:textId="77777777" w:rsidTr="008375C4">
        <w:tc>
          <w:tcPr>
            <w:tcW w:w="2694" w:type="dxa"/>
            <w:tcBorders>
              <w:top w:val="nil"/>
              <w:left w:val="nil"/>
              <w:bottom w:val="nil"/>
              <w:right w:val="nil"/>
            </w:tcBorders>
          </w:tcPr>
          <w:p w14:paraId="70596B7F" w14:textId="4C5FB76C"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Head </w:t>
            </w:r>
            <w:r w:rsidR="00B84A3B" w:rsidRPr="000242CE">
              <w:rPr>
                <w:rFonts w:asciiTheme="majorBidi" w:hAnsiTheme="majorBidi" w:cstheme="majorBidi"/>
                <w:color w:val="000000" w:themeColor="text1"/>
                <w:lang w:val="en-US"/>
              </w:rPr>
              <w:t xml:space="preserve">Male </w:t>
            </w:r>
          </w:p>
        </w:tc>
        <w:tc>
          <w:tcPr>
            <w:tcW w:w="1417" w:type="dxa"/>
            <w:tcBorders>
              <w:top w:val="nil"/>
              <w:left w:val="nil"/>
              <w:bottom w:val="nil"/>
              <w:right w:val="nil"/>
            </w:tcBorders>
          </w:tcPr>
          <w:p w14:paraId="317DE41E" w14:textId="6B048F00"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w:t>
            </w:r>
            <w:r w:rsidR="00C15F8F" w:rsidRPr="000242CE">
              <w:rPr>
                <w:rFonts w:asciiTheme="majorBidi" w:hAnsiTheme="majorBidi" w:cstheme="majorBidi"/>
                <w:color w:val="000000" w:themeColor="text1"/>
                <w:lang w:val="en-US"/>
              </w:rPr>
              <w:t>280</w:t>
            </w:r>
          </w:p>
        </w:tc>
        <w:tc>
          <w:tcPr>
            <w:tcW w:w="1702" w:type="dxa"/>
            <w:tcBorders>
              <w:top w:val="nil"/>
              <w:left w:val="nil"/>
              <w:bottom w:val="nil"/>
              <w:right w:val="nil"/>
            </w:tcBorders>
          </w:tcPr>
          <w:p w14:paraId="45A52BD7" w14:textId="68F9C943"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0.028</w:t>
            </w:r>
          </w:p>
        </w:tc>
        <w:tc>
          <w:tcPr>
            <w:tcW w:w="1558" w:type="dxa"/>
            <w:gridSpan w:val="2"/>
            <w:tcBorders>
              <w:top w:val="nil"/>
              <w:left w:val="nil"/>
              <w:bottom w:val="nil"/>
              <w:right w:val="nil"/>
            </w:tcBorders>
          </w:tcPr>
          <w:p w14:paraId="6C8FA1E2" w14:textId="31E62466"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10.06</w:t>
            </w:r>
          </w:p>
        </w:tc>
        <w:tc>
          <w:tcPr>
            <w:tcW w:w="1418" w:type="dxa"/>
            <w:gridSpan w:val="2"/>
            <w:tcBorders>
              <w:top w:val="nil"/>
              <w:left w:val="nil"/>
              <w:bottom w:val="nil"/>
              <w:right w:val="nil"/>
            </w:tcBorders>
          </w:tcPr>
          <w:p w14:paraId="5D423F94"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0.000</w:t>
            </w:r>
          </w:p>
        </w:tc>
      </w:tr>
      <w:tr w:rsidR="00EF3BE9" w:rsidRPr="000242CE" w14:paraId="4057413E" w14:textId="77777777" w:rsidTr="008375C4">
        <w:tc>
          <w:tcPr>
            <w:tcW w:w="2694" w:type="dxa"/>
            <w:tcBorders>
              <w:top w:val="nil"/>
              <w:left w:val="nil"/>
              <w:bottom w:val="nil"/>
              <w:right w:val="nil"/>
            </w:tcBorders>
          </w:tcPr>
          <w:p w14:paraId="45D2450D" w14:textId="7358B7F8"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Head Age (</w:t>
            </w:r>
            <w:r w:rsidR="00B84A3B" w:rsidRPr="000242CE">
              <w:rPr>
                <w:rFonts w:asciiTheme="majorBidi" w:hAnsiTheme="majorBidi" w:cstheme="majorBidi"/>
                <w:color w:val="000000" w:themeColor="text1"/>
                <w:lang w:val="en-US"/>
              </w:rPr>
              <w:t>log</w:t>
            </w:r>
            <w:r w:rsidRPr="000242CE">
              <w:rPr>
                <w:rFonts w:asciiTheme="majorBidi" w:hAnsiTheme="majorBidi" w:cstheme="majorBidi"/>
                <w:color w:val="000000" w:themeColor="text1"/>
                <w:lang w:val="en-US"/>
              </w:rPr>
              <w:t>)</w:t>
            </w:r>
            <w:r w:rsidR="00B84A3B" w:rsidRPr="000242CE">
              <w:rPr>
                <w:rFonts w:asciiTheme="majorBidi" w:hAnsiTheme="majorBidi" w:cstheme="majorBidi"/>
                <w:color w:val="000000" w:themeColor="text1"/>
                <w:lang w:val="en-US"/>
              </w:rPr>
              <w:t xml:space="preserve"> </w:t>
            </w:r>
          </w:p>
        </w:tc>
        <w:tc>
          <w:tcPr>
            <w:tcW w:w="1417" w:type="dxa"/>
            <w:tcBorders>
              <w:top w:val="nil"/>
              <w:left w:val="nil"/>
              <w:bottom w:val="nil"/>
              <w:right w:val="nil"/>
            </w:tcBorders>
          </w:tcPr>
          <w:p w14:paraId="2EAFE834" w14:textId="5EF72796" w:rsidR="00B84A3B" w:rsidRPr="000242CE" w:rsidRDefault="00062434"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w:t>
            </w:r>
            <w:r w:rsidR="00B84A3B" w:rsidRPr="000242CE">
              <w:rPr>
                <w:rFonts w:asciiTheme="majorBidi" w:hAnsiTheme="majorBidi" w:cstheme="majorBidi"/>
                <w:color w:val="000000" w:themeColor="text1"/>
                <w:lang w:val="en-US"/>
              </w:rPr>
              <w:t>0.</w:t>
            </w:r>
            <w:r w:rsidR="00C15F8F" w:rsidRPr="000242CE">
              <w:rPr>
                <w:rFonts w:asciiTheme="majorBidi" w:hAnsiTheme="majorBidi" w:cstheme="majorBidi"/>
                <w:color w:val="000000" w:themeColor="text1"/>
                <w:lang w:val="en-US"/>
              </w:rPr>
              <w:t>42</w:t>
            </w:r>
            <w:r w:rsidRPr="000242CE">
              <w:rPr>
                <w:rFonts w:asciiTheme="majorBidi" w:hAnsiTheme="majorBidi" w:cstheme="majorBidi"/>
                <w:color w:val="000000" w:themeColor="text1"/>
                <w:lang w:val="en-US"/>
              </w:rPr>
              <w:t>5</w:t>
            </w:r>
          </w:p>
        </w:tc>
        <w:tc>
          <w:tcPr>
            <w:tcW w:w="1702" w:type="dxa"/>
            <w:tcBorders>
              <w:top w:val="nil"/>
              <w:left w:val="nil"/>
              <w:bottom w:val="nil"/>
              <w:right w:val="nil"/>
            </w:tcBorders>
          </w:tcPr>
          <w:p w14:paraId="2D6BDC9F" w14:textId="432B87CE"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w:t>
            </w:r>
            <w:r w:rsidR="00220DDE" w:rsidRPr="000242CE">
              <w:rPr>
                <w:rFonts w:asciiTheme="majorBidi" w:hAnsiTheme="majorBidi" w:cstheme="majorBidi"/>
                <w:color w:val="000000" w:themeColor="text1"/>
                <w:lang w:val="en-US"/>
              </w:rPr>
              <w:t>3</w:t>
            </w:r>
            <w:r w:rsidR="00C15F8F" w:rsidRPr="000242CE">
              <w:rPr>
                <w:rFonts w:asciiTheme="majorBidi" w:hAnsiTheme="majorBidi" w:cstheme="majorBidi"/>
                <w:color w:val="000000" w:themeColor="text1"/>
                <w:lang w:val="en-US"/>
              </w:rPr>
              <w:t>2</w:t>
            </w:r>
          </w:p>
        </w:tc>
        <w:tc>
          <w:tcPr>
            <w:tcW w:w="1558" w:type="dxa"/>
            <w:gridSpan w:val="2"/>
            <w:tcBorders>
              <w:top w:val="nil"/>
              <w:left w:val="nil"/>
              <w:bottom w:val="nil"/>
              <w:right w:val="nil"/>
            </w:tcBorders>
          </w:tcPr>
          <w:p w14:paraId="1DFB8F6A" w14:textId="7337396B"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-13.41</w:t>
            </w:r>
          </w:p>
        </w:tc>
        <w:tc>
          <w:tcPr>
            <w:tcW w:w="1418" w:type="dxa"/>
            <w:gridSpan w:val="2"/>
            <w:tcBorders>
              <w:top w:val="nil"/>
              <w:left w:val="nil"/>
              <w:bottom w:val="nil"/>
              <w:right w:val="nil"/>
            </w:tcBorders>
          </w:tcPr>
          <w:p w14:paraId="56B98C34"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0.000</w:t>
            </w:r>
          </w:p>
        </w:tc>
      </w:tr>
      <w:tr w:rsidR="00EF3BE9" w:rsidRPr="000242CE" w14:paraId="3DBC3F66" w14:textId="77777777" w:rsidTr="008375C4">
        <w:tc>
          <w:tcPr>
            <w:tcW w:w="2694" w:type="dxa"/>
            <w:tcBorders>
              <w:top w:val="nil"/>
              <w:left w:val="nil"/>
              <w:bottom w:val="nil"/>
              <w:right w:val="nil"/>
            </w:tcBorders>
          </w:tcPr>
          <w:p w14:paraId="6E6EB54C" w14:textId="3CFC1FE3"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Head </w:t>
            </w:r>
            <w:r w:rsidR="00B84A3B" w:rsidRPr="000242CE">
              <w:rPr>
                <w:rFonts w:asciiTheme="majorBidi" w:hAnsiTheme="majorBidi" w:cstheme="majorBidi"/>
                <w:color w:val="000000" w:themeColor="text1"/>
                <w:lang w:val="en-US"/>
              </w:rPr>
              <w:t xml:space="preserve">Education </w:t>
            </w:r>
          </w:p>
        </w:tc>
        <w:tc>
          <w:tcPr>
            <w:tcW w:w="1417" w:type="dxa"/>
            <w:tcBorders>
              <w:top w:val="nil"/>
              <w:left w:val="nil"/>
              <w:bottom w:val="nil"/>
              <w:right w:val="nil"/>
            </w:tcBorders>
          </w:tcPr>
          <w:p w14:paraId="282E1348" w14:textId="564CFE40" w:rsidR="00B84A3B" w:rsidRPr="000242CE" w:rsidRDefault="00062434"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w:t>
            </w:r>
            <w:r w:rsidR="00B84A3B" w:rsidRPr="000242CE">
              <w:rPr>
                <w:rFonts w:asciiTheme="majorBidi" w:hAnsiTheme="majorBidi" w:cstheme="majorBidi"/>
                <w:color w:val="000000" w:themeColor="text1"/>
                <w:lang w:val="en-US"/>
              </w:rPr>
              <w:t>0.00</w:t>
            </w:r>
            <w:r w:rsidRPr="000242CE">
              <w:rPr>
                <w:rFonts w:asciiTheme="majorBidi" w:hAnsiTheme="majorBidi" w:cstheme="majorBidi"/>
                <w:color w:val="000000" w:themeColor="text1"/>
                <w:lang w:val="en-US"/>
              </w:rPr>
              <w:t>4</w:t>
            </w:r>
          </w:p>
        </w:tc>
        <w:tc>
          <w:tcPr>
            <w:tcW w:w="1702" w:type="dxa"/>
            <w:tcBorders>
              <w:top w:val="nil"/>
              <w:left w:val="nil"/>
              <w:bottom w:val="nil"/>
              <w:right w:val="nil"/>
            </w:tcBorders>
          </w:tcPr>
          <w:p w14:paraId="0AA66F93" w14:textId="27EDD6C9"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0.002</w:t>
            </w:r>
          </w:p>
        </w:tc>
        <w:tc>
          <w:tcPr>
            <w:tcW w:w="1558" w:type="dxa"/>
            <w:gridSpan w:val="2"/>
            <w:tcBorders>
              <w:top w:val="nil"/>
              <w:left w:val="nil"/>
              <w:bottom w:val="nil"/>
              <w:right w:val="nil"/>
            </w:tcBorders>
          </w:tcPr>
          <w:p w14:paraId="2E1319A5" w14:textId="3ADB9808"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-1.95</w:t>
            </w:r>
          </w:p>
        </w:tc>
        <w:tc>
          <w:tcPr>
            <w:tcW w:w="1418" w:type="dxa"/>
            <w:gridSpan w:val="2"/>
            <w:tcBorders>
              <w:top w:val="nil"/>
              <w:left w:val="nil"/>
              <w:bottom w:val="nil"/>
              <w:right w:val="nil"/>
            </w:tcBorders>
          </w:tcPr>
          <w:p w14:paraId="2DCB8E1B" w14:textId="311935E1"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w:t>
            </w:r>
            <w:r w:rsidR="00C15F8F" w:rsidRPr="000242CE">
              <w:rPr>
                <w:rFonts w:asciiTheme="majorBidi" w:hAnsiTheme="majorBidi" w:cstheme="majorBidi"/>
                <w:color w:val="000000" w:themeColor="text1"/>
                <w:lang w:val="en-US"/>
              </w:rPr>
              <w:t>52</w:t>
            </w:r>
          </w:p>
        </w:tc>
      </w:tr>
      <w:tr w:rsidR="00EF3BE9" w:rsidRPr="000242CE" w14:paraId="4899A417" w14:textId="77777777" w:rsidTr="008375C4">
        <w:tc>
          <w:tcPr>
            <w:tcW w:w="2694" w:type="dxa"/>
            <w:tcBorders>
              <w:top w:val="nil"/>
              <w:left w:val="nil"/>
              <w:bottom w:val="nil"/>
              <w:right w:val="nil"/>
            </w:tcBorders>
          </w:tcPr>
          <w:p w14:paraId="79D8F27C" w14:textId="443FAD27" w:rsidR="00B84A3B" w:rsidRPr="000242CE" w:rsidRDefault="00E11E8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Head </w:t>
            </w:r>
            <w:r w:rsidR="003034D1" w:rsidRPr="000242CE">
              <w:rPr>
                <w:rFonts w:asciiTheme="majorBidi" w:hAnsiTheme="majorBidi" w:cstheme="majorBidi"/>
                <w:color w:val="000000" w:themeColor="text1"/>
                <w:lang w:val="en-US"/>
              </w:rPr>
              <w:t xml:space="preserve">Government </w:t>
            </w:r>
            <w:r w:rsidR="00B84A3B" w:rsidRPr="000242CE">
              <w:rPr>
                <w:rFonts w:asciiTheme="majorBidi" w:hAnsiTheme="majorBidi" w:cstheme="majorBidi"/>
                <w:color w:val="000000" w:themeColor="text1"/>
                <w:lang w:val="en-US"/>
              </w:rPr>
              <w:t xml:space="preserve">Sector </w:t>
            </w:r>
          </w:p>
        </w:tc>
        <w:tc>
          <w:tcPr>
            <w:tcW w:w="1417" w:type="dxa"/>
            <w:tcBorders>
              <w:top w:val="nil"/>
              <w:left w:val="nil"/>
              <w:bottom w:val="nil"/>
              <w:right w:val="nil"/>
            </w:tcBorders>
          </w:tcPr>
          <w:p w14:paraId="12DB755D" w14:textId="1DC1DE17"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w:t>
            </w:r>
            <w:r w:rsidR="00C15F8F" w:rsidRPr="000242CE">
              <w:rPr>
                <w:rFonts w:asciiTheme="majorBidi" w:hAnsiTheme="majorBidi" w:cstheme="majorBidi"/>
                <w:color w:val="000000" w:themeColor="text1"/>
                <w:lang w:val="en-US"/>
              </w:rPr>
              <w:t>473</w:t>
            </w:r>
          </w:p>
        </w:tc>
        <w:tc>
          <w:tcPr>
            <w:tcW w:w="1702" w:type="dxa"/>
            <w:tcBorders>
              <w:top w:val="nil"/>
              <w:left w:val="nil"/>
              <w:bottom w:val="nil"/>
              <w:right w:val="nil"/>
            </w:tcBorders>
          </w:tcPr>
          <w:p w14:paraId="08321D12" w14:textId="2915415B"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0.03</w:t>
            </w:r>
            <w:r w:rsidR="00220DDE" w:rsidRPr="000242CE">
              <w:rPr>
                <w:rFonts w:asciiTheme="majorBidi" w:hAnsiTheme="majorBidi" w:cstheme="majorBidi"/>
                <w:color w:val="000000" w:themeColor="text1"/>
                <w:lang w:val="en-US"/>
              </w:rPr>
              <w:t>5</w:t>
            </w:r>
          </w:p>
        </w:tc>
        <w:tc>
          <w:tcPr>
            <w:tcW w:w="1558" w:type="dxa"/>
            <w:gridSpan w:val="2"/>
            <w:tcBorders>
              <w:top w:val="nil"/>
              <w:left w:val="nil"/>
              <w:bottom w:val="nil"/>
              <w:right w:val="nil"/>
            </w:tcBorders>
          </w:tcPr>
          <w:p w14:paraId="0591FC6E" w14:textId="69A936F1"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w:t>
            </w:r>
            <w:r w:rsidR="00C15F8F" w:rsidRPr="000242CE">
              <w:rPr>
                <w:rFonts w:asciiTheme="majorBidi" w:hAnsiTheme="majorBidi" w:cstheme="majorBidi"/>
                <w:color w:val="000000" w:themeColor="text1"/>
                <w:lang w:val="en-US"/>
              </w:rPr>
              <w:t>13.48</w:t>
            </w:r>
          </w:p>
        </w:tc>
        <w:tc>
          <w:tcPr>
            <w:tcW w:w="1418" w:type="dxa"/>
            <w:gridSpan w:val="2"/>
            <w:tcBorders>
              <w:top w:val="nil"/>
              <w:left w:val="nil"/>
              <w:bottom w:val="nil"/>
              <w:right w:val="nil"/>
            </w:tcBorders>
          </w:tcPr>
          <w:p w14:paraId="4C8DC6FA"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0.000</w:t>
            </w:r>
          </w:p>
        </w:tc>
      </w:tr>
      <w:tr w:rsidR="00EF3BE9" w:rsidRPr="000242CE" w14:paraId="6DBF381E" w14:textId="77777777" w:rsidTr="008375C4">
        <w:tc>
          <w:tcPr>
            <w:tcW w:w="2694" w:type="dxa"/>
            <w:tcBorders>
              <w:top w:val="nil"/>
              <w:left w:val="nil"/>
              <w:bottom w:val="nil"/>
              <w:right w:val="nil"/>
            </w:tcBorders>
          </w:tcPr>
          <w:p w14:paraId="4938D3E8" w14:textId="1E09852D"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Head Private </w:t>
            </w:r>
            <w:r w:rsidR="00B84A3B" w:rsidRPr="000242CE">
              <w:rPr>
                <w:rFonts w:asciiTheme="majorBidi" w:hAnsiTheme="majorBidi" w:cstheme="majorBidi"/>
                <w:color w:val="000000" w:themeColor="text1"/>
                <w:lang w:val="en-US"/>
              </w:rPr>
              <w:t xml:space="preserve">Sector </w:t>
            </w:r>
          </w:p>
        </w:tc>
        <w:tc>
          <w:tcPr>
            <w:tcW w:w="1417" w:type="dxa"/>
            <w:tcBorders>
              <w:top w:val="nil"/>
              <w:left w:val="nil"/>
              <w:bottom w:val="nil"/>
              <w:right w:val="nil"/>
            </w:tcBorders>
          </w:tcPr>
          <w:p w14:paraId="2426450C" w14:textId="55FE27BC"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w:t>
            </w:r>
            <w:r w:rsidR="00C15F8F" w:rsidRPr="000242CE">
              <w:rPr>
                <w:rFonts w:asciiTheme="majorBidi" w:hAnsiTheme="majorBidi" w:cstheme="majorBidi"/>
                <w:color w:val="000000" w:themeColor="text1"/>
                <w:lang w:val="en-US"/>
              </w:rPr>
              <w:t>227</w:t>
            </w:r>
          </w:p>
        </w:tc>
        <w:tc>
          <w:tcPr>
            <w:tcW w:w="1702" w:type="dxa"/>
            <w:tcBorders>
              <w:top w:val="nil"/>
              <w:left w:val="nil"/>
              <w:bottom w:val="nil"/>
              <w:right w:val="nil"/>
            </w:tcBorders>
          </w:tcPr>
          <w:p w14:paraId="6B33A810" w14:textId="385487DA"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0.02</w:t>
            </w:r>
            <w:r w:rsidR="00220DDE" w:rsidRPr="000242CE">
              <w:rPr>
                <w:rFonts w:asciiTheme="majorBidi" w:hAnsiTheme="majorBidi" w:cstheme="majorBidi"/>
                <w:color w:val="000000" w:themeColor="text1"/>
                <w:lang w:val="en-US"/>
              </w:rPr>
              <w:t>1</w:t>
            </w:r>
          </w:p>
        </w:tc>
        <w:tc>
          <w:tcPr>
            <w:tcW w:w="1558" w:type="dxa"/>
            <w:gridSpan w:val="2"/>
            <w:tcBorders>
              <w:top w:val="nil"/>
              <w:left w:val="nil"/>
              <w:bottom w:val="nil"/>
              <w:right w:val="nil"/>
            </w:tcBorders>
          </w:tcPr>
          <w:p w14:paraId="37C34B53" w14:textId="3F8624E2"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w:t>
            </w:r>
            <w:r w:rsidR="00C15F8F" w:rsidRPr="000242CE">
              <w:rPr>
                <w:rFonts w:asciiTheme="majorBidi" w:hAnsiTheme="majorBidi" w:cstheme="majorBidi"/>
                <w:color w:val="000000" w:themeColor="text1"/>
                <w:lang w:val="en-US"/>
              </w:rPr>
              <w:t>10.80</w:t>
            </w:r>
          </w:p>
        </w:tc>
        <w:tc>
          <w:tcPr>
            <w:tcW w:w="1418" w:type="dxa"/>
            <w:gridSpan w:val="2"/>
            <w:tcBorders>
              <w:top w:val="nil"/>
              <w:left w:val="nil"/>
              <w:bottom w:val="nil"/>
              <w:right w:val="nil"/>
            </w:tcBorders>
          </w:tcPr>
          <w:p w14:paraId="5A2D7D00"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0.000</w:t>
            </w:r>
          </w:p>
        </w:tc>
      </w:tr>
      <w:tr w:rsidR="00EF3BE9" w:rsidRPr="000242CE" w14:paraId="005C1F3E" w14:textId="77777777" w:rsidTr="008375C4">
        <w:tc>
          <w:tcPr>
            <w:tcW w:w="2694" w:type="dxa"/>
            <w:tcBorders>
              <w:top w:val="nil"/>
              <w:left w:val="nil"/>
              <w:bottom w:val="nil"/>
              <w:right w:val="nil"/>
            </w:tcBorders>
          </w:tcPr>
          <w:p w14:paraId="5BD8BD07" w14:textId="4B72E1AE"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Spouse Age (</w:t>
            </w:r>
            <w:r w:rsidR="00B84A3B" w:rsidRPr="000242CE">
              <w:rPr>
                <w:rFonts w:asciiTheme="majorBidi" w:hAnsiTheme="majorBidi" w:cstheme="majorBidi"/>
                <w:color w:val="000000" w:themeColor="text1"/>
                <w:lang w:val="en-US"/>
              </w:rPr>
              <w:t>log</w:t>
            </w:r>
            <w:r w:rsidRPr="000242CE">
              <w:rPr>
                <w:rFonts w:asciiTheme="majorBidi" w:hAnsiTheme="majorBidi" w:cstheme="majorBidi"/>
                <w:color w:val="000000" w:themeColor="text1"/>
                <w:lang w:val="en-US"/>
              </w:rPr>
              <w:t>)</w:t>
            </w:r>
            <w:r w:rsidR="00B84A3B" w:rsidRPr="000242CE">
              <w:rPr>
                <w:rFonts w:asciiTheme="majorBidi" w:hAnsiTheme="majorBidi" w:cstheme="majorBidi"/>
                <w:color w:val="000000" w:themeColor="text1"/>
                <w:lang w:val="en-US"/>
              </w:rPr>
              <w:t xml:space="preserve"> </w:t>
            </w:r>
          </w:p>
        </w:tc>
        <w:tc>
          <w:tcPr>
            <w:tcW w:w="1417" w:type="dxa"/>
            <w:tcBorders>
              <w:top w:val="nil"/>
              <w:left w:val="nil"/>
              <w:bottom w:val="nil"/>
              <w:right w:val="nil"/>
            </w:tcBorders>
          </w:tcPr>
          <w:p w14:paraId="24D88ABD" w14:textId="484FAFE5" w:rsidR="00B84A3B" w:rsidRPr="000242CE" w:rsidRDefault="00062434"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-0.117</w:t>
            </w:r>
          </w:p>
        </w:tc>
        <w:tc>
          <w:tcPr>
            <w:tcW w:w="1702" w:type="dxa"/>
            <w:tcBorders>
              <w:top w:val="nil"/>
              <w:left w:val="nil"/>
              <w:bottom w:val="nil"/>
              <w:right w:val="nil"/>
            </w:tcBorders>
          </w:tcPr>
          <w:p w14:paraId="224F3C4B" w14:textId="713C44AD"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0.010</w:t>
            </w:r>
          </w:p>
        </w:tc>
        <w:tc>
          <w:tcPr>
            <w:tcW w:w="1558" w:type="dxa"/>
            <w:gridSpan w:val="2"/>
            <w:tcBorders>
              <w:top w:val="nil"/>
              <w:left w:val="nil"/>
              <w:bottom w:val="nil"/>
              <w:right w:val="nil"/>
            </w:tcBorders>
          </w:tcPr>
          <w:p w14:paraId="54C8D599" w14:textId="1D1F2E72"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w:t>
            </w:r>
            <w:r w:rsidR="00C15F8F" w:rsidRPr="000242CE">
              <w:rPr>
                <w:rFonts w:asciiTheme="majorBidi" w:hAnsiTheme="majorBidi" w:cstheme="majorBidi"/>
                <w:color w:val="000000" w:themeColor="text1"/>
                <w:lang w:val="en-US"/>
              </w:rPr>
              <w:t>11.94</w:t>
            </w:r>
          </w:p>
        </w:tc>
        <w:tc>
          <w:tcPr>
            <w:tcW w:w="1418" w:type="dxa"/>
            <w:gridSpan w:val="2"/>
            <w:tcBorders>
              <w:top w:val="nil"/>
              <w:left w:val="nil"/>
              <w:bottom w:val="nil"/>
              <w:right w:val="nil"/>
            </w:tcBorders>
          </w:tcPr>
          <w:p w14:paraId="37B72BF2"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0.000</w:t>
            </w:r>
          </w:p>
        </w:tc>
      </w:tr>
      <w:tr w:rsidR="00EF3BE9" w:rsidRPr="000242CE" w14:paraId="2EE4CAE9" w14:textId="77777777" w:rsidTr="008375C4">
        <w:tc>
          <w:tcPr>
            <w:tcW w:w="2694" w:type="dxa"/>
            <w:tcBorders>
              <w:top w:val="nil"/>
              <w:left w:val="nil"/>
              <w:bottom w:val="nil"/>
              <w:right w:val="nil"/>
            </w:tcBorders>
          </w:tcPr>
          <w:p w14:paraId="69274D36" w14:textId="2BFB8BCE"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Spouse </w:t>
            </w:r>
            <w:r w:rsidR="00B84A3B" w:rsidRPr="000242CE">
              <w:rPr>
                <w:rFonts w:asciiTheme="majorBidi" w:hAnsiTheme="majorBidi" w:cstheme="majorBidi"/>
                <w:color w:val="000000" w:themeColor="text1"/>
                <w:lang w:val="en-US"/>
              </w:rPr>
              <w:t xml:space="preserve">Education </w:t>
            </w:r>
          </w:p>
        </w:tc>
        <w:tc>
          <w:tcPr>
            <w:tcW w:w="1417" w:type="dxa"/>
            <w:tcBorders>
              <w:top w:val="nil"/>
              <w:left w:val="nil"/>
              <w:bottom w:val="nil"/>
              <w:right w:val="nil"/>
            </w:tcBorders>
          </w:tcPr>
          <w:p w14:paraId="23C9F998" w14:textId="3ECFA4E1"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w:t>
            </w:r>
            <w:r w:rsidR="00062434" w:rsidRPr="000242CE">
              <w:rPr>
                <w:rFonts w:asciiTheme="majorBidi" w:hAnsiTheme="majorBidi" w:cstheme="majorBidi"/>
                <w:color w:val="000000" w:themeColor="text1"/>
                <w:lang w:val="en-US"/>
              </w:rPr>
              <w:t>42</w:t>
            </w:r>
          </w:p>
        </w:tc>
        <w:tc>
          <w:tcPr>
            <w:tcW w:w="1702" w:type="dxa"/>
            <w:tcBorders>
              <w:top w:val="nil"/>
              <w:left w:val="nil"/>
              <w:bottom w:val="nil"/>
              <w:right w:val="nil"/>
            </w:tcBorders>
          </w:tcPr>
          <w:p w14:paraId="16791071" w14:textId="30239344"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0.003</w:t>
            </w:r>
          </w:p>
        </w:tc>
        <w:tc>
          <w:tcPr>
            <w:tcW w:w="1558" w:type="dxa"/>
            <w:gridSpan w:val="2"/>
            <w:tcBorders>
              <w:top w:val="nil"/>
              <w:left w:val="nil"/>
              <w:bottom w:val="nil"/>
              <w:right w:val="nil"/>
            </w:tcBorders>
          </w:tcPr>
          <w:p w14:paraId="3D7878D2" w14:textId="19E9A60E" w:rsidR="00B84A3B" w:rsidRPr="000242CE" w:rsidRDefault="00220DDE"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-13</w:t>
            </w:r>
            <w:r w:rsidR="00C15F8F" w:rsidRPr="000242CE">
              <w:rPr>
                <w:rFonts w:asciiTheme="majorBidi" w:hAnsiTheme="majorBidi" w:cstheme="majorBidi"/>
                <w:color w:val="000000" w:themeColor="text1"/>
                <w:lang w:val="en-US"/>
              </w:rPr>
              <w:t>.02</w:t>
            </w:r>
          </w:p>
        </w:tc>
        <w:tc>
          <w:tcPr>
            <w:tcW w:w="1418" w:type="dxa"/>
            <w:gridSpan w:val="2"/>
            <w:tcBorders>
              <w:top w:val="nil"/>
              <w:left w:val="nil"/>
              <w:bottom w:val="nil"/>
              <w:right w:val="nil"/>
            </w:tcBorders>
          </w:tcPr>
          <w:p w14:paraId="51BFEBDA"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0.000</w:t>
            </w:r>
          </w:p>
        </w:tc>
      </w:tr>
      <w:tr w:rsidR="00EF3BE9" w:rsidRPr="000242CE" w14:paraId="56D417FA" w14:textId="77777777" w:rsidTr="008375C4">
        <w:tc>
          <w:tcPr>
            <w:tcW w:w="2694" w:type="dxa"/>
            <w:tcBorders>
              <w:top w:val="nil"/>
              <w:left w:val="nil"/>
              <w:bottom w:val="nil"/>
              <w:right w:val="nil"/>
            </w:tcBorders>
          </w:tcPr>
          <w:p w14:paraId="1A491434" w14:textId="31E58052"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Household </w:t>
            </w:r>
            <w:r w:rsidR="00B84A3B" w:rsidRPr="000242CE">
              <w:rPr>
                <w:rFonts w:asciiTheme="majorBidi" w:hAnsiTheme="majorBidi" w:cstheme="majorBidi"/>
                <w:color w:val="000000" w:themeColor="text1"/>
                <w:lang w:val="en-US"/>
              </w:rPr>
              <w:t xml:space="preserve">Size </w:t>
            </w:r>
          </w:p>
        </w:tc>
        <w:tc>
          <w:tcPr>
            <w:tcW w:w="1417" w:type="dxa"/>
            <w:tcBorders>
              <w:top w:val="nil"/>
              <w:left w:val="nil"/>
              <w:bottom w:val="nil"/>
              <w:right w:val="nil"/>
            </w:tcBorders>
          </w:tcPr>
          <w:p w14:paraId="0098D447" w14:textId="6736B443"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w:t>
            </w:r>
            <w:r w:rsidR="00062434" w:rsidRPr="000242CE">
              <w:rPr>
                <w:rFonts w:asciiTheme="majorBidi" w:hAnsiTheme="majorBidi" w:cstheme="majorBidi"/>
                <w:color w:val="000000" w:themeColor="text1"/>
                <w:lang w:val="en-US"/>
              </w:rPr>
              <w:t>6</w:t>
            </w:r>
            <w:r w:rsidR="003034D1" w:rsidRPr="000242CE">
              <w:rPr>
                <w:rFonts w:asciiTheme="majorBidi" w:hAnsiTheme="majorBidi" w:cstheme="majorBidi"/>
                <w:color w:val="000000" w:themeColor="text1"/>
                <w:lang w:val="en-US"/>
              </w:rPr>
              <w:t>1</w:t>
            </w:r>
          </w:p>
        </w:tc>
        <w:tc>
          <w:tcPr>
            <w:tcW w:w="1702" w:type="dxa"/>
            <w:tcBorders>
              <w:top w:val="nil"/>
              <w:left w:val="nil"/>
              <w:bottom w:val="nil"/>
              <w:right w:val="nil"/>
            </w:tcBorders>
          </w:tcPr>
          <w:p w14:paraId="021462EA" w14:textId="5FD55944"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0.007</w:t>
            </w:r>
          </w:p>
        </w:tc>
        <w:tc>
          <w:tcPr>
            <w:tcW w:w="1558" w:type="dxa"/>
            <w:gridSpan w:val="2"/>
            <w:tcBorders>
              <w:top w:val="nil"/>
              <w:left w:val="nil"/>
              <w:bottom w:val="nil"/>
              <w:right w:val="nil"/>
            </w:tcBorders>
          </w:tcPr>
          <w:p w14:paraId="63236A8C" w14:textId="57BA3B1D" w:rsidR="00B84A3B" w:rsidRPr="000242CE" w:rsidRDefault="00220DDE"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-8.39</w:t>
            </w:r>
          </w:p>
        </w:tc>
        <w:tc>
          <w:tcPr>
            <w:tcW w:w="1418" w:type="dxa"/>
            <w:gridSpan w:val="2"/>
            <w:tcBorders>
              <w:top w:val="nil"/>
              <w:left w:val="nil"/>
              <w:bottom w:val="nil"/>
              <w:right w:val="nil"/>
            </w:tcBorders>
          </w:tcPr>
          <w:p w14:paraId="60BB6365"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0.000</w:t>
            </w:r>
          </w:p>
        </w:tc>
      </w:tr>
      <w:tr w:rsidR="00EF3BE9" w:rsidRPr="000242CE" w14:paraId="14C21B1F" w14:textId="77777777" w:rsidTr="008375C4">
        <w:tc>
          <w:tcPr>
            <w:tcW w:w="2694" w:type="dxa"/>
            <w:tcBorders>
              <w:top w:val="nil"/>
              <w:left w:val="nil"/>
              <w:bottom w:val="nil"/>
              <w:right w:val="nil"/>
            </w:tcBorders>
          </w:tcPr>
          <w:p w14:paraId="21A8AEBC" w14:textId="43265FCD"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Female </w:t>
            </w:r>
            <w:r w:rsidR="00B84A3B" w:rsidRPr="000242CE">
              <w:rPr>
                <w:rFonts w:asciiTheme="majorBidi" w:hAnsiTheme="majorBidi" w:cstheme="majorBidi"/>
                <w:color w:val="000000" w:themeColor="text1"/>
                <w:lang w:val="en-US"/>
              </w:rPr>
              <w:t xml:space="preserve">Number </w:t>
            </w:r>
          </w:p>
        </w:tc>
        <w:tc>
          <w:tcPr>
            <w:tcW w:w="1417" w:type="dxa"/>
            <w:tcBorders>
              <w:top w:val="nil"/>
              <w:left w:val="nil"/>
              <w:bottom w:val="nil"/>
              <w:right w:val="nil"/>
            </w:tcBorders>
          </w:tcPr>
          <w:p w14:paraId="5F441EC3" w14:textId="5DDC2731"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w:t>
            </w:r>
            <w:r w:rsidR="00062434" w:rsidRPr="000242CE">
              <w:rPr>
                <w:rFonts w:asciiTheme="majorBidi" w:hAnsiTheme="majorBidi" w:cstheme="majorBidi"/>
                <w:color w:val="000000" w:themeColor="text1"/>
                <w:lang w:val="en-US"/>
              </w:rPr>
              <w:t>299</w:t>
            </w:r>
          </w:p>
        </w:tc>
        <w:tc>
          <w:tcPr>
            <w:tcW w:w="1702" w:type="dxa"/>
            <w:tcBorders>
              <w:top w:val="nil"/>
              <w:left w:val="nil"/>
              <w:bottom w:val="nil"/>
              <w:right w:val="nil"/>
            </w:tcBorders>
          </w:tcPr>
          <w:p w14:paraId="535D0F15" w14:textId="16CE5D13"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0.010</w:t>
            </w:r>
          </w:p>
        </w:tc>
        <w:tc>
          <w:tcPr>
            <w:tcW w:w="1558" w:type="dxa"/>
            <w:gridSpan w:val="2"/>
            <w:tcBorders>
              <w:top w:val="nil"/>
              <w:left w:val="nil"/>
              <w:bottom w:val="nil"/>
              <w:right w:val="nil"/>
            </w:tcBorders>
          </w:tcPr>
          <w:p w14:paraId="34187637" w14:textId="27D8C764"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28.80</w:t>
            </w:r>
          </w:p>
        </w:tc>
        <w:tc>
          <w:tcPr>
            <w:tcW w:w="1418" w:type="dxa"/>
            <w:gridSpan w:val="2"/>
            <w:tcBorders>
              <w:top w:val="nil"/>
              <w:left w:val="nil"/>
              <w:bottom w:val="nil"/>
              <w:right w:val="nil"/>
            </w:tcBorders>
          </w:tcPr>
          <w:p w14:paraId="297BF0CD" w14:textId="777777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0.000</w:t>
            </w:r>
          </w:p>
        </w:tc>
      </w:tr>
      <w:tr w:rsidR="00EF3BE9" w:rsidRPr="000242CE" w14:paraId="04B40B5B" w14:textId="77777777" w:rsidTr="008375C4">
        <w:tc>
          <w:tcPr>
            <w:tcW w:w="2694" w:type="dxa"/>
            <w:tcBorders>
              <w:top w:val="nil"/>
              <w:left w:val="nil"/>
              <w:bottom w:val="nil"/>
              <w:right w:val="nil"/>
            </w:tcBorders>
          </w:tcPr>
          <w:p w14:paraId="75971F6B" w14:textId="5873AA35"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Children </w:t>
            </w:r>
            <w:r w:rsidR="00B84A3B" w:rsidRPr="000242CE">
              <w:rPr>
                <w:rFonts w:asciiTheme="majorBidi" w:hAnsiTheme="majorBidi" w:cstheme="majorBidi"/>
                <w:color w:val="000000" w:themeColor="text1"/>
                <w:lang w:val="en-US"/>
              </w:rPr>
              <w:t xml:space="preserve">Number </w:t>
            </w:r>
          </w:p>
        </w:tc>
        <w:tc>
          <w:tcPr>
            <w:tcW w:w="1417" w:type="dxa"/>
            <w:tcBorders>
              <w:top w:val="nil"/>
              <w:left w:val="nil"/>
              <w:bottom w:val="nil"/>
              <w:right w:val="nil"/>
            </w:tcBorders>
          </w:tcPr>
          <w:p w14:paraId="419D3DB0" w14:textId="22897303"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-0.143</w:t>
            </w:r>
          </w:p>
        </w:tc>
        <w:tc>
          <w:tcPr>
            <w:tcW w:w="1702" w:type="dxa"/>
            <w:tcBorders>
              <w:top w:val="nil"/>
              <w:left w:val="nil"/>
              <w:bottom w:val="nil"/>
              <w:right w:val="nil"/>
            </w:tcBorders>
          </w:tcPr>
          <w:p w14:paraId="48545F7B" w14:textId="282E7D93"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w:t>
            </w:r>
            <w:r w:rsidR="00220DDE" w:rsidRPr="000242CE">
              <w:rPr>
                <w:rFonts w:asciiTheme="majorBidi" w:hAnsiTheme="majorBidi" w:cstheme="majorBidi"/>
                <w:color w:val="000000" w:themeColor="text1"/>
                <w:lang w:val="en-US"/>
              </w:rPr>
              <w:t>19</w:t>
            </w:r>
          </w:p>
        </w:tc>
        <w:tc>
          <w:tcPr>
            <w:tcW w:w="1558" w:type="dxa"/>
            <w:gridSpan w:val="2"/>
            <w:tcBorders>
              <w:top w:val="nil"/>
              <w:left w:val="nil"/>
              <w:bottom w:val="nil"/>
              <w:right w:val="nil"/>
            </w:tcBorders>
          </w:tcPr>
          <w:p w14:paraId="67DFC3A7" w14:textId="288BFBC5"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-7.29</w:t>
            </w:r>
          </w:p>
        </w:tc>
        <w:tc>
          <w:tcPr>
            <w:tcW w:w="1418" w:type="dxa"/>
            <w:gridSpan w:val="2"/>
            <w:tcBorders>
              <w:top w:val="nil"/>
              <w:left w:val="nil"/>
              <w:bottom w:val="nil"/>
              <w:right w:val="nil"/>
            </w:tcBorders>
          </w:tcPr>
          <w:p w14:paraId="0E61D2EF" w14:textId="10F61345"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w:t>
            </w:r>
            <w:r w:rsidR="00220DDE" w:rsidRPr="000242CE">
              <w:rPr>
                <w:rFonts w:asciiTheme="majorBidi" w:hAnsiTheme="majorBidi" w:cstheme="majorBidi"/>
                <w:color w:val="000000" w:themeColor="text1"/>
                <w:lang w:val="en-US"/>
              </w:rPr>
              <w:t>000</w:t>
            </w:r>
          </w:p>
        </w:tc>
      </w:tr>
      <w:tr w:rsidR="00EF3BE9" w:rsidRPr="000242CE" w14:paraId="61EAA155" w14:textId="77777777" w:rsidTr="008375C4">
        <w:tc>
          <w:tcPr>
            <w:tcW w:w="2694" w:type="dxa"/>
            <w:tcBorders>
              <w:top w:val="nil"/>
              <w:left w:val="nil"/>
              <w:bottom w:val="nil"/>
              <w:right w:val="nil"/>
            </w:tcBorders>
          </w:tcPr>
          <w:p w14:paraId="0A2456E3" w14:textId="0199DF55" w:rsidR="00B84A3B" w:rsidRPr="000242CE" w:rsidRDefault="003034D1"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Urban </w:t>
            </w:r>
            <w:r w:rsidR="00B84A3B" w:rsidRPr="000242CE">
              <w:rPr>
                <w:rFonts w:asciiTheme="majorBidi" w:hAnsiTheme="majorBidi" w:cstheme="majorBidi"/>
                <w:color w:val="000000" w:themeColor="text1"/>
                <w:lang w:val="en-US"/>
              </w:rPr>
              <w:t xml:space="preserve">Sector </w:t>
            </w:r>
          </w:p>
        </w:tc>
        <w:tc>
          <w:tcPr>
            <w:tcW w:w="1417" w:type="dxa"/>
            <w:tcBorders>
              <w:top w:val="nil"/>
              <w:left w:val="nil"/>
              <w:bottom w:val="nil"/>
              <w:right w:val="nil"/>
            </w:tcBorders>
          </w:tcPr>
          <w:p w14:paraId="2F25F81D" w14:textId="6978305A"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w:t>
            </w:r>
            <w:r w:rsidR="00C15F8F" w:rsidRPr="000242CE">
              <w:rPr>
                <w:rFonts w:asciiTheme="majorBidi" w:hAnsiTheme="majorBidi" w:cstheme="majorBidi"/>
                <w:color w:val="000000" w:themeColor="text1"/>
                <w:lang w:val="en-US"/>
              </w:rPr>
              <w:t>105</w:t>
            </w:r>
          </w:p>
        </w:tc>
        <w:tc>
          <w:tcPr>
            <w:tcW w:w="1702" w:type="dxa"/>
            <w:tcBorders>
              <w:top w:val="nil"/>
              <w:left w:val="nil"/>
              <w:bottom w:val="nil"/>
              <w:right w:val="nil"/>
            </w:tcBorders>
          </w:tcPr>
          <w:p w14:paraId="5EAC4C78" w14:textId="70AB6F2F"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0.03</w:t>
            </w:r>
            <w:r w:rsidR="00220DDE" w:rsidRPr="000242CE">
              <w:rPr>
                <w:rFonts w:asciiTheme="majorBidi" w:hAnsiTheme="majorBidi" w:cstheme="majorBidi"/>
                <w:color w:val="000000" w:themeColor="text1"/>
                <w:lang w:val="en-US"/>
              </w:rPr>
              <w:t>7</w:t>
            </w:r>
          </w:p>
        </w:tc>
        <w:tc>
          <w:tcPr>
            <w:tcW w:w="1558" w:type="dxa"/>
            <w:gridSpan w:val="2"/>
            <w:tcBorders>
              <w:top w:val="nil"/>
              <w:left w:val="nil"/>
              <w:bottom w:val="nil"/>
              <w:right w:val="nil"/>
            </w:tcBorders>
          </w:tcPr>
          <w:p w14:paraId="12FE92EE" w14:textId="774C175B"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2.80</w:t>
            </w:r>
          </w:p>
        </w:tc>
        <w:tc>
          <w:tcPr>
            <w:tcW w:w="1418" w:type="dxa"/>
            <w:gridSpan w:val="2"/>
            <w:tcBorders>
              <w:top w:val="nil"/>
              <w:left w:val="nil"/>
              <w:bottom w:val="nil"/>
              <w:right w:val="nil"/>
            </w:tcBorders>
          </w:tcPr>
          <w:p w14:paraId="4B576730" w14:textId="0E8B0477"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w:t>
            </w:r>
            <w:r w:rsidR="00C15F8F" w:rsidRPr="000242CE">
              <w:rPr>
                <w:rFonts w:asciiTheme="majorBidi" w:hAnsiTheme="majorBidi" w:cstheme="majorBidi"/>
                <w:color w:val="000000" w:themeColor="text1"/>
                <w:lang w:val="en-US"/>
              </w:rPr>
              <w:t>05</w:t>
            </w:r>
          </w:p>
        </w:tc>
      </w:tr>
      <w:tr w:rsidR="00EF3BE9" w:rsidRPr="000242CE" w14:paraId="17A844FC" w14:textId="77777777" w:rsidTr="008375C4">
        <w:tc>
          <w:tcPr>
            <w:tcW w:w="2694" w:type="dxa"/>
            <w:tcBorders>
              <w:top w:val="nil"/>
              <w:left w:val="nil"/>
              <w:bottom w:val="nil"/>
              <w:right w:val="nil"/>
            </w:tcBorders>
          </w:tcPr>
          <w:p w14:paraId="013C2FE5" w14:textId="0ADF59D4"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Ru</w:t>
            </w:r>
            <w:r w:rsidR="003034D1" w:rsidRPr="000242CE">
              <w:rPr>
                <w:rFonts w:asciiTheme="majorBidi" w:hAnsiTheme="majorBidi" w:cstheme="majorBidi"/>
                <w:color w:val="000000" w:themeColor="text1"/>
                <w:lang w:val="en-US"/>
              </w:rPr>
              <w:t xml:space="preserve">ral </w:t>
            </w:r>
            <w:r w:rsidRPr="000242CE">
              <w:rPr>
                <w:rFonts w:asciiTheme="majorBidi" w:hAnsiTheme="majorBidi" w:cstheme="majorBidi"/>
                <w:color w:val="000000" w:themeColor="text1"/>
                <w:lang w:val="en-US"/>
              </w:rPr>
              <w:t xml:space="preserve">Sector </w:t>
            </w:r>
          </w:p>
        </w:tc>
        <w:tc>
          <w:tcPr>
            <w:tcW w:w="1417" w:type="dxa"/>
            <w:tcBorders>
              <w:top w:val="nil"/>
              <w:left w:val="nil"/>
              <w:bottom w:val="nil"/>
              <w:right w:val="nil"/>
            </w:tcBorders>
          </w:tcPr>
          <w:p w14:paraId="7D061AE3" w14:textId="521AD620"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-0.078</w:t>
            </w:r>
          </w:p>
        </w:tc>
        <w:tc>
          <w:tcPr>
            <w:tcW w:w="1702" w:type="dxa"/>
            <w:tcBorders>
              <w:top w:val="nil"/>
              <w:left w:val="nil"/>
              <w:bottom w:val="nil"/>
              <w:right w:val="nil"/>
            </w:tcBorders>
          </w:tcPr>
          <w:p w14:paraId="6E42673B" w14:textId="59945A9F"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0.035</w:t>
            </w:r>
          </w:p>
        </w:tc>
        <w:tc>
          <w:tcPr>
            <w:tcW w:w="1558" w:type="dxa"/>
            <w:gridSpan w:val="2"/>
            <w:tcBorders>
              <w:top w:val="nil"/>
              <w:left w:val="nil"/>
              <w:bottom w:val="nil"/>
              <w:right w:val="nil"/>
            </w:tcBorders>
          </w:tcPr>
          <w:p w14:paraId="047F360D" w14:textId="4E00CAFA" w:rsidR="00B84A3B" w:rsidRPr="000242CE" w:rsidRDefault="00C15F8F"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-2.24</w:t>
            </w:r>
          </w:p>
        </w:tc>
        <w:tc>
          <w:tcPr>
            <w:tcW w:w="1418" w:type="dxa"/>
            <w:gridSpan w:val="2"/>
            <w:tcBorders>
              <w:top w:val="nil"/>
              <w:left w:val="nil"/>
              <w:bottom w:val="nil"/>
              <w:right w:val="nil"/>
            </w:tcBorders>
          </w:tcPr>
          <w:p w14:paraId="1F494EB1" w14:textId="660C5AA2"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0.0</w:t>
            </w:r>
            <w:r w:rsidR="00C15F8F" w:rsidRPr="000242CE">
              <w:rPr>
                <w:rFonts w:asciiTheme="majorBidi" w:hAnsiTheme="majorBidi" w:cstheme="majorBidi"/>
                <w:color w:val="000000" w:themeColor="text1"/>
                <w:lang w:val="en-US"/>
              </w:rPr>
              <w:t>25</w:t>
            </w:r>
          </w:p>
        </w:tc>
      </w:tr>
      <w:tr w:rsidR="00B84A3B" w:rsidRPr="000242CE" w14:paraId="677FC023" w14:textId="77777777" w:rsidTr="008375C4">
        <w:tc>
          <w:tcPr>
            <w:tcW w:w="2694" w:type="dxa"/>
            <w:tcBorders>
              <w:top w:val="nil"/>
              <w:left w:val="nil"/>
              <w:bottom w:val="single" w:sz="4" w:space="0" w:color="000000"/>
              <w:right w:val="nil"/>
            </w:tcBorders>
          </w:tcPr>
          <w:p w14:paraId="598F9A63" w14:textId="2B994C63" w:rsidR="00B61D0F" w:rsidRPr="000242CE" w:rsidRDefault="00B61D0F" w:rsidP="00DF1547">
            <w:pPr>
              <w:widowControl w:val="0"/>
              <w:autoSpaceDE w:val="0"/>
              <w:autoSpaceDN w:val="0"/>
              <w:adjustRightInd w:val="0"/>
              <w:spacing w:after="0" w:line="288" w:lineRule="auto"/>
              <w:rPr>
                <w:rFonts w:asciiTheme="majorBidi" w:hAnsiTheme="majorBidi" w:cstheme="majorBidi"/>
                <w:color w:val="000000" w:themeColor="text1"/>
              </w:rPr>
            </w:pPr>
            <w:proofErr w:type="spellStart"/>
            <w:r w:rsidRPr="000242CE">
              <w:rPr>
                <w:rFonts w:asciiTheme="majorBidi" w:hAnsiTheme="majorBidi" w:cstheme="majorBidi"/>
                <w:color w:val="000000" w:themeColor="text1"/>
              </w:rPr>
              <w:t>Psedo</w:t>
            </w:r>
            <w:proofErr w:type="spellEnd"/>
            <w:r w:rsidRPr="000242CE">
              <w:rPr>
                <w:rFonts w:asciiTheme="majorBidi" w:hAnsiTheme="majorBidi" w:cstheme="majorBidi"/>
                <w:color w:val="000000" w:themeColor="text1"/>
              </w:rPr>
              <w:t xml:space="preserve"> R-square</w:t>
            </w:r>
          </w:p>
          <w:p w14:paraId="5D6D0439" w14:textId="77777777" w:rsidR="00B61D0F" w:rsidRPr="000242CE" w:rsidRDefault="00B61D0F" w:rsidP="00DF1547">
            <w:pPr>
              <w:widowControl w:val="0"/>
              <w:autoSpaceDE w:val="0"/>
              <w:autoSpaceDN w:val="0"/>
              <w:adjustRightInd w:val="0"/>
              <w:spacing w:after="0" w:line="288" w:lineRule="auto"/>
              <w:rPr>
                <w:rFonts w:asciiTheme="majorBidi" w:hAnsiTheme="majorBidi" w:cstheme="majorBidi"/>
                <w:color w:val="000000" w:themeColor="text1"/>
              </w:rPr>
            </w:pPr>
            <w:r w:rsidRPr="000242CE">
              <w:rPr>
                <w:rFonts w:asciiTheme="majorBidi" w:hAnsiTheme="majorBidi" w:cstheme="majorBidi"/>
                <w:color w:val="000000" w:themeColor="text1"/>
              </w:rPr>
              <w:t>Log likelihood</w:t>
            </w:r>
          </w:p>
          <w:p w14:paraId="3EF4909F" w14:textId="47768EEC" w:rsidR="00B61D0F" w:rsidRPr="000242CE" w:rsidRDefault="00B61D0F" w:rsidP="00DF1547">
            <w:pPr>
              <w:widowControl w:val="0"/>
              <w:autoSpaceDE w:val="0"/>
              <w:autoSpaceDN w:val="0"/>
              <w:adjustRightInd w:val="0"/>
              <w:spacing w:after="0" w:line="288" w:lineRule="auto"/>
              <w:rPr>
                <w:rFonts w:asciiTheme="majorBidi" w:hAnsiTheme="majorBidi" w:cstheme="majorBidi"/>
                <w:color w:val="000000" w:themeColor="text1"/>
              </w:rPr>
            </w:pPr>
            <w:r w:rsidRPr="000242CE">
              <w:rPr>
                <w:rFonts w:asciiTheme="majorBidi" w:hAnsiTheme="majorBidi" w:cstheme="majorBidi"/>
                <w:color w:val="000000" w:themeColor="text1"/>
              </w:rPr>
              <w:t xml:space="preserve">LR Chi2 </w:t>
            </w:r>
          </w:p>
          <w:p w14:paraId="2D6B48FF" w14:textId="35A71A52" w:rsidR="00B61D0F" w:rsidRPr="000242CE" w:rsidRDefault="00B61D0F" w:rsidP="00DF1547">
            <w:pPr>
              <w:widowControl w:val="0"/>
              <w:autoSpaceDE w:val="0"/>
              <w:autoSpaceDN w:val="0"/>
              <w:adjustRightInd w:val="0"/>
              <w:spacing w:after="0" w:line="288" w:lineRule="auto"/>
              <w:rPr>
                <w:rFonts w:asciiTheme="majorBidi" w:hAnsiTheme="majorBidi" w:cstheme="majorBidi"/>
                <w:color w:val="000000" w:themeColor="text1"/>
              </w:rPr>
            </w:pPr>
            <w:r w:rsidRPr="000242CE">
              <w:rPr>
                <w:rFonts w:asciiTheme="majorBidi" w:hAnsiTheme="majorBidi" w:cstheme="majorBidi"/>
                <w:color w:val="000000" w:themeColor="text1"/>
              </w:rPr>
              <w:t>Number of Observations</w:t>
            </w:r>
          </w:p>
        </w:tc>
        <w:tc>
          <w:tcPr>
            <w:tcW w:w="1417" w:type="dxa"/>
            <w:tcBorders>
              <w:top w:val="nil"/>
              <w:left w:val="nil"/>
              <w:bottom w:val="single" w:sz="4" w:space="0" w:color="000000"/>
              <w:right w:val="nil"/>
            </w:tcBorders>
          </w:tcPr>
          <w:p w14:paraId="72667104" w14:textId="199F1DD5" w:rsidR="00B61D0F" w:rsidRPr="000242CE" w:rsidRDefault="00744339"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0.1354</w:t>
            </w:r>
          </w:p>
          <w:p w14:paraId="67D246B7" w14:textId="20420257" w:rsidR="00B61D0F" w:rsidRPr="000242CE" w:rsidRDefault="00744339"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-14096.029</w:t>
            </w:r>
          </w:p>
          <w:p w14:paraId="77744085" w14:textId="77777777" w:rsidR="008375C4" w:rsidRPr="000242CE" w:rsidRDefault="008375C4"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4413.71</w:t>
            </w:r>
          </w:p>
          <w:p w14:paraId="07DC2320" w14:textId="48A184E6" w:rsidR="00B61D0F" w:rsidRPr="000242CE" w:rsidRDefault="00744339"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58,061</w:t>
            </w:r>
          </w:p>
        </w:tc>
        <w:tc>
          <w:tcPr>
            <w:tcW w:w="1702" w:type="dxa"/>
            <w:tcBorders>
              <w:top w:val="nil"/>
              <w:left w:val="nil"/>
              <w:bottom w:val="single" w:sz="4" w:space="0" w:color="000000"/>
              <w:right w:val="nil"/>
            </w:tcBorders>
          </w:tcPr>
          <w:p w14:paraId="233C36DA" w14:textId="331430E8"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p>
        </w:tc>
        <w:tc>
          <w:tcPr>
            <w:tcW w:w="1558" w:type="dxa"/>
            <w:gridSpan w:val="2"/>
            <w:tcBorders>
              <w:top w:val="nil"/>
              <w:left w:val="nil"/>
              <w:bottom w:val="single" w:sz="4" w:space="0" w:color="000000"/>
              <w:right w:val="nil"/>
            </w:tcBorders>
          </w:tcPr>
          <w:p w14:paraId="581113D3" w14:textId="28A4FDF0" w:rsidR="00B84A3B" w:rsidRPr="000242CE" w:rsidRDefault="00B84A3B" w:rsidP="00DF1547">
            <w:pPr>
              <w:widowControl w:val="0"/>
              <w:autoSpaceDE w:val="0"/>
              <w:autoSpaceDN w:val="0"/>
              <w:adjustRightInd w:val="0"/>
              <w:spacing w:after="0" w:line="288" w:lineRule="auto"/>
              <w:jc w:val="center"/>
              <w:rPr>
                <w:rFonts w:asciiTheme="majorBidi" w:hAnsiTheme="majorBidi" w:cstheme="majorBidi"/>
                <w:color w:val="000000" w:themeColor="text1"/>
                <w:lang w:val="en-US"/>
              </w:rPr>
            </w:pPr>
          </w:p>
        </w:tc>
        <w:tc>
          <w:tcPr>
            <w:tcW w:w="1418" w:type="dxa"/>
            <w:gridSpan w:val="2"/>
            <w:tcBorders>
              <w:top w:val="nil"/>
              <w:left w:val="nil"/>
              <w:bottom w:val="single" w:sz="4" w:space="0" w:color="000000"/>
              <w:right w:val="nil"/>
            </w:tcBorders>
          </w:tcPr>
          <w:p w14:paraId="0A89FC1C" w14:textId="5CAEA8DE" w:rsidR="00B84A3B" w:rsidRPr="000242CE" w:rsidRDefault="00B84A3B" w:rsidP="00DF1547">
            <w:pPr>
              <w:widowControl w:val="0"/>
              <w:autoSpaceDE w:val="0"/>
              <w:autoSpaceDN w:val="0"/>
              <w:adjustRightInd w:val="0"/>
              <w:spacing w:after="0" w:line="288" w:lineRule="auto"/>
              <w:rPr>
                <w:rFonts w:asciiTheme="majorBidi" w:hAnsiTheme="majorBidi" w:cstheme="majorBidi"/>
                <w:color w:val="000000" w:themeColor="text1"/>
                <w:lang w:val="en-US"/>
              </w:rPr>
            </w:pPr>
            <w:r w:rsidRPr="000242CE">
              <w:rPr>
                <w:rFonts w:asciiTheme="majorBidi" w:hAnsiTheme="majorBidi" w:cstheme="majorBidi"/>
                <w:color w:val="000000" w:themeColor="text1"/>
                <w:lang w:val="en-US"/>
              </w:rPr>
              <w:t xml:space="preserve">    </w:t>
            </w:r>
          </w:p>
          <w:p w14:paraId="22325C32" w14:textId="35D01387" w:rsidR="00B61D0F" w:rsidRPr="000242CE" w:rsidRDefault="00B61D0F" w:rsidP="00DF1547">
            <w:pPr>
              <w:widowControl w:val="0"/>
              <w:autoSpaceDE w:val="0"/>
              <w:autoSpaceDN w:val="0"/>
              <w:adjustRightInd w:val="0"/>
              <w:spacing w:after="0" w:line="288" w:lineRule="auto"/>
              <w:rPr>
                <w:rFonts w:asciiTheme="majorBidi" w:hAnsiTheme="majorBidi" w:cstheme="majorBidi"/>
                <w:color w:val="000000" w:themeColor="text1"/>
                <w:lang w:val="en-US"/>
              </w:rPr>
            </w:pPr>
          </w:p>
        </w:tc>
      </w:tr>
    </w:tbl>
    <w:p w14:paraId="340C201E" w14:textId="3800D5AF" w:rsidR="000011FC" w:rsidRPr="000242CE" w:rsidRDefault="006C5322" w:rsidP="0020179D">
      <w:pPr>
        <w:spacing w:before="240" w:after="24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 xml:space="preserve">The findings suggest that all other covariates are significantly associated with the treatment group at the 5% significance level, apart from the head's education level. </w:t>
      </w:r>
      <w:r w:rsidR="00577636" w:rsidRPr="000242CE">
        <w:rPr>
          <w:rFonts w:asciiTheme="majorBidi" w:hAnsiTheme="majorBidi" w:cstheme="majorBidi"/>
          <w:color w:val="000000" w:themeColor="text1"/>
          <w:sz w:val="24"/>
          <w:szCs w:val="24"/>
        </w:rPr>
        <w:t xml:space="preserve">For example, </w:t>
      </w:r>
      <w:r w:rsidR="007E3E31" w:rsidRPr="000242CE">
        <w:rPr>
          <w:rFonts w:asciiTheme="majorBidi" w:hAnsiTheme="majorBidi" w:cstheme="majorBidi"/>
          <w:color w:val="000000" w:themeColor="text1"/>
          <w:sz w:val="24"/>
          <w:szCs w:val="24"/>
        </w:rPr>
        <w:lastRenderedPageBreak/>
        <w:t xml:space="preserve">the </w:t>
      </w:r>
      <w:r w:rsidR="00577636" w:rsidRPr="000242CE">
        <w:rPr>
          <w:rFonts w:asciiTheme="majorBidi" w:hAnsiTheme="majorBidi" w:cstheme="majorBidi"/>
          <w:color w:val="000000" w:themeColor="text1"/>
          <w:sz w:val="24"/>
          <w:szCs w:val="24"/>
        </w:rPr>
        <w:t>w</w:t>
      </w:r>
      <w:r w:rsidR="00B84A3B" w:rsidRPr="000242CE">
        <w:rPr>
          <w:rFonts w:asciiTheme="majorBidi" w:hAnsiTheme="majorBidi" w:cstheme="majorBidi"/>
          <w:color w:val="000000" w:themeColor="text1"/>
          <w:sz w:val="24"/>
          <w:szCs w:val="24"/>
        </w:rPr>
        <w:t xml:space="preserve">ealth index, gender </w:t>
      </w:r>
      <w:r w:rsidR="00B0728C" w:rsidRPr="000242CE">
        <w:rPr>
          <w:rFonts w:asciiTheme="majorBidi" w:hAnsiTheme="majorBidi" w:cstheme="majorBidi"/>
          <w:color w:val="000000" w:themeColor="text1"/>
          <w:sz w:val="24"/>
          <w:szCs w:val="24"/>
        </w:rPr>
        <w:t xml:space="preserve">of </w:t>
      </w:r>
      <w:r w:rsidR="00C149F2" w:rsidRPr="000242CE">
        <w:rPr>
          <w:rFonts w:asciiTheme="majorBidi" w:hAnsiTheme="majorBidi" w:cstheme="majorBidi"/>
          <w:color w:val="000000" w:themeColor="text1"/>
          <w:sz w:val="24"/>
          <w:szCs w:val="24"/>
        </w:rPr>
        <w:t xml:space="preserve">the </w:t>
      </w:r>
      <w:r w:rsidR="008375C4" w:rsidRPr="000242CE">
        <w:rPr>
          <w:rFonts w:asciiTheme="majorBidi" w:hAnsiTheme="majorBidi" w:cstheme="majorBidi"/>
          <w:color w:val="000000" w:themeColor="text1"/>
          <w:sz w:val="24"/>
          <w:szCs w:val="24"/>
        </w:rPr>
        <w:t xml:space="preserve">head, number of females, </w:t>
      </w:r>
      <w:r w:rsidR="007E3E31" w:rsidRPr="000242CE">
        <w:rPr>
          <w:rFonts w:asciiTheme="majorBidi" w:hAnsiTheme="majorBidi" w:cstheme="majorBidi"/>
          <w:color w:val="000000" w:themeColor="text1"/>
          <w:sz w:val="24"/>
          <w:szCs w:val="24"/>
        </w:rPr>
        <w:t xml:space="preserve">and </w:t>
      </w:r>
      <w:r w:rsidR="008375C4" w:rsidRPr="000242CE">
        <w:rPr>
          <w:rFonts w:asciiTheme="majorBidi" w:hAnsiTheme="majorBidi" w:cstheme="majorBidi"/>
          <w:color w:val="000000" w:themeColor="text1"/>
          <w:sz w:val="24"/>
          <w:szCs w:val="24"/>
        </w:rPr>
        <w:t>urban sector are positively associated with the treatment group, whereas other covariates are negatively associated.</w:t>
      </w:r>
    </w:p>
    <w:p w14:paraId="11325E5F" w14:textId="0529A6A1" w:rsidR="00271628" w:rsidRDefault="00033A66" w:rsidP="00FA0964">
      <w:pPr>
        <w:spacing w:after="240" w:line="288" w:lineRule="auto"/>
        <w:ind w:firstLine="709"/>
        <w:jc w:val="both"/>
        <w:rPr>
          <w:rFonts w:ascii="Times New Roman" w:hAnsi="Times New Roman" w:cs="Times New Roman"/>
          <w:color w:val="000000" w:themeColor="text1"/>
          <w:sz w:val="24"/>
          <w:szCs w:val="24"/>
        </w:rPr>
      </w:pPr>
      <w:r w:rsidRPr="000242CE">
        <w:rPr>
          <w:rFonts w:ascii="Times New Roman" w:hAnsi="Times New Roman" w:cs="Times New Roman"/>
          <w:color w:val="000000" w:themeColor="text1"/>
          <w:sz w:val="24"/>
          <w:szCs w:val="24"/>
        </w:rPr>
        <w:t>Next</w:t>
      </w:r>
      <w:r w:rsidR="00B86735" w:rsidRPr="000242CE">
        <w:rPr>
          <w:rFonts w:ascii="Times New Roman" w:hAnsi="Times New Roman" w:cs="Times New Roman"/>
          <w:color w:val="000000" w:themeColor="text1"/>
          <w:sz w:val="24"/>
          <w:szCs w:val="24"/>
        </w:rPr>
        <w:t xml:space="preserve">, we </w:t>
      </w:r>
      <w:r w:rsidR="008A41B7" w:rsidRPr="000242CE">
        <w:rPr>
          <w:rFonts w:ascii="Times New Roman" w:hAnsi="Times New Roman" w:cs="Times New Roman"/>
          <w:color w:val="000000" w:themeColor="text1"/>
          <w:sz w:val="24"/>
          <w:szCs w:val="24"/>
        </w:rPr>
        <w:t>ensure</w:t>
      </w:r>
      <w:r w:rsidR="00B86735" w:rsidRPr="000242CE">
        <w:rPr>
          <w:rFonts w:ascii="Times New Roman" w:hAnsi="Times New Roman" w:cs="Times New Roman"/>
          <w:color w:val="000000" w:themeColor="text1"/>
          <w:sz w:val="24"/>
          <w:szCs w:val="24"/>
        </w:rPr>
        <w:t xml:space="preserve"> </w:t>
      </w:r>
      <w:r w:rsidR="00270EE8" w:rsidRPr="000242CE">
        <w:rPr>
          <w:rFonts w:ascii="Times New Roman" w:hAnsi="Times New Roman" w:cs="Times New Roman"/>
          <w:color w:val="000000" w:themeColor="text1"/>
          <w:sz w:val="24"/>
          <w:szCs w:val="24"/>
        </w:rPr>
        <w:t xml:space="preserve">the condition for common support by examining </w:t>
      </w:r>
      <w:r w:rsidR="00347E64" w:rsidRPr="000242CE">
        <w:rPr>
          <w:rFonts w:ascii="Times New Roman" w:hAnsi="Times New Roman" w:cs="Times New Roman"/>
          <w:color w:val="000000" w:themeColor="text1"/>
          <w:sz w:val="24"/>
          <w:szCs w:val="24"/>
        </w:rPr>
        <w:t>whether the propensity scores in the treatment and control groups are overlapping and balanc</w:t>
      </w:r>
      <w:r w:rsidR="00EB735E" w:rsidRPr="000242CE">
        <w:rPr>
          <w:rFonts w:ascii="Times New Roman" w:hAnsi="Times New Roman" w:cs="Times New Roman"/>
          <w:color w:val="000000" w:themeColor="text1"/>
          <w:sz w:val="24"/>
          <w:szCs w:val="24"/>
        </w:rPr>
        <w:t>ed</w:t>
      </w:r>
      <w:r w:rsidR="00347E64" w:rsidRPr="000242CE">
        <w:rPr>
          <w:rFonts w:ascii="Times New Roman" w:hAnsi="Times New Roman" w:cs="Times New Roman"/>
          <w:color w:val="000000" w:themeColor="text1"/>
          <w:sz w:val="24"/>
          <w:szCs w:val="24"/>
        </w:rPr>
        <w:t xml:space="preserve">. </w:t>
      </w:r>
      <w:r w:rsidR="00C31728" w:rsidRPr="000242CE">
        <w:rPr>
          <w:rFonts w:ascii="Times New Roman" w:hAnsi="Times New Roman" w:cs="Times New Roman"/>
          <w:color w:val="000000" w:themeColor="text1"/>
          <w:sz w:val="24"/>
          <w:szCs w:val="24"/>
        </w:rPr>
        <w:t xml:space="preserve">To </w:t>
      </w:r>
      <w:r w:rsidR="00865621" w:rsidRPr="000242CE">
        <w:rPr>
          <w:rFonts w:ascii="Times New Roman" w:hAnsi="Times New Roman" w:cs="Times New Roman"/>
          <w:color w:val="000000" w:themeColor="text1"/>
          <w:sz w:val="24"/>
          <w:szCs w:val="24"/>
        </w:rPr>
        <w:t>en</w:t>
      </w:r>
      <w:r w:rsidR="00C31728" w:rsidRPr="000242CE">
        <w:rPr>
          <w:rFonts w:ascii="Times New Roman" w:hAnsi="Times New Roman" w:cs="Times New Roman"/>
          <w:color w:val="000000" w:themeColor="text1"/>
          <w:sz w:val="24"/>
          <w:szCs w:val="24"/>
        </w:rPr>
        <w:t>sure</w:t>
      </w:r>
      <w:r w:rsidR="007E3E31" w:rsidRPr="000242CE">
        <w:rPr>
          <w:rFonts w:ascii="Times New Roman" w:hAnsi="Times New Roman" w:cs="Times New Roman"/>
          <w:color w:val="000000" w:themeColor="text1"/>
          <w:sz w:val="24"/>
          <w:szCs w:val="24"/>
        </w:rPr>
        <w:t xml:space="preserve"> this</w:t>
      </w:r>
      <w:r w:rsidR="00C31728" w:rsidRPr="000242CE">
        <w:rPr>
          <w:rFonts w:ascii="Times New Roman" w:hAnsi="Times New Roman" w:cs="Times New Roman"/>
          <w:color w:val="000000" w:themeColor="text1"/>
          <w:sz w:val="24"/>
          <w:szCs w:val="24"/>
        </w:rPr>
        <w:t xml:space="preserve">, we divided the </w:t>
      </w:r>
      <w:r w:rsidR="002F4908" w:rsidRPr="000242CE">
        <w:rPr>
          <w:rFonts w:ascii="Times New Roman" w:hAnsi="Times New Roman" w:cs="Times New Roman"/>
          <w:color w:val="000000" w:themeColor="text1"/>
          <w:sz w:val="24"/>
          <w:szCs w:val="24"/>
        </w:rPr>
        <w:t>observations</w:t>
      </w:r>
      <w:r w:rsidR="00C31728" w:rsidRPr="000242CE">
        <w:rPr>
          <w:rFonts w:ascii="Times New Roman" w:hAnsi="Times New Roman" w:cs="Times New Roman"/>
          <w:color w:val="000000" w:themeColor="text1"/>
          <w:sz w:val="24"/>
          <w:szCs w:val="24"/>
        </w:rPr>
        <w:t xml:space="preserve"> into f</w:t>
      </w:r>
      <w:r w:rsidR="00915017" w:rsidRPr="000242CE">
        <w:rPr>
          <w:rFonts w:ascii="Times New Roman" w:hAnsi="Times New Roman" w:cs="Times New Roman"/>
          <w:color w:val="000000" w:themeColor="text1"/>
          <w:sz w:val="24"/>
          <w:szCs w:val="24"/>
        </w:rPr>
        <w:t xml:space="preserve">ive propensity score quintiles (see </w:t>
      </w:r>
      <w:r w:rsidR="00FA79E0">
        <w:rPr>
          <w:rFonts w:ascii="Times New Roman" w:hAnsi="Times New Roman" w:cs="Times New Roman"/>
          <w:color w:val="000000" w:themeColor="text1"/>
          <w:sz w:val="24"/>
          <w:szCs w:val="24"/>
        </w:rPr>
        <w:t>Figure</w:t>
      </w:r>
      <w:r w:rsidR="00915017" w:rsidRPr="000242CE">
        <w:rPr>
          <w:rFonts w:ascii="Times New Roman" w:hAnsi="Times New Roman" w:cs="Times New Roman"/>
          <w:color w:val="000000" w:themeColor="text1"/>
          <w:sz w:val="24"/>
          <w:szCs w:val="24"/>
        </w:rPr>
        <w:t xml:space="preserve"> </w:t>
      </w:r>
      <w:r w:rsidR="00DB3FD0" w:rsidRPr="000242CE">
        <w:rPr>
          <w:rFonts w:ascii="Times New Roman" w:hAnsi="Times New Roman" w:cs="Times New Roman"/>
          <w:color w:val="000000" w:themeColor="text1"/>
          <w:sz w:val="24"/>
          <w:szCs w:val="24"/>
        </w:rPr>
        <w:t>2</w:t>
      </w:r>
      <w:r w:rsidR="00915017" w:rsidRPr="000242CE">
        <w:rPr>
          <w:rFonts w:ascii="Times New Roman" w:hAnsi="Times New Roman" w:cs="Times New Roman"/>
          <w:color w:val="000000" w:themeColor="text1"/>
          <w:sz w:val="24"/>
          <w:szCs w:val="24"/>
        </w:rPr>
        <w:t>).</w:t>
      </w:r>
    </w:p>
    <w:p w14:paraId="146DB57F" w14:textId="5CF6E2DE" w:rsidR="00FA79E0" w:rsidRPr="00FA79E0" w:rsidRDefault="00FA79E0" w:rsidP="0020179D">
      <w:pPr>
        <w:autoSpaceDE w:val="0"/>
        <w:autoSpaceDN w:val="0"/>
        <w:adjustRightInd w:val="0"/>
        <w:spacing w:before="240" w:after="0" w:line="288" w:lineRule="auto"/>
        <w:jc w:val="center"/>
        <w:rPr>
          <w:rFonts w:asciiTheme="majorBidi" w:hAnsiTheme="majorBidi" w:cstheme="majorBidi"/>
          <w:b/>
          <w:bCs/>
          <w:color w:val="000000" w:themeColor="text1"/>
        </w:rPr>
      </w:pPr>
      <w:r w:rsidRPr="00FA79E0">
        <w:rPr>
          <w:rFonts w:asciiTheme="majorBidi" w:hAnsiTheme="majorBidi" w:cstheme="majorBidi"/>
          <w:b/>
          <w:bCs/>
          <w:color w:val="000000" w:themeColor="text1"/>
        </w:rPr>
        <w:t>Figure 2: Distribution of propensity score across treatment and control groups</w:t>
      </w:r>
    </w:p>
    <w:p w14:paraId="59793AC9" w14:textId="77777777" w:rsidR="008F3DF3" w:rsidRPr="000242CE" w:rsidRDefault="008F3DF3" w:rsidP="00DF1547">
      <w:pPr>
        <w:spacing w:line="288" w:lineRule="auto"/>
        <w:jc w:val="both"/>
        <w:rPr>
          <w:rFonts w:ascii="Times New Roman" w:hAnsi="Times New Roman" w:cs="Times New Roman"/>
          <w:color w:val="000000" w:themeColor="text1"/>
          <w:sz w:val="10"/>
          <w:szCs w:val="10"/>
        </w:rPr>
      </w:pPr>
    </w:p>
    <w:p w14:paraId="136C4724" w14:textId="375E5B83" w:rsidR="002617B5" w:rsidRPr="00C369D0" w:rsidRDefault="0070581E" w:rsidP="00FA0964">
      <w:pPr>
        <w:spacing w:after="240" w:line="288" w:lineRule="auto"/>
        <w:jc w:val="center"/>
        <w:rPr>
          <w:rFonts w:asciiTheme="majorBidi" w:hAnsiTheme="majorBidi" w:cstheme="majorBidi"/>
          <w:noProof/>
          <w:color w:val="000000" w:themeColor="text1"/>
          <w:sz w:val="4"/>
          <w:szCs w:val="4"/>
        </w:rPr>
      </w:pPr>
      <w:r w:rsidRPr="000242CE">
        <w:rPr>
          <w:rFonts w:asciiTheme="majorBidi" w:hAnsiTheme="majorBidi" w:cstheme="majorBidi"/>
          <w:noProof/>
          <w:color w:val="000000" w:themeColor="text1"/>
          <w:sz w:val="24"/>
          <w:szCs w:val="24"/>
        </w:rPr>
        <w:drawing>
          <wp:inline distT="0" distB="0" distL="0" distR="0" wp14:anchorId="641DC8A5" wp14:editId="1CADAC3C">
            <wp:extent cx="3855720" cy="1851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5720" cy="1851660"/>
                    </a:xfrm>
                    <a:prstGeom prst="rect">
                      <a:avLst/>
                    </a:prstGeom>
                    <a:noFill/>
                    <a:ln>
                      <a:noFill/>
                    </a:ln>
                  </pic:spPr>
                </pic:pic>
              </a:graphicData>
            </a:graphic>
          </wp:inline>
        </w:drawing>
      </w:r>
    </w:p>
    <w:p w14:paraId="18FC45E4" w14:textId="5AA552F4" w:rsidR="00AD2899" w:rsidRPr="000242CE" w:rsidRDefault="003003AD" w:rsidP="0020179D">
      <w:pPr>
        <w:spacing w:before="240" w:line="288" w:lineRule="auto"/>
        <w:ind w:firstLine="709"/>
        <w:jc w:val="both"/>
        <w:rPr>
          <w:rFonts w:ascii="Times New Roman" w:hAnsi="Times New Roman" w:cs="Times New Roman"/>
          <w:color w:val="000000" w:themeColor="text1"/>
          <w:sz w:val="24"/>
          <w:szCs w:val="24"/>
        </w:rPr>
      </w:pPr>
      <w:r w:rsidRPr="000242CE">
        <w:rPr>
          <w:rFonts w:asciiTheme="majorBidi" w:hAnsiTheme="majorBidi" w:cstheme="majorBidi"/>
          <w:color w:val="000000" w:themeColor="text1"/>
          <w:sz w:val="24"/>
          <w:szCs w:val="24"/>
        </w:rPr>
        <w:t>The propensity score distributions of</w:t>
      </w:r>
      <w:r w:rsidR="00CC782A" w:rsidRPr="000242CE">
        <w:rPr>
          <w:rFonts w:asciiTheme="majorBidi" w:hAnsiTheme="majorBidi" w:cstheme="majorBidi"/>
          <w:color w:val="000000" w:themeColor="text1"/>
          <w:sz w:val="24"/>
          <w:szCs w:val="24"/>
        </w:rPr>
        <w:t xml:space="preserve"> the</w:t>
      </w:r>
      <w:r w:rsidRPr="000242CE">
        <w:rPr>
          <w:rFonts w:asciiTheme="majorBidi" w:hAnsiTheme="majorBidi" w:cstheme="majorBidi"/>
          <w:color w:val="000000" w:themeColor="text1"/>
          <w:sz w:val="24"/>
          <w:szCs w:val="24"/>
        </w:rPr>
        <w:t xml:space="preserve"> two groups </w:t>
      </w:r>
      <w:r w:rsidR="00A03924" w:rsidRPr="000242CE">
        <w:rPr>
          <w:rFonts w:asciiTheme="majorBidi" w:hAnsiTheme="majorBidi" w:cstheme="majorBidi"/>
          <w:color w:val="000000" w:themeColor="text1"/>
          <w:sz w:val="24"/>
          <w:szCs w:val="24"/>
        </w:rPr>
        <w:t xml:space="preserve">in the graph include </w:t>
      </w:r>
      <w:r w:rsidR="008A5E0E" w:rsidRPr="000242CE">
        <w:rPr>
          <w:rFonts w:asciiTheme="majorBidi" w:hAnsiTheme="majorBidi" w:cstheme="majorBidi"/>
          <w:color w:val="000000" w:themeColor="text1"/>
          <w:sz w:val="24"/>
          <w:szCs w:val="24"/>
        </w:rPr>
        <w:t>58,061</w:t>
      </w:r>
      <w:r w:rsidRPr="000242CE">
        <w:rPr>
          <w:rFonts w:asciiTheme="majorBidi" w:hAnsiTheme="majorBidi" w:cstheme="majorBidi"/>
          <w:color w:val="000000" w:themeColor="text1"/>
          <w:sz w:val="24"/>
          <w:szCs w:val="24"/>
        </w:rPr>
        <w:t xml:space="preserve"> obse</w:t>
      </w:r>
      <w:r w:rsidR="00B0198E" w:rsidRPr="000242CE">
        <w:rPr>
          <w:rFonts w:asciiTheme="majorBidi" w:hAnsiTheme="majorBidi" w:cstheme="majorBidi"/>
          <w:color w:val="000000" w:themeColor="text1"/>
          <w:sz w:val="24"/>
          <w:szCs w:val="24"/>
        </w:rPr>
        <w:t>r</w:t>
      </w:r>
      <w:r w:rsidR="0061688E" w:rsidRPr="000242CE">
        <w:rPr>
          <w:rFonts w:asciiTheme="majorBidi" w:hAnsiTheme="majorBidi" w:cstheme="majorBidi"/>
          <w:color w:val="000000" w:themeColor="text1"/>
          <w:sz w:val="24"/>
          <w:szCs w:val="24"/>
        </w:rPr>
        <w:t>v</w:t>
      </w:r>
      <w:r w:rsidR="008A5E0E" w:rsidRPr="000242CE">
        <w:rPr>
          <w:rFonts w:asciiTheme="majorBidi" w:hAnsiTheme="majorBidi" w:cstheme="majorBidi"/>
          <w:color w:val="000000" w:themeColor="text1"/>
          <w:sz w:val="24"/>
          <w:szCs w:val="24"/>
        </w:rPr>
        <w:t>ations (4,693 treated and 53,368</w:t>
      </w:r>
      <w:r w:rsidRPr="000242CE">
        <w:rPr>
          <w:rFonts w:asciiTheme="majorBidi" w:hAnsiTheme="majorBidi" w:cstheme="majorBidi"/>
          <w:color w:val="000000" w:themeColor="text1"/>
          <w:sz w:val="24"/>
          <w:szCs w:val="24"/>
        </w:rPr>
        <w:t xml:space="preserve"> untreated)</w:t>
      </w:r>
      <w:r w:rsidR="00270EE8" w:rsidRPr="000242CE">
        <w:rPr>
          <w:rFonts w:asciiTheme="majorBidi" w:hAnsiTheme="majorBidi" w:cstheme="majorBidi"/>
          <w:color w:val="000000" w:themeColor="text1"/>
          <w:sz w:val="24"/>
          <w:szCs w:val="24"/>
        </w:rPr>
        <w:t>. T</w:t>
      </w:r>
      <w:r w:rsidR="00DE29B9" w:rsidRPr="000242CE">
        <w:rPr>
          <w:rFonts w:asciiTheme="majorBidi" w:hAnsiTheme="majorBidi" w:cstheme="majorBidi"/>
          <w:color w:val="000000" w:themeColor="text1"/>
          <w:sz w:val="24"/>
          <w:szCs w:val="24"/>
        </w:rPr>
        <w:t xml:space="preserve">he results </w:t>
      </w:r>
      <w:r w:rsidR="00270EE8" w:rsidRPr="000242CE">
        <w:rPr>
          <w:rFonts w:ascii="Times New Roman" w:hAnsi="Times New Roman" w:cs="Times New Roman"/>
          <w:color w:val="000000" w:themeColor="text1"/>
          <w:sz w:val="24"/>
          <w:szCs w:val="24"/>
        </w:rPr>
        <w:t>reveal</w:t>
      </w:r>
      <w:r w:rsidR="00DE29B9" w:rsidRPr="000242CE">
        <w:rPr>
          <w:rFonts w:ascii="Times New Roman" w:hAnsi="Times New Roman" w:cs="Times New Roman"/>
          <w:color w:val="000000" w:themeColor="text1"/>
          <w:sz w:val="24"/>
          <w:szCs w:val="24"/>
        </w:rPr>
        <w:t xml:space="preserve"> that the degree of overlap is satisfactory</w:t>
      </w:r>
      <w:r w:rsidR="00270EE8" w:rsidRPr="000242CE">
        <w:rPr>
          <w:rFonts w:ascii="Times New Roman" w:hAnsi="Times New Roman" w:cs="Times New Roman"/>
          <w:color w:val="000000" w:themeColor="text1"/>
          <w:sz w:val="24"/>
          <w:szCs w:val="24"/>
        </w:rPr>
        <w:t xml:space="preserve"> as the mean propensity score is equivalent in the treatment and comparison groups within each of the five quintiles in our final propensity score specification </w:t>
      </w:r>
      <w:r w:rsidR="00270EE8" w:rsidRPr="000242CE">
        <w:rPr>
          <w:rFonts w:ascii="Times New Roman" w:hAnsi="Times New Roman" w:cs="Times New Roman"/>
          <w:color w:val="000000" w:themeColor="text1"/>
          <w:sz w:val="24"/>
          <w:szCs w:val="24"/>
        </w:rPr>
        <w:fldChar w:fldCharType="begin"/>
      </w:r>
      <w:r w:rsidR="00270EE8" w:rsidRPr="000242CE">
        <w:rPr>
          <w:rFonts w:ascii="Times New Roman" w:hAnsi="Times New Roman" w:cs="Times New Roman"/>
          <w:color w:val="000000" w:themeColor="text1"/>
          <w:sz w:val="24"/>
          <w:szCs w:val="24"/>
        </w:rPr>
        <w:instrText xml:space="preserve"> ADDIN EN.CITE &lt;EndNote&gt;&lt;Cite&gt;&lt;Author&gt;Imbens&lt;/Author&gt;&lt;Year&gt;2004&lt;/Year&gt;&lt;RecNum&gt;676&lt;/RecNum&gt;&lt;DisplayText&gt;(Imbens, 2004)&lt;/DisplayText&gt;&lt;record&gt;&lt;rec-number&gt;676&lt;/rec-number&gt;&lt;foreign-keys&gt;&lt;key app="EN" db-id="zxef2905c99vs6ervs4v9xs2px0rtx20zvxa" timestamp="1642455695"&gt;676&lt;/key&gt;&lt;/foreign-keys&gt;&lt;ref-type name="Journal Article"&gt;17&lt;/ref-type&gt;&lt;contributors&gt;&lt;authors&gt;&lt;author&gt;Imbens, Guido W.&lt;/author&gt;&lt;/authors&gt;&lt;/contributors&gt;&lt;titles&gt;&lt;title&gt;Nonparametric Estimation of Average Treatment Effects under Exogeneity: A Review&lt;/title&gt;&lt;secondary-title&gt;The review of economics and statistics&lt;/secondary-title&gt;&lt;/titles&gt;&lt;periodical&gt;&lt;full-title&gt;The review of economics and statistics&lt;/full-title&gt;&lt;/periodical&gt;&lt;pages&gt;4-29&lt;/pages&gt;&lt;volume&gt;86&lt;/volume&gt;&lt;number&gt;1&lt;/number&gt;&lt;keywords&gt;&lt;keyword&gt;Binary trees (Computers)&lt;/keyword&gt;&lt;keyword&gt;Consistent estimators&lt;/keyword&gt;&lt;keyword&gt;Control groups&lt;/keyword&gt;&lt;keyword&gt;Control units&lt;/keyword&gt;&lt;keyword&gt;Econometrics&lt;/keyword&gt;&lt;keyword&gt;Estimation bias&lt;/keyword&gt;&lt;keyword&gt;Estimation methods&lt;/keyword&gt;&lt;keyword&gt;Estimators&lt;/keyword&gt;&lt;keyword&gt;Least squares&lt;/keyword&gt;&lt;keyword&gt;Linear regression&lt;/keyword&gt;&lt;keyword&gt;Regression analysis&lt;/keyword&gt;&lt;keyword&gt;Research&lt;/keyword&gt;&lt;keyword&gt;Statistical variance&lt;/keyword&gt;&lt;keyword&gt;Symposium on the Econometrics of Matching&lt;/keyword&gt;&lt;keyword&gt;Term weighting&lt;/keyword&gt;&lt;/keywords&gt;&lt;dates&gt;&lt;year&gt;2004&lt;/year&gt;&lt;/dates&gt;&lt;publisher&gt;MIT Press&lt;/publisher&gt;&lt;isbn&gt;0034-6535&lt;/isbn&gt;&lt;urls&gt;&lt;/urls&gt;&lt;electronic-resource-num&gt;10.1162/003465304323023651&lt;/electronic-resource-num&gt;&lt;/record&gt;&lt;/Cite&gt;&lt;/EndNote&gt;</w:instrText>
      </w:r>
      <w:r w:rsidR="00270EE8" w:rsidRPr="000242CE">
        <w:rPr>
          <w:rFonts w:ascii="Times New Roman" w:hAnsi="Times New Roman" w:cs="Times New Roman"/>
          <w:color w:val="000000" w:themeColor="text1"/>
          <w:sz w:val="24"/>
          <w:szCs w:val="24"/>
        </w:rPr>
        <w:fldChar w:fldCharType="separate"/>
      </w:r>
      <w:r w:rsidR="00270EE8" w:rsidRPr="000242CE">
        <w:rPr>
          <w:rFonts w:ascii="Times New Roman" w:hAnsi="Times New Roman" w:cs="Times New Roman"/>
          <w:noProof/>
          <w:color w:val="000000" w:themeColor="text1"/>
          <w:sz w:val="24"/>
          <w:szCs w:val="24"/>
        </w:rPr>
        <w:t>(Imbens, 2004)</w:t>
      </w:r>
      <w:r w:rsidR="00270EE8" w:rsidRPr="000242CE">
        <w:rPr>
          <w:rFonts w:ascii="Times New Roman" w:hAnsi="Times New Roman" w:cs="Times New Roman"/>
          <w:color w:val="000000" w:themeColor="text1"/>
          <w:sz w:val="24"/>
          <w:szCs w:val="24"/>
        </w:rPr>
        <w:fldChar w:fldCharType="end"/>
      </w:r>
      <w:r w:rsidR="00270EE8" w:rsidRPr="000242CE">
        <w:rPr>
          <w:rFonts w:ascii="Times New Roman" w:hAnsi="Times New Roman" w:cs="Times New Roman"/>
          <w:color w:val="000000" w:themeColor="text1"/>
          <w:sz w:val="24"/>
          <w:szCs w:val="24"/>
        </w:rPr>
        <w:t xml:space="preserve">. </w:t>
      </w:r>
    </w:p>
    <w:p w14:paraId="40C70CE7" w14:textId="3BC1571B" w:rsidR="0008532D" w:rsidRPr="000242CE" w:rsidRDefault="00953F61" w:rsidP="00FA79E0">
      <w:pPr>
        <w:spacing w:line="288" w:lineRule="auto"/>
        <w:ind w:firstLine="709"/>
        <w:jc w:val="both"/>
        <w:rPr>
          <w:rFonts w:asciiTheme="majorBidi" w:hAnsiTheme="majorBidi" w:cstheme="majorBidi"/>
          <w:color w:val="000000" w:themeColor="text1"/>
          <w:sz w:val="24"/>
          <w:szCs w:val="24"/>
        </w:rPr>
      </w:pPr>
      <w:r w:rsidRPr="000242CE">
        <w:rPr>
          <w:rFonts w:ascii="Times New Roman" w:hAnsi="Times New Roman" w:cs="Times New Roman"/>
          <w:color w:val="000000" w:themeColor="text1"/>
          <w:sz w:val="24"/>
          <w:szCs w:val="24"/>
        </w:rPr>
        <w:t xml:space="preserve">After creating a balanced propensity score, </w:t>
      </w:r>
      <w:r w:rsidR="00254C4C" w:rsidRPr="000242CE">
        <w:rPr>
          <w:rFonts w:ascii="Times New Roman" w:hAnsi="Times New Roman" w:cs="Times New Roman"/>
          <w:color w:val="000000" w:themeColor="text1"/>
          <w:sz w:val="24"/>
          <w:szCs w:val="24"/>
        </w:rPr>
        <w:t xml:space="preserve">we calculated the Average Treatment Effects on the Treated (ATT) </w:t>
      </w:r>
      <w:r w:rsidRPr="000242CE">
        <w:rPr>
          <w:rFonts w:ascii="Times New Roman" w:hAnsi="Times New Roman" w:cs="Times New Roman"/>
          <w:color w:val="000000" w:themeColor="text1"/>
          <w:sz w:val="24"/>
          <w:szCs w:val="24"/>
        </w:rPr>
        <w:t>to compare treatment and co</w:t>
      </w:r>
      <w:r w:rsidR="00E54D59" w:rsidRPr="000242CE">
        <w:rPr>
          <w:rFonts w:ascii="Times New Roman" w:hAnsi="Times New Roman" w:cs="Times New Roman"/>
          <w:color w:val="000000" w:themeColor="text1"/>
          <w:sz w:val="24"/>
          <w:szCs w:val="24"/>
        </w:rPr>
        <w:t>ntrol</w:t>
      </w:r>
      <w:r w:rsidRPr="000242CE">
        <w:rPr>
          <w:rFonts w:ascii="Times New Roman" w:hAnsi="Times New Roman" w:cs="Times New Roman"/>
          <w:color w:val="000000" w:themeColor="text1"/>
          <w:sz w:val="24"/>
          <w:szCs w:val="24"/>
        </w:rPr>
        <w:t xml:space="preserve"> group</w:t>
      </w:r>
      <w:r w:rsidR="00DC7FB1" w:rsidRPr="000242CE">
        <w:rPr>
          <w:rFonts w:ascii="Times New Roman" w:hAnsi="Times New Roman" w:cs="Times New Roman"/>
          <w:color w:val="000000" w:themeColor="text1"/>
          <w:sz w:val="24"/>
          <w:szCs w:val="24"/>
        </w:rPr>
        <w:t>s</w:t>
      </w:r>
      <w:r w:rsidR="000A014D" w:rsidRPr="000242CE">
        <w:rPr>
          <w:rFonts w:ascii="Times New Roman" w:hAnsi="Times New Roman" w:cs="Times New Roman"/>
          <w:color w:val="000000" w:themeColor="text1"/>
          <w:sz w:val="24"/>
          <w:szCs w:val="24"/>
        </w:rPr>
        <w:t>,</w:t>
      </w:r>
      <w:r w:rsidR="00FE16CE" w:rsidRPr="000242CE">
        <w:rPr>
          <w:color w:val="000000" w:themeColor="text1"/>
          <w:sz w:val="24"/>
          <w:szCs w:val="24"/>
        </w:rPr>
        <w:t xml:space="preserve"> </w:t>
      </w:r>
      <w:r w:rsidR="00FE16CE" w:rsidRPr="000242CE">
        <w:rPr>
          <w:rFonts w:asciiTheme="majorBidi" w:hAnsiTheme="majorBidi" w:cstheme="majorBidi"/>
          <w:color w:val="000000" w:themeColor="text1"/>
          <w:sz w:val="24"/>
          <w:szCs w:val="24"/>
        </w:rPr>
        <w:t>and the estimates are shown in</w:t>
      </w:r>
      <w:r w:rsidR="00FE16CE" w:rsidRPr="000242CE">
        <w:rPr>
          <w:color w:val="000000" w:themeColor="text1"/>
          <w:sz w:val="24"/>
          <w:szCs w:val="24"/>
        </w:rPr>
        <w:t xml:space="preserve"> </w:t>
      </w:r>
      <w:r w:rsidR="00FE16CE" w:rsidRPr="000242CE">
        <w:rPr>
          <w:rFonts w:asciiTheme="majorBidi" w:hAnsiTheme="majorBidi" w:cstheme="majorBidi"/>
          <w:color w:val="000000" w:themeColor="text1"/>
          <w:sz w:val="24"/>
          <w:szCs w:val="24"/>
        </w:rPr>
        <w:t>Table 3.</w:t>
      </w:r>
    </w:p>
    <w:p w14:paraId="605AFD90" w14:textId="407DC7B9" w:rsidR="00634742" w:rsidRPr="00FA79E0" w:rsidRDefault="00173695" w:rsidP="00FA0964">
      <w:pPr>
        <w:spacing w:before="240" w:line="288" w:lineRule="auto"/>
        <w:jc w:val="center"/>
        <w:rPr>
          <w:rFonts w:asciiTheme="majorBidi" w:hAnsiTheme="majorBidi" w:cstheme="majorBidi"/>
          <w:b/>
          <w:bCs/>
          <w:color w:val="000000" w:themeColor="text1"/>
        </w:rPr>
      </w:pPr>
      <w:r w:rsidRPr="00FA79E0">
        <w:rPr>
          <w:rFonts w:asciiTheme="majorBidi" w:hAnsiTheme="majorBidi" w:cstheme="majorBidi"/>
          <w:b/>
          <w:bCs/>
          <w:color w:val="000000" w:themeColor="text1"/>
        </w:rPr>
        <w:t>Table 3:</w:t>
      </w:r>
      <w:r w:rsidR="00105B73" w:rsidRPr="00FA79E0">
        <w:rPr>
          <w:rFonts w:asciiTheme="majorBidi" w:hAnsiTheme="majorBidi" w:cstheme="majorBidi"/>
          <w:b/>
          <w:bCs/>
          <w:color w:val="000000" w:themeColor="text1"/>
        </w:rPr>
        <w:t xml:space="preserve"> </w:t>
      </w:r>
      <w:r w:rsidR="000B511D" w:rsidRPr="00FA79E0">
        <w:rPr>
          <w:rFonts w:asciiTheme="majorBidi" w:hAnsiTheme="majorBidi" w:cstheme="majorBidi"/>
          <w:b/>
          <w:bCs/>
          <w:color w:val="000000" w:themeColor="text1"/>
        </w:rPr>
        <w:t>Propensity Score</w:t>
      </w:r>
      <w:r w:rsidR="009E3444" w:rsidRPr="00FA79E0">
        <w:rPr>
          <w:rFonts w:asciiTheme="majorBidi" w:hAnsiTheme="majorBidi" w:cstheme="majorBidi"/>
          <w:b/>
          <w:bCs/>
          <w:color w:val="000000" w:themeColor="text1"/>
        </w:rPr>
        <w:t xml:space="preserve">s for unmatched </w:t>
      </w:r>
      <w:r w:rsidR="00494A8F" w:rsidRPr="00FA79E0">
        <w:rPr>
          <w:rFonts w:asciiTheme="majorBidi" w:hAnsiTheme="majorBidi" w:cstheme="majorBidi"/>
          <w:b/>
          <w:bCs/>
          <w:color w:val="000000" w:themeColor="text1"/>
        </w:rPr>
        <w:t>and m</w:t>
      </w:r>
      <w:r w:rsidR="009E3444" w:rsidRPr="00FA79E0">
        <w:rPr>
          <w:rFonts w:asciiTheme="majorBidi" w:hAnsiTheme="majorBidi" w:cstheme="majorBidi"/>
          <w:b/>
          <w:bCs/>
          <w:color w:val="000000" w:themeColor="text1"/>
        </w:rPr>
        <w:t>atched</w:t>
      </w:r>
      <w:r w:rsidR="00494A8F" w:rsidRPr="00FA79E0">
        <w:rPr>
          <w:rFonts w:asciiTheme="majorBidi" w:hAnsiTheme="majorBidi" w:cstheme="majorBidi"/>
          <w:b/>
          <w:bCs/>
          <w:color w:val="000000" w:themeColor="text1"/>
        </w:rPr>
        <w:t xml:space="preserve"> sample</w:t>
      </w:r>
    </w:p>
    <w:tbl>
      <w:tblPr>
        <w:tblW w:w="8930" w:type="dxa"/>
        <w:tblLayout w:type="fixed"/>
        <w:tblLook w:val="0000" w:firstRow="0" w:lastRow="0" w:firstColumn="0" w:lastColumn="0" w:noHBand="0" w:noVBand="0"/>
      </w:tblPr>
      <w:tblGrid>
        <w:gridCol w:w="3119"/>
        <w:gridCol w:w="1134"/>
        <w:gridCol w:w="1276"/>
        <w:gridCol w:w="1275"/>
        <w:gridCol w:w="850"/>
        <w:gridCol w:w="1276"/>
      </w:tblGrid>
      <w:tr w:rsidR="00EF3BE9" w:rsidRPr="000242CE" w14:paraId="1699C9B9" w14:textId="77777777" w:rsidTr="009517AE">
        <w:tc>
          <w:tcPr>
            <w:tcW w:w="3119" w:type="dxa"/>
            <w:tcBorders>
              <w:top w:val="single" w:sz="4" w:space="0" w:color="auto"/>
              <w:left w:val="nil"/>
              <w:bottom w:val="single" w:sz="10" w:space="0" w:color="auto"/>
              <w:right w:val="nil"/>
            </w:tcBorders>
          </w:tcPr>
          <w:p w14:paraId="19BB24D7" w14:textId="2A659ED6"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Variable     </w:t>
            </w:r>
            <w:r w:rsidR="009517AE" w:rsidRPr="000242CE">
              <w:rPr>
                <w:rFonts w:ascii="Times New Roman" w:hAnsi="Times New Roman" w:cs="Times New Roman"/>
                <w:color w:val="000000" w:themeColor="text1"/>
                <w:sz w:val="24"/>
                <w:szCs w:val="24"/>
                <w:lang w:val="en-US"/>
              </w:rPr>
              <w:t xml:space="preserve">        </w:t>
            </w:r>
            <w:r w:rsidRPr="000242CE">
              <w:rPr>
                <w:rFonts w:ascii="Times New Roman" w:hAnsi="Times New Roman" w:cs="Times New Roman"/>
                <w:color w:val="000000" w:themeColor="text1"/>
                <w:sz w:val="24"/>
                <w:szCs w:val="24"/>
                <w:lang w:val="en-US"/>
              </w:rPr>
              <w:t xml:space="preserve">Sample </w:t>
            </w:r>
          </w:p>
        </w:tc>
        <w:tc>
          <w:tcPr>
            <w:tcW w:w="1134" w:type="dxa"/>
            <w:tcBorders>
              <w:top w:val="single" w:sz="4" w:space="0" w:color="auto"/>
              <w:left w:val="nil"/>
              <w:bottom w:val="single" w:sz="10" w:space="0" w:color="auto"/>
              <w:right w:val="nil"/>
            </w:tcBorders>
          </w:tcPr>
          <w:p w14:paraId="3B80FA1D" w14:textId="77777777"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Treated</w:t>
            </w:r>
          </w:p>
        </w:tc>
        <w:tc>
          <w:tcPr>
            <w:tcW w:w="1276" w:type="dxa"/>
            <w:tcBorders>
              <w:top w:val="single" w:sz="4" w:space="0" w:color="auto"/>
              <w:left w:val="nil"/>
              <w:bottom w:val="single" w:sz="10" w:space="0" w:color="auto"/>
              <w:right w:val="nil"/>
            </w:tcBorders>
          </w:tcPr>
          <w:p w14:paraId="5E07F23D" w14:textId="77777777"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Controls</w:t>
            </w:r>
          </w:p>
        </w:tc>
        <w:tc>
          <w:tcPr>
            <w:tcW w:w="1275" w:type="dxa"/>
            <w:tcBorders>
              <w:top w:val="single" w:sz="4" w:space="0" w:color="auto"/>
              <w:left w:val="nil"/>
              <w:bottom w:val="single" w:sz="10" w:space="0" w:color="auto"/>
              <w:right w:val="nil"/>
            </w:tcBorders>
          </w:tcPr>
          <w:p w14:paraId="71E507D7" w14:textId="3C706CC5"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Difference</w:t>
            </w:r>
          </w:p>
        </w:tc>
        <w:tc>
          <w:tcPr>
            <w:tcW w:w="850" w:type="dxa"/>
            <w:tcBorders>
              <w:top w:val="single" w:sz="4" w:space="0" w:color="auto"/>
              <w:left w:val="nil"/>
              <w:bottom w:val="single" w:sz="10" w:space="0" w:color="auto"/>
              <w:right w:val="nil"/>
            </w:tcBorders>
          </w:tcPr>
          <w:p w14:paraId="7A6AC2B5" w14:textId="77777777"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S.E.</w:t>
            </w:r>
          </w:p>
        </w:tc>
        <w:tc>
          <w:tcPr>
            <w:tcW w:w="1276" w:type="dxa"/>
            <w:tcBorders>
              <w:top w:val="single" w:sz="4" w:space="0" w:color="auto"/>
              <w:left w:val="nil"/>
              <w:bottom w:val="single" w:sz="10" w:space="0" w:color="auto"/>
              <w:right w:val="nil"/>
            </w:tcBorders>
          </w:tcPr>
          <w:p w14:paraId="6CBC807A" w14:textId="77777777"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T-stat</w:t>
            </w:r>
          </w:p>
        </w:tc>
      </w:tr>
      <w:tr w:rsidR="00EF3BE9" w:rsidRPr="000242CE" w14:paraId="0E7E8953" w14:textId="77777777" w:rsidTr="009517AE">
        <w:tc>
          <w:tcPr>
            <w:tcW w:w="3119" w:type="dxa"/>
            <w:tcBorders>
              <w:top w:val="nil"/>
              <w:left w:val="nil"/>
              <w:bottom w:val="nil"/>
              <w:right w:val="nil"/>
            </w:tcBorders>
          </w:tcPr>
          <w:p w14:paraId="24DC8C5C" w14:textId="51399DDA"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Clean</w:t>
            </w:r>
            <w:r w:rsidR="009517AE" w:rsidRPr="000242CE">
              <w:rPr>
                <w:rFonts w:ascii="Times New Roman" w:hAnsi="Times New Roman" w:cs="Times New Roman"/>
                <w:color w:val="000000" w:themeColor="text1"/>
                <w:sz w:val="24"/>
                <w:szCs w:val="24"/>
                <w:lang w:val="en-US"/>
              </w:rPr>
              <w:t xml:space="preserve"> </w:t>
            </w:r>
            <w:r w:rsidRPr="000242CE">
              <w:rPr>
                <w:rFonts w:ascii="Times New Roman" w:hAnsi="Times New Roman" w:cs="Times New Roman"/>
                <w:color w:val="000000" w:themeColor="text1"/>
                <w:sz w:val="24"/>
                <w:szCs w:val="24"/>
                <w:lang w:val="en-US"/>
              </w:rPr>
              <w:t xml:space="preserve">Fuel  </w:t>
            </w:r>
            <w:r w:rsidR="009517AE" w:rsidRPr="000242CE">
              <w:rPr>
                <w:rFonts w:ascii="Times New Roman" w:hAnsi="Times New Roman" w:cs="Times New Roman"/>
                <w:color w:val="000000" w:themeColor="text1"/>
                <w:sz w:val="24"/>
                <w:szCs w:val="24"/>
                <w:lang w:val="en-US"/>
              </w:rPr>
              <w:t xml:space="preserve">   </w:t>
            </w:r>
            <w:r w:rsidRPr="000242CE">
              <w:rPr>
                <w:rFonts w:ascii="Times New Roman" w:hAnsi="Times New Roman" w:cs="Times New Roman"/>
                <w:color w:val="000000" w:themeColor="text1"/>
                <w:sz w:val="24"/>
                <w:szCs w:val="24"/>
                <w:lang w:val="en-US"/>
              </w:rPr>
              <w:t xml:space="preserve">Unmatched </w:t>
            </w:r>
          </w:p>
        </w:tc>
        <w:tc>
          <w:tcPr>
            <w:tcW w:w="1134" w:type="dxa"/>
            <w:tcBorders>
              <w:top w:val="nil"/>
              <w:left w:val="nil"/>
              <w:bottom w:val="nil"/>
              <w:right w:val="nil"/>
            </w:tcBorders>
          </w:tcPr>
          <w:p w14:paraId="3C016A35" w14:textId="127E2771" w:rsidR="000B511D" w:rsidRPr="000242CE" w:rsidRDefault="0061688E"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0.343</w:t>
            </w:r>
          </w:p>
        </w:tc>
        <w:tc>
          <w:tcPr>
            <w:tcW w:w="1276" w:type="dxa"/>
            <w:tcBorders>
              <w:top w:val="nil"/>
              <w:left w:val="nil"/>
              <w:bottom w:val="nil"/>
              <w:right w:val="nil"/>
            </w:tcBorders>
          </w:tcPr>
          <w:p w14:paraId="1D54435B" w14:textId="77777777"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0.212</w:t>
            </w:r>
          </w:p>
        </w:tc>
        <w:tc>
          <w:tcPr>
            <w:tcW w:w="1275" w:type="dxa"/>
            <w:tcBorders>
              <w:top w:val="nil"/>
              <w:left w:val="nil"/>
              <w:bottom w:val="nil"/>
              <w:right w:val="nil"/>
            </w:tcBorders>
          </w:tcPr>
          <w:p w14:paraId="44A8B434" w14:textId="77777777"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0.131</w:t>
            </w:r>
          </w:p>
        </w:tc>
        <w:tc>
          <w:tcPr>
            <w:tcW w:w="850" w:type="dxa"/>
            <w:tcBorders>
              <w:top w:val="nil"/>
              <w:left w:val="nil"/>
              <w:bottom w:val="nil"/>
              <w:right w:val="nil"/>
            </w:tcBorders>
          </w:tcPr>
          <w:p w14:paraId="171606EF" w14:textId="77777777"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0.006</w:t>
            </w:r>
          </w:p>
        </w:tc>
        <w:tc>
          <w:tcPr>
            <w:tcW w:w="1276" w:type="dxa"/>
            <w:tcBorders>
              <w:top w:val="nil"/>
              <w:left w:val="nil"/>
              <w:bottom w:val="nil"/>
              <w:right w:val="nil"/>
            </w:tcBorders>
          </w:tcPr>
          <w:p w14:paraId="4314C2B6" w14:textId="122A71D1" w:rsidR="000B511D" w:rsidRPr="000242CE" w:rsidRDefault="0061688E"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20.84</w:t>
            </w:r>
          </w:p>
        </w:tc>
      </w:tr>
      <w:tr w:rsidR="000B511D" w:rsidRPr="000242CE" w14:paraId="3BBD7493" w14:textId="77777777" w:rsidTr="009517AE">
        <w:tc>
          <w:tcPr>
            <w:tcW w:w="3119" w:type="dxa"/>
            <w:tcBorders>
              <w:top w:val="nil"/>
              <w:left w:val="nil"/>
              <w:bottom w:val="single" w:sz="4" w:space="0" w:color="auto"/>
              <w:right w:val="nil"/>
            </w:tcBorders>
          </w:tcPr>
          <w:p w14:paraId="2766FA63" w14:textId="1618EA63" w:rsidR="000B511D" w:rsidRPr="000242CE" w:rsidRDefault="009517AE"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w:t>
            </w:r>
            <w:r w:rsidR="00360EC7" w:rsidRPr="000242CE">
              <w:rPr>
                <w:rFonts w:ascii="Times New Roman" w:hAnsi="Times New Roman" w:cs="Times New Roman"/>
                <w:color w:val="000000" w:themeColor="text1"/>
                <w:sz w:val="24"/>
                <w:szCs w:val="24"/>
                <w:lang w:val="en-US"/>
              </w:rPr>
              <w:t>Matched /</w:t>
            </w:r>
            <w:r w:rsidRPr="000242CE">
              <w:rPr>
                <w:rFonts w:ascii="Times New Roman" w:hAnsi="Times New Roman" w:cs="Times New Roman"/>
                <w:color w:val="000000" w:themeColor="text1"/>
                <w:sz w:val="24"/>
                <w:szCs w:val="24"/>
                <w:lang w:val="en-US"/>
              </w:rPr>
              <w:t>ATT</w:t>
            </w:r>
          </w:p>
        </w:tc>
        <w:tc>
          <w:tcPr>
            <w:tcW w:w="1134" w:type="dxa"/>
            <w:tcBorders>
              <w:top w:val="nil"/>
              <w:left w:val="nil"/>
              <w:bottom w:val="single" w:sz="4" w:space="0" w:color="auto"/>
              <w:right w:val="nil"/>
            </w:tcBorders>
          </w:tcPr>
          <w:p w14:paraId="34A07B83" w14:textId="4AF73883" w:rsidR="000B511D" w:rsidRPr="000242CE" w:rsidRDefault="0061688E"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0.343</w:t>
            </w:r>
          </w:p>
        </w:tc>
        <w:tc>
          <w:tcPr>
            <w:tcW w:w="1276" w:type="dxa"/>
            <w:tcBorders>
              <w:top w:val="nil"/>
              <w:left w:val="nil"/>
              <w:bottom w:val="single" w:sz="4" w:space="0" w:color="auto"/>
              <w:right w:val="nil"/>
            </w:tcBorders>
          </w:tcPr>
          <w:p w14:paraId="0BAF1860" w14:textId="0FAC7A30" w:rsidR="000B511D" w:rsidRPr="000242CE" w:rsidRDefault="00803D40"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0.296</w:t>
            </w:r>
          </w:p>
        </w:tc>
        <w:tc>
          <w:tcPr>
            <w:tcW w:w="1275" w:type="dxa"/>
            <w:tcBorders>
              <w:top w:val="nil"/>
              <w:left w:val="nil"/>
              <w:bottom w:val="single" w:sz="4" w:space="0" w:color="auto"/>
              <w:right w:val="nil"/>
            </w:tcBorders>
          </w:tcPr>
          <w:p w14:paraId="5746CECD" w14:textId="2DA5BBA0" w:rsidR="000B511D" w:rsidRPr="000242CE" w:rsidRDefault="00803D40"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0.048</w:t>
            </w:r>
          </w:p>
        </w:tc>
        <w:tc>
          <w:tcPr>
            <w:tcW w:w="850" w:type="dxa"/>
            <w:tcBorders>
              <w:top w:val="nil"/>
              <w:left w:val="nil"/>
              <w:bottom w:val="single" w:sz="4" w:space="0" w:color="auto"/>
              <w:right w:val="nil"/>
            </w:tcBorders>
          </w:tcPr>
          <w:p w14:paraId="52786397" w14:textId="77777777" w:rsidR="000B511D" w:rsidRPr="000242CE" w:rsidRDefault="000B511D"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0.010</w:t>
            </w:r>
          </w:p>
        </w:tc>
        <w:tc>
          <w:tcPr>
            <w:tcW w:w="1276" w:type="dxa"/>
            <w:tcBorders>
              <w:top w:val="nil"/>
              <w:left w:val="nil"/>
              <w:bottom w:val="single" w:sz="4" w:space="0" w:color="auto"/>
              <w:right w:val="nil"/>
            </w:tcBorders>
          </w:tcPr>
          <w:p w14:paraId="6F917EE1" w14:textId="49F9252C" w:rsidR="000B511D" w:rsidRPr="000242CE" w:rsidRDefault="00803D40" w:rsidP="00DF1547">
            <w:pPr>
              <w:widowControl w:val="0"/>
              <w:autoSpaceDE w:val="0"/>
              <w:autoSpaceDN w:val="0"/>
              <w:adjustRightInd w:val="0"/>
              <w:spacing w:after="0" w:line="288" w:lineRule="auto"/>
              <w:rPr>
                <w:rFonts w:ascii="Times New Roman" w:hAnsi="Times New Roman" w:cs="Times New Roman"/>
                <w:color w:val="000000" w:themeColor="text1"/>
                <w:sz w:val="24"/>
                <w:szCs w:val="24"/>
                <w:lang w:val="en-US"/>
              </w:rPr>
            </w:pPr>
            <w:r w:rsidRPr="000242CE">
              <w:rPr>
                <w:rFonts w:ascii="Times New Roman" w:hAnsi="Times New Roman" w:cs="Times New Roman"/>
                <w:color w:val="000000" w:themeColor="text1"/>
                <w:sz w:val="24"/>
                <w:szCs w:val="24"/>
                <w:lang w:val="en-US"/>
              </w:rPr>
              <w:t xml:space="preserve">    4.5</w:t>
            </w:r>
            <w:r w:rsidR="0061688E" w:rsidRPr="000242CE">
              <w:rPr>
                <w:rFonts w:ascii="Times New Roman" w:hAnsi="Times New Roman" w:cs="Times New Roman"/>
                <w:color w:val="000000" w:themeColor="text1"/>
                <w:sz w:val="24"/>
                <w:szCs w:val="24"/>
                <w:lang w:val="en-US"/>
              </w:rPr>
              <w:t>6</w:t>
            </w:r>
          </w:p>
        </w:tc>
      </w:tr>
    </w:tbl>
    <w:p w14:paraId="4FCAE353" w14:textId="5F7164C8" w:rsidR="0008532D" w:rsidRPr="000242CE" w:rsidRDefault="0008532D" w:rsidP="00DF1547">
      <w:pPr>
        <w:spacing w:line="288" w:lineRule="auto"/>
        <w:jc w:val="both"/>
        <w:rPr>
          <w:rFonts w:asciiTheme="majorBidi" w:hAnsiTheme="majorBidi" w:cstheme="majorBidi"/>
          <w:color w:val="000000" w:themeColor="text1"/>
          <w:sz w:val="10"/>
          <w:szCs w:val="10"/>
          <w:lang w:val="en-US"/>
        </w:rPr>
      </w:pPr>
    </w:p>
    <w:p w14:paraId="4A525B46" w14:textId="50E9FFE4" w:rsidR="00AD2899" w:rsidRPr="000242CE" w:rsidRDefault="00634742" w:rsidP="00FA79E0">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lang w:val="en-US"/>
        </w:rPr>
        <w:t>The mean difference between migrants and non-migrants in choosing clean fuel was measured using a T-test, and it was shown to be significant. According to the unmatc</w:t>
      </w:r>
      <w:r w:rsidR="00601FED" w:rsidRPr="000242CE">
        <w:rPr>
          <w:rFonts w:asciiTheme="majorBidi" w:hAnsiTheme="majorBidi" w:cstheme="majorBidi"/>
          <w:color w:val="000000" w:themeColor="text1"/>
          <w:sz w:val="24"/>
          <w:szCs w:val="24"/>
          <w:lang w:val="en-US"/>
        </w:rPr>
        <w:t>hed analysis, migrants are 13.1</w:t>
      </w:r>
      <w:r w:rsidR="008B1BCF" w:rsidRPr="000242CE">
        <w:rPr>
          <w:rFonts w:asciiTheme="majorBidi" w:hAnsiTheme="majorBidi" w:cstheme="majorBidi"/>
          <w:color w:val="000000" w:themeColor="text1"/>
          <w:sz w:val="24"/>
          <w:szCs w:val="24"/>
          <w:lang w:val="en-US"/>
        </w:rPr>
        <w:t>%</w:t>
      </w:r>
      <w:r w:rsidRPr="000242CE">
        <w:rPr>
          <w:rFonts w:asciiTheme="majorBidi" w:hAnsiTheme="majorBidi" w:cstheme="majorBidi"/>
          <w:color w:val="000000" w:themeColor="text1"/>
          <w:sz w:val="24"/>
          <w:szCs w:val="24"/>
          <w:lang w:val="en-US"/>
        </w:rPr>
        <w:t xml:space="preserve"> more likely to use clean fuels than non-migrants</w:t>
      </w:r>
      <w:r w:rsidR="00F330AF"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t>Using the matching method</w:t>
      </w:r>
      <w:r w:rsidR="007736CB" w:rsidRPr="000242CE">
        <w:rPr>
          <w:rFonts w:asciiTheme="majorBidi" w:hAnsiTheme="majorBidi" w:cstheme="majorBidi"/>
          <w:color w:val="000000" w:themeColor="text1"/>
          <w:sz w:val="24"/>
          <w:szCs w:val="24"/>
        </w:rPr>
        <w:t>,</w:t>
      </w:r>
      <w:r w:rsidR="00A414D8" w:rsidRPr="000242CE">
        <w:rPr>
          <w:rFonts w:asciiTheme="majorBidi" w:hAnsiTheme="majorBidi" w:cstheme="majorBidi"/>
          <w:color w:val="000000" w:themeColor="text1"/>
          <w:sz w:val="24"/>
          <w:szCs w:val="24"/>
        </w:rPr>
        <w:t xml:space="preserve"> or</w:t>
      </w:r>
      <w:r w:rsidRPr="000242CE">
        <w:rPr>
          <w:rFonts w:asciiTheme="majorBidi" w:hAnsiTheme="majorBidi" w:cstheme="majorBidi"/>
          <w:color w:val="000000" w:themeColor="text1"/>
          <w:sz w:val="24"/>
          <w:szCs w:val="24"/>
        </w:rPr>
        <w:t xml:space="preserve"> ATT</w:t>
      </w:r>
      <w:r w:rsidR="00207B27" w:rsidRPr="000242CE">
        <w:rPr>
          <w:rFonts w:asciiTheme="majorBidi" w:hAnsiTheme="majorBidi" w:cstheme="majorBidi"/>
          <w:color w:val="000000" w:themeColor="text1"/>
          <w:sz w:val="24"/>
          <w:szCs w:val="24"/>
        </w:rPr>
        <w:t>,</w:t>
      </w:r>
      <w:r w:rsidR="00BF1063" w:rsidRPr="000242CE">
        <w:rPr>
          <w:rFonts w:asciiTheme="majorBidi" w:hAnsiTheme="majorBidi" w:cstheme="majorBidi"/>
          <w:color w:val="000000" w:themeColor="text1"/>
          <w:sz w:val="24"/>
          <w:szCs w:val="24"/>
        </w:rPr>
        <w:t xml:space="preserve"> </w:t>
      </w:r>
      <w:r w:rsidR="00105B73" w:rsidRPr="000242CE">
        <w:rPr>
          <w:rFonts w:asciiTheme="majorBidi" w:hAnsiTheme="majorBidi" w:cstheme="majorBidi"/>
          <w:color w:val="000000" w:themeColor="text1"/>
          <w:sz w:val="24"/>
          <w:szCs w:val="24"/>
        </w:rPr>
        <w:t>migrants use 4.</w:t>
      </w:r>
      <w:r w:rsidR="004114C2" w:rsidRPr="000242CE">
        <w:rPr>
          <w:rFonts w:asciiTheme="majorBidi" w:hAnsiTheme="majorBidi" w:cstheme="majorBidi"/>
          <w:color w:val="000000" w:themeColor="text1"/>
          <w:sz w:val="24"/>
          <w:szCs w:val="24"/>
        </w:rPr>
        <w:t>8</w:t>
      </w:r>
      <w:r w:rsidR="008B1BCF" w:rsidRPr="000242CE">
        <w:rPr>
          <w:rFonts w:asciiTheme="majorBidi" w:hAnsiTheme="majorBidi" w:cstheme="majorBidi"/>
          <w:color w:val="000000" w:themeColor="text1"/>
          <w:sz w:val="24"/>
          <w:szCs w:val="24"/>
        </w:rPr>
        <w:t>%</w:t>
      </w:r>
      <w:r w:rsidRPr="000242CE">
        <w:rPr>
          <w:rFonts w:asciiTheme="majorBidi" w:hAnsiTheme="majorBidi" w:cstheme="majorBidi"/>
          <w:color w:val="000000" w:themeColor="text1"/>
          <w:sz w:val="24"/>
          <w:szCs w:val="24"/>
        </w:rPr>
        <w:t xml:space="preserve"> more</w:t>
      </w:r>
      <w:r w:rsidR="00195258" w:rsidRPr="000242CE">
        <w:rPr>
          <w:rFonts w:asciiTheme="majorBidi" w:hAnsiTheme="majorBidi" w:cstheme="majorBidi"/>
          <w:color w:val="000000" w:themeColor="text1"/>
          <w:sz w:val="24"/>
          <w:szCs w:val="24"/>
        </w:rPr>
        <w:t xml:space="preserve"> </w:t>
      </w:r>
      <w:r w:rsidRPr="000242CE">
        <w:rPr>
          <w:rFonts w:asciiTheme="majorBidi" w:hAnsiTheme="majorBidi" w:cstheme="majorBidi"/>
          <w:color w:val="000000" w:themeColor="text1"/>
          <w:sz w:val="24"/>
          <w:szCs w:val="24"/>
        </w:rPr>
        <w:t xml:space="preserve">clean </w:t>
      </w:r>
      <w:r w:rsidR="00EB392E" w:rsidRPr="000242CE">
        <w:rPr>
          <w:rFonts w:asciiTheme="majorBidi" w:hAnsiTheme="majorBidi" w:cstheme="majorBidi"/>
          <w:color w:val="000000" w:themeColor="text1"/>
          <w:sz w:val="24"/>
          <w:szCs w:val="24"/>
        </w:rPr>
        <w:t>fuel</w:t>
      </w:r>
      <w:r w:rsidR="00CE4CB6" w:rsidRPr="000242CE">
        <w:rPr>
          <w:rFonts w:asciiTheme="majorBidi" w:hAnsiTheme="majorBidi" w:cstheme="majorBidi"/>
          <w:color w:val="000000" w:themeColor="text1"/>
          <w:sz w:val="24"/>
          <w:szCs w:val="24"/>
        </w:rPr>
        <w:t xml:space="preserve"> for </w:t>
      </w:r>
      <w:r w:rsidRPr="000242CE">
        <w:rPr>
          <w:rFonts w:asciiTheme="majorBidi" w:hAnsiTheme="majorBidi" w:cstheme="majorBidi"/>
          <w:color w:val="000000" w:themeColor="text1"/>
          <w:sz w:val="24"/>
          <w:szCs w:val="24"/>
        </w:rPr>
        <w:t>cooking than non-migrant households.</w:t>
      </w:r>
      <w:r w:rsidR="00F872B4" w:rsidRPr="000242CE">
        <w:rPr>
          <w:rFonts w:asciiTheme="majorBidi" w:hAnsiTheme="majorBidi" w:cstheme="majorBidi"/>
          <w:color w:val="000000" w:themeColor="text1"/>
          <w:sz w:val="24"/>
          <w:szCs w:val="24"/>
        </w:rPr>
        <w:t xml:space="preserve"> </w:t>
      </w:r>
    </w:p>
    <w:p w14:paraId="2A8FC073" w14:textId="28AAED00" w:rsidR="0008532D" w:rsidRPr="000242CE" w:rsidRDefault="009C578C" w:rsidP="00FA79E0">
      <w:pPr>
        <w:spacing w:line="288" w:lineRule="auto"/>
        <w:ind w:firstLine="709"/>
        <w:jc w:val="both"/>
        <w:rPr>
          <w:rFonts w:asciiTheme="majorBidi" w:hAnsiTheme="majorBidi" w:cstheme="majorBidi"/>
          <w:color w:val="000000" w:themeColor="text1"/>
          <w:sz w:val="24"/>
          <w:szCs w:val="24"/>
          <w:lang w:val="en-US"/>
        </w:rPr>
      </w:pPr>
      <w:r w:rsidRPr="000242CE">
        <w:rPr>
          <w:rFonts w:asciiTheme="majorBidi" w:hAnsiTheme="majorBidi" w:cstheme="majorBidi"/>
          <w:color w:val="000000" w:themeColor="text1"/>
          <w:sz w:val="24"/>
          <w:szCs w:val="24"/>
          <w:lang w:val="en-US"/>
        </w:rPr>
        <w:t xml:space="preserve">To check the </w:t>
      </w:r>
      <w:r w:rsidR="00A03924" w:rsidRPr="000242CE">
        <w:rPr>
          <w:rFonts w:asciiTheme="majorBidi" w:hAnsiTheme="majorBidi" w:cstheme="majorBidi"/>
          <w:color w:val="000000" w:themeColor="text1"/>
          <w:sz w:val="24"/>
          <w:szCs w:val="24"/>
          <w:lang w:val="en-US"/>
        </w:rPr>
        <w:t>robustness of the results</w:t>
      </w:r>
      <w:r w:rsidRPr="000242CE">
        <w:rPr>
          <w:rFonts w:asciiTheme="majorBidi" w:hAnsiTheme="majorBidi" w:cstheme="majorBidi"/>
          <w:color w:val="000000" w:themeColor="text1"/>
          <w:sz w:val="24"/>
          <w:szCs w:val="24"/>
          <w:lang w:val="en-US"/>
        </w:rPr>
        <w:t xml:space="preserve">, we </w:t>
      </w:r>
      <w:r w:rsidR="00EB392E" w:rsidRPr="000242CE">
        <w:rPr>
          <w:rFonts w:asciiTheme="majorBidi" w:hAnsiTheme="majorBidi" w:cstheme="majorBidi"/>
          <w:color w:val="000000" w:themeColor="text1"/>
          <w:sz w:val="24"/>
          <w:szCs w:val="24"/>
          <w:lang w:val="en-US"/>
        </w:rPr>
        <w:t>computed</w:t>
      </w:r>
      <w:r w:rsidRPr="000242CE">
        <w:rPr>
          <w:rFonts w:asciiTheme="majorBidi" w:hAnsiTheme="majorBidi" w:cstheme="majorBidi"/>
          <w:color w:val="000000" w:themeColor="text1"/>
          <w:sz w:val="24"/>
          <w:szCs w:val="24"/>
          <w:lang w:val="en-US"/>
        </w:rPr>
        <w:t xml:space="preserve"> the </w:t>
      </w:r>
      <w:r w:rsidR="00854F61" w:rsidRPr="000242CE">
        <w:rPr>
          <w:rFonts w:asciiTheme="majorBidi" w:hAnsiTheme="majorBidi" w:cstheme="majorBidi"/>
          <w:color w:val="000000" w:themeColor="text1"/>
          <w:sz w:val="24"/>
          <w:szCs w:val="24"/>
          <w:lang w:val="en-US"/>
        </w:rPr>
        <w:t>Average Treated Effect (</w:t>
      </w:r>
      <w:r w:rsidRPr="000242CE">
        <w:rPr>
          <w:rFonts w:asciiTheme="majorBidi" w:hAnsiTheme="majorBidi" w:cstheme="majorBidi"/>
          <w:color w:val="000000" w:themeColor="text1"/>
          <w:sz w:val="24"/>
          <w:szCs w:val="24"/>
          <w:lang w:val="en-US"/>
        </w:rPr>
        <w:t>ATE</w:t>
      </w:r>
      <w:r w:rsidR="00854F61" w:rsidRPr="000242CE">
        <w:rPr>
          <w:rFonts w:asciiTheme="majorBidi" w:hAnsiTheme="majorBidi" w:cstheme="majorBidi"/>
          <w:color w:val="000000" w:themeColor="text1"/>
          <w:sz w:val="24"/>
          <w:szCs w:val="24"/>
          <w:lang w:val="en-US"/>
        </w:rPr>
        <w:t>)</w:t>
      </w:r>
      <w:r w:rsidR="00C12156" w:rsidRPr="000242CE">
        <w:rPr>
          <w:rFonts w:asciiTheme="majorBidi" w:hAnsiTheme="majorBidi" w:cstheme="majorBidi"/>
          <w:color w:val="000000" w:themeColor="text1"/>
          <w:sz w:val="24"/>
          <w:szCs w:val="24"/>
          <w:lang w:val="en-US"/>
        </w:rPr>
        <w:t xml:space="preserve"> and Average Treated Effect on Treated (ATET) using the same covariates</w:t>
      </w:r>
      <w:r w:rsidR="00AA08B1" w:rsidRPr="000242CE">
        <w:rPr>
          <w:rFonts w:asciiTheme="majorBidi" w:hAnsiTheme="majorBidi" w:cstheme="majorBidi"/>
          <w:color w:val="000000" w:themeColor="text1"/>
          <w:sz w:val="24"/>
          <w:szCs w:val="24"/>
          <w:lang w:val="en-US"/>
        </w:rPr>
        <w:t>. The ATE was calculated</w:t>
      </w:r>
      <w:r w:rsidR="00C12156" w:rsidRPr="000242CE">
        <w:rPr>
          <w:rFonts w:asciiTheme="majorBidi" w:hAnsiTheme="majorBidi" w:cstheme="majorBidi"/>
          <w:color w:val="000000" w:themeColor="text1"/>
          <w:sz w:val="24"/>
          <w:szCs w:val="24"/>
          <w:lang w:val="en-US"/>
        </w:rPr>
        <w:t xml:space="preserve"> using two estimators: </w:t>
      </w:r>
      <w:r w:rsidR="00D113E6" w:rsidRPr="000242CE">
        <w:rPr>
          <w:rFonts w:asciiTheme="majorBidi" w:hAnsiTheme="majorBidi" w:cstheme="majorBidi"/>
          <w:color w:val="000000" w:themeColor="text1"/>
          <w:sz w:val="24"/>
          <w:szCs w:val="24"/>
          <w:lang w:val="en-US"/>
        </w:rPr>
        <w:t>nearest-</w:t>
      </w:r>
      <w:proofErr w:type="spellStart"/>
      <w:r w:rsidR="00D113E6" w:rsidRPr="000242CE">
        <w:rPr>
          <w:rFonts w:asciiTheme="majorBidi" w:hAnsiTheme="majorBidi" w:cstheme="majorBidi"/>
          <w:color w:val="000000" w:themeColor="text1"/>
          <w:sz w:val="24"/>
          <w:szCs w:val="24"/>
          <w:lang w:val="en-US"/>
        </w:rPr>
        <w:t>neighbour</w:t>
      </w:r>
      <w:proofErr w:type="spellEnd"/>
      <w:r w:rsidR="00021816" w:rsidRPr="000242CE">
        <w:rPr>
          <w:rFonts w:asciiTheme="majorBidi" w:hAnsiTheme="majorBidi" w:cstheme="majorBidi"/>
          <w:color w:val="000000" w:themeColor="text1"/>
          <w:sz w:val="24"/>
          <w:szCs w:val="24"/>
          <w:lang w:val="en-US"/>
        </w:rPr>
        <w:t xml:space="preserve"> (</w:t>
      </w:r>
      <w:proofErr w:type="spellStart"/>
      <w:r w:rsidR="00021816" w:rsidRPr="000242CE">
        <w:rPr>
          <w:rFonts w:asciiTheme="majorBidi" w:hAnsiTheme="majorBidi" w:cstheme="majorBidi"/>
          <w:color w:val="000000" w:themeColor="text1"/>
          <w:sz w:val="24"/>
          <w:szCs w:val="24"/>
          <w:lang w:val="en-US"/>
        </w:rPr>
        <w:t>nn</w:t>
      </w:r>
      <w:proofErr w:type="spellEnd"/>
      <w:r w:rsidR="00021816" w:rsidRPr="000242CE">
        <w:rPr>
          <w:rFonts w:asciiTheme="majorBidi" w:hAnsiTheme="majorBidi" w:cstheme="majorBidi"/>
          <w:color w:val="000000" w:themeColor="text1"/>
          <w:sz w:val="24"/>
          <w:szCs w:val="24"/>
          <w:lang w:val="en-US"/>
        </w:rPr>
        <w:t>)</w:t>
      </w:r>
      <w:r w:rsidR="00C12156" w:rsidRPr="000242CE">
        <w:rPr>
          <w:rFonts w:asciiTheme="majorBidi" w:hAnsiTheme="majorBidi" w:cstheme="majorBidi"/>
          <w:color w:val="000000" w:themeColor="text1"/>
          <w:sz w:val="24"/>
          <w:szCs w:val="24"/>
          <w:lang w:val="en-US"/>
        </w:rPr>
        <w:t xml:space="preserve"> matching and propensity score</w:t>
      </w:r>
      <w:r w:rsidR="00021816" w:rsidRPr="000242CE">
        <w:rPr>
          <w:rFonts w:asciiTheme="majorBidi" w:hAnsiTheme="majorBidi" w:cstheme="majorBidi"/>
          <w:color w:val="000000" w:themeColor="text1"/>
          <w:sz w:val="24"/>
          <w:szCs w:val="24"/>
          <w:lang w:val="en-US"/>
        </w:rPr>
        <w:t xml:space="preserve"> (</w:t>
      </w:r>
      <w:proofErr w:type="spellStart"/>
      <w:r w:rsidR="00021816" w:rsidRPr="000242CE">
        <w:rPr>
          <w:rFonts w:asciiTheme="majorBidi" w:hAnsiTheme="majorBidi" w:cstheme="majorBidi"/>
          <w:color w:val="000000" w:themeColor="text1"/>
          <w:sz w:val="24"/>
          <w:szCs w:val="24"/>
          <w:lang w:val="en-US"/>
        </w:rPr>
        <w:t>ps</w:t>
      </w:r>
      <w:proofErr w:type="spellEnd"/>
      <w:r w:rsidR="00021816" w:rsidRPr="000242CE">
        <w:rPr>
          <w:rFonts w:asciiTheme="majorBidi" w:hAnsiTheme="majorBidi" w:cstheme="majorBidi"/>
          <w:color w:val="000000" w:themeColor="text1"/>
          <w:sz w:val="24"/>
          <w:szCs w:val="24"/>
          <w:lang w:val="en-US"/>
        </w:rPr>
        <w:t>)</w:t>
      </w:r>
      <w:r w:rsidR="00ED4E9B" w:rsidRPr="000242CE">
        <w:rPr>
          <w:rFonts w:asciiTheme="majorBidi" w:hAnsiTheme="majorBidi" w:cstheme="majorBidi"/>
          <w:color w:val="000000" w:themeColor="text1"/>
          <w:sz w:val="24"/>
          <w:szCs w:val="24"/>
          <w:lang w:val="en-US"/>
        </w:rPr>
        <w:t xml:space="preserve"> matching. T</w:t>
      </w:r>
      <w:r w:rsidR="00595042" w:rsidRPr="000242CE">
        <w:rPr>
          <w:rFonts w:asciiTheme="majorBidi" w:hAnsiTheme="majorBidi" w:cstheme="majorBidi"/>
          <w:color w:val="000000" w:themeColor="text1"/>
          <w:sz w:val="24"/>
          <w:szCs w:val="24"/>
          <w:lang w:val="en-US"/>
        </w:rPr>
        <w:t xml:space="preserve">he results are </w:t>
      </w:r>
      <w:r w:rsidR="006C5322" w:rsidRPr="000242CE">
        <w:rPr>
          <w:rFonts w:asciiTheme="majorBidi" w:hAnsiTheme="majorBidi" w:cstheme="majorBidi"/>
          <w:color w:val="000000" w:themeColor="text1"/>
          <w:sz w:val="24"/>
          <w:szCs w:val="24"/>
          <w:lang w:val="en-US"/>
        </w:rPr>
        <w:t>depicted</w:t>
      </w:r>
      <w:r w:rsidR="00D113E6" w:rsidRPr="000242CE">
        <w:rPr>
          <w:rFonts w:asciiTheme="majorBidi" w:hAnsiTheme="majorBidi" w:cstheme="majorBidi"/>
          <w:color w:val="000000" w:themeColor="text1"/>
          <w:sz w:val="24"/>
          <w:szCs w:val="24"/>
          <w:lang w:val="en-US"/>
        </w:rPr>
        <w:t xml:space="preserve"> in </w:t>
      </w:r>
      <w:r w:rsidR="00595042" w:rsidRPr="000242CE">
        <w:rPr>
          <w:rFonts w:asciiTheme="majorBidi" w:hAnsiTheme="majorBidi" w:cstheme="majorBidi"/>
          <w:color w:val="000000" w:themeColor="text1"/>
          <w:sz w:val="24"/>
          <w:szCs w:val="24"/>
          <w:lang w:val="en-US"/>
        </w:rPr>
        <w:t>Table 4</w:t>
      </w:r>
      <w:r w:rsidRPr="000242CE">
        <w:rPr>
          <w:rFonts w:asciiTheme="majorBidi" w:hAnsiTheme="majorBidi" w:cstheme="majorBidi"/>
          <w:color w:val="000000" w:themeColor="text1"/>
          <w:sz w:val="24"/>
          <w:szCs w:val="24"/>
          <w:lang w:val="en-US"/>
        </w:rPr>
        <w:t>.</w:t>
      </w:r>
    </w:p>
    <w:p w14:paraId="088D992E" w14:textId="37ED5726" w:rsidR="00B75EC8" w:rsidRPr="00FA79E0" w:rsidRDefault="00105B73" w:rsidP="00FA79E0">
      <w:pPr>
        <w:spacing w:line="288" w:lineRule="auto"/>
        <w:jc w:val="center"/>
        <w:rPr>
          <w:rFonts w:asciiTheme="majorBidi" w:hAnsiTheme="majorBidi" w:cstheme="majorBidi"/>
          <w:b/>
          <w:bCs/>
          <w:color w:val="000000" w:themeColor="text1"/>
        </w:rPr>
      </w:pPr>
      <w:r w:rsidRPr="00FA79E0">
        <w:rPr>
          <w:rFonts w:asciiTheme="majorBidi" w:hAnsiTheme="majorBidi" w:cstheme="majorBidi"/>
          <w:b/>
          <w:bCs/>
          <w:color w:val="000000" w:themeColor="text1"/>
        </w:rPr>
        <w:lastRenderedPageBreak/>
        <w:t>Table 4</w:t>
      </w:r>
      <w:r w:rsidR="006A3600">
        <w:rPr>
          <w:rFonts w:asciiTheme="majorBidi" w:hAnsiTheme="majorBidi" w:cstheme="majorBidi"/>
          <w:b/>
          <w:bCs/>
          <w:color w:val="000000" w:themeColor="text1"/>
        </w:rPr>
        <w:t>:</w:t>
      </w:r>
      <w:r w:rsidRPr="00FA79E0">
        <w:rPr>
          <w:rFonts w:asciiTheme="majorBidi" w:hAnsiTheme="majorBidi" w:cstheme="majorBidi"/>
          <w:b/>
          <w:bCs/>
          <w:color w:val="000000" w:themeColor="text1"/>
        </w:rPr>
        <w:t xml:space="preserve">  </w:t>
      </w:r>
      <w:r w:rsidR="00B75EC8" w:rsidRPr="00FA79E0">
        <w:rPr>
          <w:rFonts w:asciiTheme="majorBidi" w:hAnsiTheme="majorBidi" w:cstheme="majorBidi"/>
          <w:b/>
          <w:bCs/>
          <w:color w:val="000000" w:themeColor="text1"/>
        </w:rPr>
        <w:t>ATE and ATET values from Propensity Score Matching</w:t>
      </w:r>
    </w:p>
    <w:tbl>
      <w:tblPr>
        <w:tblStyle w:val="PlainTable2"/>
        <w:tblW w:w="9072" w:type="dxa"/>
        <w:tblLook w:val="04A0" w:firstRow="1" w:lastRow="0" w:firstColumn="1" w:lastColumn="0" w:noHBand="0" w:noVBand="1"/>
      </w:tblPr>
      <w:tblGrid>
        <w:gridCol w:w="2694"/>
        <w:gridCol w:w="1559"/>
        <w:gridCol w:w="1843"/>
        <w:gridCol w:w="1417"/>
        <w:gridCol w:w="1559"/>
      </w:tblGrid>
      <w:tr w:rsidR="00EF3BE9" w:rsidRPr="000242CE" w14:paraId="7F1E7E18" w14:textId="77777777" w:rsidTr="00380656">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694" w:type="dxa"/>
            <w:hideMark/>
          </w:tcPr>
          <w:p w14:paraId="2C37FFD9" w14:textId="05D40FE5" w:rsidR="00532975" w:rsidRPr="000242CE" w:rsidRDefault="009517AE" w:rsidP="00DF1547">
            <w:pPr>
              <w:spacing w:line="288" w:lineRule="auto"/>
              <w:rPr>
                <w:rFonts w:ascii="Times New Roman" w:eastAsia="Times New Roman" w:hAnsi="Times New Roman" w:cs="Times New Roman"/>
                <w:b w:val="0"/>
                <w:bCs w:val="0"/>
                <w:color w:val="000000" w:themeColor="text1"/>
                <w:sz w:val="24"/>
                <w:szCs w:val="24"/>
              </w:rPr>
            </w:pPr>
            <w:r w:rsidRPr="000242CE">
              <w:rPr>
                <w:rFonts w:ascii="Times New Roman" w:eastAsia="Times New Roman" w:hAnsi="Times New Roman" w:cs="Times New Roman"/>
                <w:b w:val="0"/>
                <w:bCs w:val="0"/>
                <w:color w:val="000000" w:themeColor="text1"/>
                <w:sz w:val="24"/>
                <w:szCs w:val="24"/>
              </w:rPr>
              <w:t>Variable</w:t>
            </w:r>
          </w:p>
        </w:tc>
        <w:tc>
          <w:tcPr>
            <w:tcW w:w="3402" w:type="dxa"/>
            <w:gridSpan w:val="2"/>
            <w:hideMark/>
          </w:tcPr>
          <w:p w14:paraId="7B5EEDD0" w14:textId="77777777" w:rsidR="00532975" w:rsidRPr="000242CE" w:rsidRDefault="00532975" w:rsidP="00DF1547">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000242CE">
              <w:rPr>
                <w:rFonts w:ascii="Times New Roman" w:eastAsia="Times New Roman" w:hAnsi="Times New Roman" w:cs="Times New Roman"/>
                <w:b w:val="0"/>
                <w:bCs w:val="0"/>
                <w:color w:val="000000" w:themeColor="text1"/>
                <w:sz w:val="24"/>
                <w:szCs w:val="24"/>
              </w:rPr>
              <w:t>AI Robust</w:t>
            </w:r>
          </w:p>
        </w:tc>
        <w:tc>
          <w:tcPr>
            <w:tcW w:w="1417" w:type="dxa"/>
            <w:hideMark/>
          </w:tcPr>
          <w:p w14:paraId="03D6376E" w14:textId="00DEBDE2" w:rsidR="00532975" w:rsidRPr="000242CE" w:rsidRDefault="00EA32B3" w:rsidP="00DF1547">
            <w:pPr>
              <w:spacing w:line="288"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000242CE">
              <w:rPr>
                <w:rFonts w:ascii="Times New Roman" w:eastAsia="Times New Roman" w:hAnsi="Times New Roman" w:cs="Times New Roman"/>
                <w:b w:val="0"/>
                <w:bCs w:val="0"/>
                <w:color w:val="000000" w:themeColor="text1"/>
                <w:sz w:val="24"/>
                <w:szCs w:val="24"/>
              </w:rPr>
              <w:t xml:space="preserve">             </w:t>
            </w:r>
            <w:r w:rsidR="00532975" w:rsidRPr="000242CE">
              <w:rPr>
                <w:rFonts w:ascii="Times New Roman" w:eastAsia="Times New Roman" w:hAnsi="Times New Roman" w:cs="Times New Roman"/>
                <w:b w:val="0"/>
                <w:bCs w:val="0"/>
                <w:color w:val="000000" w:themeColor="text1"/>
                <w:sz w:val="24"/>
                <w:szCs w:val="24"/>
              </w:rPr>
              <w:t>z</w:t>
            </w:r>
          </w:p>
        </w:tc>
        <w:tc>
          <w:tcPr>
            <w:tcW w:w="1559" w:type="dxa"/>
            <w:hideMark/>
          </w:tcPr>
          <w:p w14:paraId="4C193BF8" w14:textId="2329CA2F" w:rsidR="00532975" w:rsidRPr="000242CE" w:rsidRDefault="00EA32B3" w:rsidP="00DF1547">
            <w:pPr>
              <w:spacing w:line="288"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rPr>
            </w:pPr>
            <w:r w:rsidRPr="000242CE">
              <w:rPr>
                <w:rFonts w:ascii="Times New Roman" w:eastAsia="Times New Roman" w:hAnsi="Times New Roman" w:cs="Times New Roman"/>
                <w:b w:val="0"/>
                <w:bCs w:val="0"/>
                <w:color w:val="000000" w:themeColor="text1"/>
                <w:sz w:val="24"/>
                <w:szCs w:val="24"/>
              </w:rPr>
              <w:t xml:space="preserve">      </w:t>
            </w:r>
            <w:r w:rsidR="00DB242B" w:rsidRPr="000242CE">
              <w:rPr>
                <w:rFonts w:ascii="Times New Roman" w:eastAsia="Times New Roman" w:hAnsi="Times New Roman" w:cs="Times New Roman"/>
                <w:b w:val="0"/>
                <w:bCs w:val="0"/>
                <w:color w:val="000000" w:themeColor="text1"/>
                <w:sz w:val="24"/>
                <w:szCs w:val="24"/>
              </w:rPr>
              <w:t xml:space="preserve">        </w:t>
            </w:r>
            <w:r w:rsidRPr="000242CE">
              <w:rPr>
                <w:rFonts w:ascii="Times New Roman" w:eastAsia="Times New Roman" w:hAnsi="Times New Roman" w:cs="Times New Roman"/>
                <w:b w:val="0"/>
                <w:bCs w:val="0"/>
                <w:color w:val="000000" w:themeColor="text1"/>
                <w:sz w:val="24"/>
                <w:szCs w:val="24"/>
              </w:rPr>
              <w:t xml:space="preserve"> </w:t>
            </w:r>
            <w:r w:rsidR="00532975" w:rsidRPr="000242CE">
              <w:rPr>
                <w:rFonts w:ascii="Times New Roman" w:eastAsia="Times New Roman" w:hAnsi="Times New Roman" w:cs="Times New Roman"/>
                <w:b w:val="0"/>
                <w:bCs w:val="0"/>
                <w:color w:val="000000" w:themeColor="text1"/>
                <w:sz w:val="24"/>
                <w:szCs w:val="24"/>
              </w:rPr>
              <w:t>p</w:t>
            </w:r>
          </w:p>
        </w:tc>
      </w:tr>
      <w:tr w:rsidR="00EF3BE9" w:rsidRPr="000242CE" w14:paraId="2710FFD7" w14:textId="77777777" w:rsidTr="0038065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694" w:type="dxa"/>
            <w:hideMark/>
          </w:tcPr>
          <w:p w14:paraId="4FD8593A" w14:textId="4B7694FF" w:rsidR="00532975" w:rsidRPr="000242CE" w:rsidRDefault="009517AE" w:rsidP="00DF1547">
            <w:pPr>
              <w:spacing w:line="288" w:lineRule="auto"/>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b w:val="0"/>
                <w:bCs w:val="0"/>
                <w:color w:val="000000" w:themeColor="text1"/>
                <w:sz w:val="24"/>
                <w:szCs w:val="24"/>
              </w:rPr>
              <w:t>Clean Cooking Fuel</w:t>
            </w:r>
          </w:p>
        </w:tc>
        <w:tc>
          <w:tcPr>
            <w:tcW w:w="1559" w:type="dxa"/>
            <w:hideMark/>
          </w:tcPr>
          <w:p w14:paraId="39E3DF50" w14:textId="4DF027F3" w:rsidR="00532975" w:rsidRPr="000242CE" w:rsidRDefault="00021F32"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 xml:space="preserve">    </w:t>
            </w:r>
            <w:r w:rsidR="00532975" w:rsidRPr="000242CE">
              <w:rPr>
                <w:rFonts w:ascii="Times New Roman" w:eastAsia="Times New Roman" w:hAnsi="Times New Roman" w:cs="Times New Roman"/>
                <w:color w:val="000000" w:themeColor="text1"/>
                <w:sz w:val="24"/>
                <w:szCs w:val="24"/>
              </w:rPr>
              <w:t>Coefficient</w:t>
            </w:r>
          </w:p>
        </w:tc>
        <w:tc>
          <w:tcPr>
            <w:tcW w:w="1843" w:type="dxa"/>
            <w:hideMark/>
          </w:tcPr>
          <w:p w14:paraId="75FAC059" w14:textId="4F48C389" w:rsidR="00532975" w:rsidRPr="000242CE" w:rsidRDefault="00532975"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 xml:space="preserve">    </w:t>
            </w:r>
            <w:r w:rsidR="003A6E00" w:rsidRPr="000242CE">
              <w:rPr>
                <w:rFonts w:ascii="Times New Roman" w:eastAsia="Times New Roman" w:hAnsi="Times New Roman" w:cs="Times New Roman"/>
                <w:color w:val="000000" w:themeColor="text1"/>
                <w:sz w:val="24"/>
                <w:szCs w:val="24"/>
              </w:rPr>
              <w:t xml:space="preserve">      </w:t>
            </w:r>
            <w:r w:rsidRPr="000242CE">
              <w:rPr>
                <w:rFonts w:ascii="Times New Roman" w:eastAsia="Times New Roman" w:hAnsi="Times New Roman" w:cs="Times New Roman"/>
                <w:color w:val="000000" w:themeColor="text1"/>
                <w:sz w:val="24"/>
                <w:szCs w:val="24"/>
              </w:rPr>
              <w:t>Std. Error</w:t>
            </w:r>
          </w:p>
        </w:tc>
        <w:tc>
          <w:tcPr>
            <w:tcW w:w="1417" w:type="dxa"/>
            <w:hideMark/>
          </w:tcPr>
          <w:p w14:paraId="2FB210B1" w14:textId="77777777" w:rsidR="00532975" w:rsidRPr="000242CE" w:rsidRDefault="00532975"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0242CE">
              <w:rPr>
                <w:rFonts w:ascii="Times New Roman" w:eastAsia="Times New Roman" w:hAnsi="Times New Roman" w:cs="Times New Roman"/>
                <w:b/>
                <w:bCs/>
                <w:color w:val="000000" w:themeColor="text1"/>
                <w:sz w:val="24"/>
                <w:szCs w:val="24"/>
              </w:rPr>
              <w:t> </w:t>
            </w:r>
          </w:p>
        </w:tc>
        <w:tc>
          <w:tcPr>
            <w:tcW w:w="1559" w:type="dxa"/>
            <w:hideMark/>
          </w:tcPr>
          <w:p w14:paraId="5D37219A" w14:textId="77777777" w:rsidR="00532975" w:rsidRPr="000242CE" w:rsidRDefault="00532975"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0242CE">
              <w:rPr>
                <w:rFonts w:ascii="Times New Roman" w:eastAsia="Times New Roman" w:hAnsi="Times New Roman" w:cs="Times New Roman"/>
                <w:b/>
                <w:bCs/>
                <w:color w:val="000000" w:themeColor="text1"/>
                <w:sz w:val="24"/>
                <w:szCs w:val="24"/>
              </w:rPr>
              <w:t> </w:t>
            </w:r>
          </w:p>
        </w:tc>
      </w:tr>
      <w:tr w:rsidR="00EF3BE9" w:rsidRPr="000242CE" w14:paraId="52CDB3ED" w14:textId="77777777" w:rsidTr="00380656">
        <w:trPr>
          <w:trHeight w:val="324"/>
        </w:trPr>
        <w:tc>
          <w:tcPr>
            <w:cnfStyle w:val="001000000000" w:firstRow="0" w:lastRow="0" w:firstColumn="1" w:lastColumn="0" w:oddVBand="0" w:evenVBand="0" w:oddHBand="0" w:evenHBand="0" w:firstRowFirstColumn="0" w:firstRowLastColumn="0" w:lastRowFirstColumn="0" w:lastRowLastColumn="0"/>
            <w:tcW w:w="2694" w:type="dxa"/>
            <w:hideMark/>
          </w:tcPr>
          <w:p w14:paraId="407C4649" w14:textId="55E1E7AD" w:rsidR="00532975" w:rsidRPr="000242CE" w:rsidRDefault="00DD0943" w:rsidP="00DF1547">
            <w:pPr>
              <w:spacing w:line="288" w:lineRule="auto"/>
              <w:rPr>
                <w:rFonts w:ascii="Times New Roman" w:eastAsia="Times New Roman" w:hAnsi="Times New Roman" w:cs="Times New Roman"/>
                <w:b w:val="0"/>
                <w:bCs w:val="0"/>
                <w:color w:val="000000" w:themeColor="text1"/>
                <w:sz w:val="24"/>
                <w:szCs w:val="24"/>
              </w:rPr>
            </w:pPr>
            <w:r w:rsidRPr="000242CE">
              <w:rPr>
                <w:rFonts w:ascii="Times New Roman" w:eastAsia="Times New Roman" w:hAnsi="Times New Roman" w:cs="Times New Roman"/>
                <w:b w:val="0"/>
                <w:bCs w:val="0"/>
                <w:color w:val="000000" w:themeColor="text1"/>
                <w:sz w:val="24"/>
                <w:szCs w:val="24"/>
              </w:rPr>
              <w:t>ATE</w:t>
            </w:r>
            <w:r w:rsidR="00C12156" w:rsidRPr="000242CE">
              <w:rPr>
                <w:rFonts w:ascii="Times New Roman" w:eastAsia="Times New Roman" w:hAnsi="Times New Roman" w:cs="Times New Roman"/>
                <w:b w:val="0"/>
                <w:bCs w:val="0"/>
                <w:color w:val="000000" w:themeColor="text1"/>
                <w:sz w:val="24"/>
                <w:szCs w:val="24"/>
              </w:rPr>
              <w:t xml:space="preserve"> (</w:t>
            </w:r>
            <w:proofErr w:type="spellStart"/>
            <w:r w:rsidR="00C12156" w:rsidRPr="000242CE">
              <w:rPr>
                <w:rFonts w:ascii="Times New Roman" w:eastAsia="Times New Roman" w:hAnsi="Times New Roman" w:cs="Times New Roman"/>
                <w:b w:val="0"/>
                <w:bCs w:val="0"/>
                <w:color w:val="000000" w:themeColor="text1"/>
                <w:sz w:val="24"/>
                <w:szCs w:val="24"/>
              </w:rPr>
              <w:t>nn</w:t>
            </w:r>
            <w:proofErr w:type="spellEnd"/>
            <w:r w:rsidR="00C12156" w:rsidRPr="000242CE">
              <w:rPr>
                <w:rFonts w:ascii="Times New Roman" w:eastAsia="Times New Roman" w:hAnsi="Times New Roman" w:cs="Times New Roman"/>
                <w:b w:val="0"/>
                <w:bCs w:val="0"/>
                <w:color w:val="000000" w:themeColor="text1"/>
                <w:sz w:val="24"/>
                <w:szCs w:val="24"/>
              </w:rPr>
              <w:t xml:space="preserve"> matching)</w:t>
            </w:r>
          </w:p>
        </w:tc>
        <w:tc>
          <w:tcPr>
            <w:tcW w:w="1559" w:type="dxa"/>
            <w:hideMark/>
          </w:tcPr>
          <w:p w14:paraId="7AA14219" w14:textId="2559D256" w:rsidR="00532975" w:rsidRPr="000242CE" w:rsidRDefault="000F5D9C" w:rsidP="00DF1547">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0.0</w:t>
            </w:r>
            <w:r w:rsidR="00105B73" w:rsidRPr="000242CE">
              <w:rPr>
                <w:rFonts w:ascii="Times New Roman" w:eastAsia="Times New Roman" w:hAnsi="Times New Roman" w:cs="Times New Roman"/>
                <w:color w:val="000000" w:themeColor="text1"/>
                <w:sz w:val="24"/>
                <w:szCs w:val="24"/>
              </w:rPr>
              <w:t>55</w:t>
            </w:r>
          </w:p>
        </w:tc>
        <w:tc>
          <w:tcPr>
            <w:tcW w:w="1843" w:type="dxa"/>
            <w:hideMark/>
          </w:tcPr>
          <w:p w14:paraId="1771A249" w14:textId="3ED603C6" w:rsidR="00532975" w:rsidRPr="000242CE" w:rsidRDefault="00021F32" w:rsidP="00DF1547">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 xml:space="preserve">     </w:t>
            </w:r>
            <w:r w:rsidR="000F5D9C" w:rsidRPr="000242CE">
              <w:rPr>
                <w:rFonts w:ascii="Times New Roman" w:eastAsia="Times New Roman" w:hAnsi="Times New Roman" w:cs="Times New Roman"/>
                <w:color w:val="000000" w:themeColor="text1"/>
                <w:sz w:val="24"/>
                <w:szCs w:val="24"/>
              </w:rPr>
              <w:t>0.010</w:t>
            </w:r>
          </w:p>
        </w:tc>
        <w:tc>
          <w:tcPr>
            <w:tcW w:w="1417" w:type="dxa"/>
            <w:hideMark/>
          </w:tcPr>
          <w:p w14:paraId="7D6B7EE4" w14:textId="36529C49" w:rsidR="00532975" w:rsidRPr="000242CE" w:rsidRDefault="00380656" w:rsidP="00DF1547">
            <w:pPr>
              <w:tabs>
                <w:tab w:val="left" w:pos="594"/>
              </w:tabs>
              <w:spacing w:line="288" w:lineRule="auto"/>
              <w:ind w:right="2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 xml:space="preserve">    </w:t>
            </w:r>
            <w:r w:rsidR="00105B73" w:rsidRPr="000242CE">
              <w:rPr>
                <w:rFonts w:ascii="Times New Roman" w:eastAsia="Times New Roman" w:hAnsi="Times New Roman" w:cs="Times New Roman"/>
                <w:color w:val="000000" w:themeColor="text1"/>
                <w:sz w:val="24"/>
                <w:szCs w:val="24"/>
              </w:rPr>
              <w:t>5.50</w:t>
            </w:r>
          </w:p>
        </w:tc>
        <w:tc>
          <w:tcPr>
            <w:tcW w:w="1559" w:type="dxa"/>
            <w:hideMark/>
          </w:tcPr>
          <w:p w14:paraId="1FEFEFC2" w14:textId="162137AB" w:rsidR="00532975" w:rsidRPr="000242CE" w:rsidRDefault="00532975" w:rsidP="00DF1547">
            <w:pPr>
              <w:spacing w:line="288" w:lineRule="auto"/>
              <w:ind w:right="3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0.000</w:t>
            </w:r>
          </w:p>
        </w:tc>
      </w:tr>
      <w:tr w:rsidR="00C12156" w:rsidRPr="000242CE" w14:paraId="1D973559" w14:textId="77777777" w:rsidTr="0038065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694" w:type="dxa"/>
          </w:tcPr>
          <w:p w14:paraId="6C0B4C9C" w14:textId="5AC19703" w:rsidR="00C12156" w:rsidRPr="000242CE" w:rsidRDefault="00C12156" w:rsidP="00DF1547">
            <w:pPr>
              <w:spacing w:line="288" w:lineRule="auto"/>
              <w:rPr>
                <w:rFonts w:ascii="Times New Roman" w:eastAsia="Times New Roman" w:hAnsi="Times New Roman" w:cs="Times New Roman"/>
                <w:b w:val="0"/>
                <w:bCs w:val="0"/>
                <w:color w:val="000000" w:themeColor="text1"/>
                <w:sz w:val="24"/>
                <w:szCs w:val="24"/>
              </w:rPr>
            </w:pPr>
            <w:r w:rsidRPr="000242CE">
              <w:rPr>
                <w:rFonts w:ascii="Times New Roman" w:eastAsia="Times New Roman" w:hAnsi="Times New Roman" w:cs="Times New Roman"/>
                <w:b w:val="0"/>
                <w:bCs w:val="0"/>
                <w:color w:val="000000" w:themeColor="text1"/>
                <w:sz w:val="24"/>
                <w:szCs w:val="24"/>
              </w:rPr>
              <w:t>ATE (</w:t>
            </w:r>
            <w:proofErr w:type="spellStart"/>
            <w:r w:rsidRPr="000242CE">
              <w:rPr>
                <w:rFonts w:ascii="Times New Roman" w:eastAsia="Times New Roman" w:hAnsi="Times New Roman" w:cs="Times New Roman"/>
                <w:b w:val="0"/>
                <w:bCs w:val="0"/>
                <w:color w:val="000000" w:themeColor="text1"/>
                <w:sz w:val="24"/>
                <w:szCs w:val="24"/>
              </w:rPr>
              <w:t>ps</w:t>
            </w:r>
            <w:proofErr w:type="spellEnd"/>
            <w:r w:rsidRPr="000242CE">
              <w:rPr>
                <w:rFonts w:ascii="Times New Roman" w:eastAsia="Times New Roman" w:hAnsi="Times New Roman" w:cs="Times New Roman"/>
                <w:b w:val="0"/>
                <w:bCs w:val="0"/>
                <w:color w:val="000000" w:themeColor="text1"/>
                <w:sz w:val="24"/>
                <w:szCs w:val="24"/>
              </w:rPr>
              <w:t xml:space="preserve"> matching)</w:t>
            </w:r>
          </w:p>
        </w:tc>
        <w:tc>
          <w:tcPr>
            <w:tcW w:w="1559" w:type="dxa"/>
          </w:tcPr>
          <w:p w14:paraId="0886DEFB" w14:textId="11584A34" w:rsidR="00C12156" w:rsidRPr="000242CE" w:rsidRDefault="00C12156" w:rsidP="00DF1547">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0.068</w:t>
            </w:r>
          </w:p>
        </w:tc>
        <w:tc>
          <w:tcPr>
            <w:tcW w:w="1843" w:type="dxa"/>
          </w:tcPr>
          <w:p w14:paraId="392502A6" w14:textId="71E9CCB6" w:rsidR="00C12156" w:rsidRPr="000242CE" w:rsidRDefault="00C12156" w:rsidP="00DF1547">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 xml:space="preserve">     0.010</w:t>
            </w:r>
          </w:p>
        </w:tc>
        <w:tc>
          <w:tcPr>
            <w:tcW w:w="1417" w:type="dxa"/>
          </w:tcPr>
          <w:p w14:paraId="5BE36E5F" w14:textId="548468C7" w:rsidR="00C12156" w:rsidRPr="000242CE" w:rsidRDefault="00C12156" w:rsidP="00DF1547">
            <w:pPr>
              <w:tabs>
                <w:tab w:val="left" w:pos="594"/>
              </w:tabs>
              <w:spacing w:line="288" w:lineRule="auto"/>
              <w:ind w:right="24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 xml:space="preserve">    7.09</w:t>
            </w:r>
          </w:p>
        </w:tc>
        <w:tc>
          <w:tcPr>
            <w:tcW w:w="1559" w:type="dxa"/>
          </w:tcPr>
          <w:p w14:paraId="3F0E2B12" w14:textId="3459E961" w:rsidR="00C12156" w:rsidRPr="000242CE" w:rsidRDefault="00C12156" w:rsidP="00DF1547">
            <w:pPr>
              <w:spacing w:line="288" w:lineRule="auto"/>
              <w:ind w:right="36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0.000</w:t>
            </w:r>
          </w:p>
        </w:tc>
      </w:tr>
      <w:tr w:rsidR="00021816" w:rsidRPr="000242CE" w14:paraId="57F5AF39" w14:textId="77777777" w:rsidTr="00380656">
        <w:trPr>
          <w:trHeight w:val="324"/>
        </w:trPr>
        <w:tc>
          <w:tcPr>
            <w:cnfStyle w:val="001000000000" w:firstRow="0" w:lastRow="0" w:firstColumn="1" w:lastColumn="0" w:oddVBand="0" w:evenVBand="0" w:oddHBand="0" w:evenHBand="0" w:firstRowFirstColumn="0" w:firstRowLastColumn="0" w:lastRowFirstColumn="0" w:lastRowLastColumn="0"/>
            <w:tcW w:w="2694" w:type="dxa"/>
          </w:tcPr>
          <w:p w14:paraId="56DF0AB1" w14:textId="26FBD473" w:rsidR="00021816" w:rsidRPr="000242CE" w:rsidRDefault="00021816" w:rsidP="00DF1547">
            <w:pPr>
              <w:spacing w:line="288" w:lineRule="auto"/>
              <w:rPr>
                <w:rFonts w:ascii="Times New Roman" w:eastAsia="Times New Roman" w:hAnsi="Times New Roman" w:cs="Times New Roman"/>
                <w:b w:val="0"/>
                <w:bCs w:val="0"/>
                <w:color w:val="000000" w:themeColor="text1"/>
                <w:sz w:val="24"/>
                <w:szCs w:val="24"/>
              </w:rPr>
            </w:pPr>
            <w:r w:rsidRPr="000242CE">
              <w:rPr>
                <w:rFonts w:ascii="Times New Roman" w:eastAsia="Times New Roman" w:hAnsi="Times New Roman" w:cs="Times New Roman"/>
                <w:b w:val="0"/>
                <w:bCs w:val="0"/>
                <w:color w:val="000000" w:themeColor="text1"/>
                <w:sz w:val="24"/>
                <w:szCs w:val="24"/>
              </w:rPr>
              <w:t>ATET</w:t>
            </w:r>
          </w:p>
        </w:tc>
        <w:tc>
          <w:tcPr>
            <w:tcW w:w="1559" w:type="dxa"/>
          </w:tcPr>
          <w:p w14:paraId="45AA0CEE" w14:textId="25FBF4FB" w:rsidR="00021816" w:rsidRPr="000242CE" w:rsidRDefault="00021816" w:rsidP="00DF1547">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0.0</w:t>
            </w:r>
            <w:r w:rsidR="00CE4CB6" w:rsidRPr="000242CE">
              <w:rPr>
                <w:rFonts w:ascii="Times New Roman" w:eastAsia="Times New Roman" w:hAnsi="Times New Roman" w:cs="Times New Roman"/>
                <w:color w:val="000000" w:themeColor="text1"/>
                <w:sz w:val="24"/>
                <w:szCs w:val="24"/>
              </w:rPr>
              <w:t>48</w:t>
            </w:r>
          </w:p>
        </w:tc>
        <w:tc>
          <w:tcPr>
            <w:tcW w:w="1843" w:type="dxa"/>
          </w:tcPr>
          <w:p w14:paraId="27BEDE21" w14:textId="1CAD53C2" w:rsidR="00021816" w:rsidRPr="000242CE" w:rsidRDefault="00021816" w:rsidP="00DF1547">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 xml:space="preserve">     0.010</w:t>
            </w:r>
          </w:p>
        </w:tc>
        <w:tc>
          <w:tcPr>
            <w:tcW w:w="1417" w:type="dxa"/>
          </w:tcPr>
          <w:p w14:paraId="605C5F65" w14:textId="4072F8B7" w:rsidR="00021816" w:rsidRPr="000242CE" w:rsidRDefault="00021816" w:rsidP="00DF1547">
            <w:pPr>
              <w:tabs>
                <w:tab w:val="left" w:pos="594"/>
              </w:tabs>
              <w:spacing w:line="288" w:lineRule="auto"/>
              <w:ind w:right="24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 xml:space="preserve">         4.89</w:t>
            </w:r>
          </w:p>
        </w:tc>
        <w:tc>
          <w:tcPr>
            <w:tcW w:w="1559" w:type="dxa"/>
          </w:tcPr>
          <w:p w14:paraId="52C48380" w14:textId="15BC6A03" w:rsidR="00021816" w:rsidRPr="000242CE" w:rsidRDefault="00021816" w:rsidP="00DF1547">
            <w:pPr>
              <w:spacing w:line="288" w:lineRule="auto"/>
              <w:ind w:right="3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242CE">
              <w:rPr>
                <w:rFonts w:ascii="Times New Roman" w:eastAsia="Times New Roman" w:hAnsi="Times New Roman" w:cs="Times New Roman"/>
                <w:color w:val="000000" w:themeColor="text1"/>
                <w:sz w:val="24"/>
                <w:szCs w:val="24"/>
              </w:rPr>
              <w:t xml:space="preserve"> 0.000</w:t>
            </w:r>
          </w:p>
        </w:tc>
      </w:tr>
    </w:tbl>
    <w:p w14:paraId="69DFACF3" w14:textId="3A9716ED" w:rsidR="009E3348" w:rsidRPr="000242CE" w:rsidRDefault="00DD0943" w:rsidP="0020179D">
      <w:pPr>
        <w:spacing w:before="240" w:line="288" w:lineRule="auto"/>
        <w:ind w:firstLine="709"/>
        <w:jc w:val="both"/>
        <w:rPr>
          <w:rFonts w:asciiTheme="majorBidi" w:hAnsiTheme="majorBidi" w:cstheme="majorBidi"/>
          <w:color w:val="000000" w:themeColor="text1"/>
          <w:sz w:val="24"/>
          <w:szCs w:val="24"/>
          <w:lang w:val="en-US"/>
        </w:rPr>
      </w:pPr>
      <w:r w:rsidRPr="000242CE">
        <w:rPr>
          <w:rFonts w:asciiTheme="majorBidi" w:hAnsiTheme="majorBidi" w:cstheme="majorBidi"/>
          <w:color w:val="000000" w:themeColor="text1"/>
          <w:sz w:val="24"/>
          <w:szCs w:val="24"/>
          <w:lang w:val="en-US"/>
        </w:rPr>
        <w:t xml:space="preserve">According to the </w:t>
      </w:r>
      <w:r w:rsidR="000242CE" w:rsidRPr="000242CE">
        <w:rPr>
          <w:rFonts w:asciiTheme="majorBidi" w:hAnsiTheme="majorBidi" w:cstheme="majorBidi"/>
          <w:color w:val="000000" w:themeColor="text1"/>
          <w:sz w:val="24"/>
          <w:szCs w:val="24"/>
          <w:lang w:val="en-US"/>
        </w:rPr>
        <w:t>nearest-</w:t>
      </w:r>
      <w:proofErr w:type="spellStart"/>
      <w:r w:rsidR="000242CE" w:rsidRPr="000242CE">
        <w:rPr>
          <w:rFonts w:asciiTheme="majorBidi" w:hAnsiTheme="majorBidi" w:cstheme="majorBidi"/>
          <w:color w:val="000000" w:themeColor="text1"/>
          <w:sz w:val="24"/>
          <w:szCs w:val="24"/>
          <w:lang w:val="en-US"/>
        </w:rPr>
        <w:t>neighbour</w:t>
      </w:r>
      <w:proofErr w:type="spellEnd"/>
      <w:r w:rsidR="000242CE" w:rsidRPr="000242CE">
        <w:rPr>
          <w:rFonts w:asciiTheme="majorBidi" w:hAnsiTheme="majorBidi" w:cstheme="majorBidi"/>
          <w:color w:val="000000" w:themeColor="text1"/>
          <w:sz w:val="24"/>
          <w:szCs w:val="24"/>
          <w:lang w:val="en-US"/>
        </w:rPr>
        <w:t xml:space="preserve"> </w:t>
      </w:r>
      <w:r w:rsidR="00FC50D0" w:rsidRPr="000242CE">
        <w:rPr>
          <w:rFonts w:asciiTheme="majorBidi" w:hAnsiTheme="majorBidi" w:cstheme="majorBidi"/>
          <w:color w:val="000000" w:themeColor="text1"/>
          <w:sz w:val="24"/>
          <w:szCs w:val="24"/>
          <w:lang w:val="en-US"/>
        </w:rPr>
        <w:t>matching</w:t>
      </w:r>
      <w:r w:rsidR="00021816" w:rsidRPr="000242CE">
        <w:rPr>
          <w:rFonts w:asciiTheme="majorBidi" w:hAnsiTheme="majorBidi" w:cstheme="majorBidi"/>
          <w:color w:val="000000" w:themeColor="text1"/>
          <w:sz w:val="24"/>
          <w:szCs w:val="24"/>
          <w:lang w:val="en-US"/>
        </w:rPr>
        <w:t xml:space="preserve"> and </w:t>
      </w:r>
      <w:r w:rsidR="00F53C9B" w:rsidRPr="000242CE">
        <w:rPr>
          <w:rFonts w:asciiTheme="majorBidi" w:hAnsiTheme="majorBidi" w:cstheme="majorBidi"/>
          <w:color w:val="000000" w:themeColor="text1"/>
          <w:sz w:val="24"/>
          <w:szCs w:val="24"/>
          <w:lang w:val="en-US"/>
        </w:rPr>
        <w:t>propensity score</w:t>
      </w:r>
      <w:r w:rsidR="00021816" w:rsidRPr="000242CE">
        <w:rPr>
          <w:rFonts w:asciiTheme="majorBidi" w:hAnsiTheme="majorBidi" w:cstheme="majorBidi"/>
          <w:color w:val="000000" w:themeColor="text1"/>
          <w:sz w:val="24"/>
          <w:szCs w:val="24"/>
          <w:lang w:val="en-US"/>
        </w:rPr>
        <w:t xml:space="preserve"> matching, migrant households use 5.5% and 6.8% more clean</w:t>
      </w:r>
      <w:r w:rsidR="00CE4CB6" w:rsidRPr="000242CE">
        <w:rPr>
          <w:rFonts w:asciiTheme="majorBidi" w:hAnsiTheme="majorBidi" w:cstheme="majorBidi"/>
          <w:color w:val="000000" w:themeColor="text1"/>
          <w:sz w:val="24"/>
          <w:szCs w:val="24"/>
          <w:lang w:val="en-US"/>
        </w:rPr>
        <w:t xml:space="preserve"> fuels for</w:t>
      </w:r>
      <w:r w:rsidR="00021816" w:rsidRPr="000242CE">
        <w:rPr>
          <w:rFonts w:asciiTheme="majorBidi" w:hAnsiTheme="majorBidi" w:cstheme="majorBidi"/>
          <w:color w:val="000000" w:themeColor="text1"/>
          <w:sz w:val="24"/>
          <w:szCs w:val="24"/>
          <w:lang w:val="en-US"/>
        </w:rPr>
        <w:t xml:space="preserve"> cooking than non-migrant households</w:t>
      </w:r>
      <w:r w:rsidR="004114C2" w:rsidRPr="000242CE">
        <w:rPr>
          <w:rFonts w:asciiTheme="majorBidi" w:hAnsiTheme="majorBidi" w:cstheme="majorBidi"/>
          <w:color w:val="000000" w:themeColor="text1"/>
          <w:sz w:val="24"/>
          <w:szCs w:val="24"/>
          <w:lang w:val="en-US"/>
        </w:rPr>
        <w:t>, respectively</w:t>
      </w:r>
      <w:r w:rsidR="00021816" w:rsidRPr="000242CE">
        <w:rPr>
          <w:rFonts w:asciiTheme="majorBidi" w:hAnsiTheme="majorBidi" w:cstheme="majorBidi"/>
          <w:color w:val="000000" w:themeColor="text1"/>
          <w:sz w:val="24"/>
          <w:szCs w:val="24"/>
          <w:lang w:val="en-US"/>
        </w:rPr>
        <w:t xml:space="preserve">. </w:t>
      </w:r>
      <w:r w:rsidR="00794F39" w:rsidRPr="000242CE">
        <w:rPr>
          <w:rFonts w:asciiTheme="majorBidi" w:hAnsiTheme="majorBidi" w:cstheme="majorBidi"/>
          <w:color w:val="000000" w:themeColor="text1"/>
          <w:sz w:val="24"/>
          <w:szCs w:val="24"/>
          <w:lang w:val="en-US"/>
        </w:rPr>
        <w:t>Notably, the ATET produces the same results as the ATT</w:t>
      </w:r>
      <w:r w:rsidR="006D374E" w:rsidRPr="000242CE">
        <w:rPr>
          <w:rFonts w:asciiTheme="majorBidi" w:hAnsiTheme="majorBidi" w:cstheme="majorBidi"/>
          <w:color w:val="000000" w:themeColor="text1"/>
          <w:sz w:val="24"/>
          <w:szCs w:val="24"/>
          <w:lang w:val="en-US"/>
        </w:rPr>
        <w:t>, and all the results are consistent with the ATT's estimates.</w:t>
      </w:r>
    </w:p>
    <w:p w14:paraId="3ADDEFEA" w14:textId="35F8A1DE" w:rsidR="00E41BEB" w:rsidRPr="000242CE" w:rsidRDefault="00E41BEB" w:rsidP="00FA79E0">
      <w:pPr>
        <w:spacing w:line="288" w:lineRule="auto"/>
        <w:ind w:firstLine="709"/>
        <w:jc w:val="both"/>
        <w:rPr>
          <w:rFonts w:asciiTheme="majorBidi" w:hAnsiTheme="majorBidi" w:cstheme="majorBidi"/>
          <w:color w:val="000000" w:themeColor="text1"/>
          <w:sz w:val="24"/>
          <w:szCs w:val="24"/>
          <w:lang w:val="en-US"/>
        </w:rPr>
      </w:pPr>
      <w:r w:rsidRPr="000242CE">
        <w:rPr>
          <w:rFonts w:asciiTheme="majorBidi" w:hAnsiTheme="majorBidi" w:cstheme="majorBidi"/>
          <w:color w:val="000000" w:themeColor="text1"/>
          <w:sz w:val="24"/>
          <w:szCs w:val="24"/>
          <w:lang w:val="en-US"/>
        </w:rPr>
        <w:t xml:space="preserve">The PSM approach is based on the Conditional Independence Assumption (CIA), which states that treatment selection is exclusively dependent on criteria that the researcher can observe </w:t>
      </w:r>
      <w:r w:rsidRPr="000242CE">
        <w:rPr>
          <w:rFonts w:asciiTheme="majorBidi" w:hAnsiTheme="majorBidi" w:cstheme="majorBidi"/>
          <w:color w:val="000000" w:themeColor="text1"/>
          <w:sz w:val="24"/>
          <w:szCs w:val="24"/>
          <w:lang w:val="en-US"/>
        </w:rPr>
        <w:fldChar w:fldCharType="begin">
          <w:fldData xml:space="preserve">PEVuZE5vdGU+PENpdGU+PEF1dGhvcj5OYW5uaWNpbmk8L0F1dGhvcj48WWVhcj4yMDA3PC9ZZWFy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</w:fldData>
        </w:fldChar>
      </w:r>
      <w:r w:rsidR="004207EE" w:rsidRPr="000242CE">
        <w:rPr>
          <w:rFonts w:asciiTheme="majorBidi" w:hAnsiTheme="majorBidi" w:cstheme="majorBidi"/>
          <w:color w:val="000000" w:themeColor="text1"/>
          <w:sz w:val="24"/>
          <w:szCs w:val="24"/>
          <w:lang w:val="en-US"/>
        </w:rPr>
        <w:instrText xml:space="preserve"> ADDIN EN.CITE </w:instrText>
      </w:r>
      <w:r w:rsidR="004207EE" w:rsidRPr="000242CE">
        <w:rPr>
          <w:rFonts w:asciiTheme="majorBidi" w:hAnsiTheme="majorBidi" w:cstheme="majorBidi"/>
          <w:color w:val="000000" w:themeColor="text1"/>
          <w:sz w:val="24"/>
          <w:szCs w:val="24"/>
          <w:lang w:val="en-US"/>
        </w:rPr>
        <w:fldChar w:fldCharType="begin">
          <w:fldData xml:space="preserve">PEVuZE5vdGU+PENpdGU+PEF1dGhvcj5OYW5uaWNpbmk8L0F1dGhvcj48WWVhcj4yMDA3PC9ZZWFy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</w:fldData>
        </w:fldChar>
      </w:r>
      <w:r w:rsidR="004207EE" w:rsidRPr="000242CE">
        <w:rPr>
          <w:rFonts w:asciiTheme="majorBidi" w:hAnsiTheme="majorBidi" w:cstheme="majorBidi"/>
          <w:color w:val="000000" w:themeColor="text1"/>
          <w:sz w:val="24"/>
          <w:szCs w:val="24"/>
          <w:lang w:val="en-US"/>
        </w:rPr>
        <w:instrText xml:space="preserve"> ADDIN EN.CITE.DATA </w:instrText>
      </w:r>
      <w:r w:rsidR="004207EE" w:rsidRPr="000242CE">
        <w:rPr>
          <w:rFonts w:asciiTheme="majorBidi" w:hAnsiTheme="majorBidi" w:cstheme="majorBidi"/>
          <w:color w:val="000000" w:themeColor="text1"/>
          <w:sz w:val="24"/>
          <w:szCs w:val="24"/>
          <w:lang w:val="en-US"/>
        </w:rPr>
      </w:r>
      <w:r w:rsidR="004207EE" w:rsidRPr="000242CE">
        <w:rPr>
          <w:rFonts w:asciiTheme="majorBidi" w:hAnsiTheme="majorBidi" w:cstheme="majorBidi"/>
          <w:color w:val="000000" w:themeColor="text1"/>
          <w:sz w:val="24"/>
          <w:szCs w:val="24"/>
          <w:lang w:val="en-US"/>
        </w:rPr>
        <w:fldChar w:fldCharType="end"/>
      </w:r>
      <w:r w:rsidRPr="000242CE">
        <w:rPr>
          <w:rFonts w:asciiTheme="majorBidi" w:hAnsiTheme="majorBidi" w:cstheme="majorBidi"/>
          <w:color w:val="000000" w:themeColor="text1"/>
          <w:sz w:val="24"/>
          <w:szCs w:val="24"/>
          <w:lang w:val="en-US"/>
        </w:rPr>
      </w:r>
      <w:r w:rsidRPr="000242CE">
        <w:rPr>
          <w:rFonts w:asciiTheme="majorBidi" w:hAnsiTheme="majorBidi" w:cstheme="majorBidi"/>
          <w:color w:val="000000" w:themeColor="text1"/>
          <w:sz w:val="24"/>
          <w:szCs w:val="24"/>
          <w:lang w:val="en-US"/>
        </w:rPr>
        <w:fldChar w:fldCharType="separate"/>
      </w:r>
      <w:r w:rsidRPr="000242CE">
        <w:rPr>
          <w:rFonts w:asciiTheme="majorBidi" w:hAnsiTheme="majorBidi" w:cstheme="majorBidi"/>
          <w:noProof/>
          <w:color w:val="000000" w:themeColor="text1"/>
          <w:sz w:val="24"/>
          <w:szCs w:val="24"/>
          <w:lang w:val="en-US"/>
        </w:rPr>
        <w:t>(Caliendo &amp; Kopeinig, 2008; Nannicini, 2007)</w:t>
      </w:r>
      <w:r w:rsidRPr="000242CE">
        <w:rPr>
          <w:rFonts w:asciiTheme="majorBidi" w:hAnsiTheme="majorBidi" w:cstheme="majorBidi"/>
          <w:color w:val="000000" w:themeColor="text1"/>
          <w:sz w:val="24"/>
          <w:szCs w:val="24"/>
          <w:lang w:val="en-US"/>
        </w:rPr>
        <w:fldChar w:fldCharType="end"/>
      </w:r>
      <w:r w:rsidRPr="000242CE">
        <w:rPr>
          <w:rFonts w:asciiTheme="majorBidi" w:hAnsiTheme="majorBidi" w:cstheme="majorBidi"/>
          <w:color w:val="000000" w:themeColor="text1"/>
          <w:sz w:val="24"/>
          <w:szCs w:val="24"/>
          <w:lang w:val="en-US"/>
        </w:rPr>
        <w:t>. However, if unobserved variables affect treatment assignment and potential outcome variables simultaneously, a hidden bias might arise</w:t>
      </w:r>
      <w:r w:rsidR="000242CE">
        <w:rPr>
          <w:rFonts w:asciiTheme="majorBidi" w:hAnsiTheme="majorBidi" w:cstheme="majorBidi"/>
          <w:color w:val="000000" w:themeColor="text1"/>
          <w:sz w:val="24"/>
          <w:szCs w:val="24"/>
          <w:lang w:val="en-US"/>
        </w:rPr>
        <w:t>. If hidden biases are present</w:t>
      </w:r>
      <w:r w:rsidRPr="000242CE">
        <w:rPr>
          <w:rFonts w:asciiTheme="majorBidi" w:hAnsiTheme="majorBidi" w:cstheme="majorBidi"/>
          <w:color w:val="000000" w:themeColor="text1"/>
          <w:sz w:val="24"/>
          <w:szCs w:val="24"/>
          <w:lang w:val="en-US"/>
        </w:rPr>
        <w:t xml:space="preserve">, matching estimators are not robust. </w:t>
      </w:r>
      <w:r w:rsidR="00754108" w:rsidRPr="000242CE">
        <w:rPr>
          <w:rFonts w:asciiTheme="majorBidi" w:hAnsiTheme="majorBidi" w:cstheme="majorBidi"/>
          <w:color w:val="000000" w:themeColor="text1"/>
          <w:sz w:val="24"/>
          <w:szCs w:val="24"/>
          <w:lang w:val="en-US"/>
        </w:rPr>
        <w:t>Therefore</w:t>
      </w:r>
      <w:r w:rsidRPr="000242CE">
        <w:rPr>
          <w:rFonts w:asciiTheme="majorBidi" w:hAnsiTheme="majorBidi" w:cstheme="majorBidi"/>
          <w:color w:val="000000" w:themeColor="text1"/>
          <w:sz w:val="24"/>
          <w:szCs w:val="24"/>
          <w:lang w:val="en-US"/>
        </w:rPr>
        <w:t>, to address this issue, we use simulation-based sensitivity analysis</w:t>
      </w:r>
      <w:r w:rsidR="000242CE">
        <w:rPr>
          <w:rFonts w:asciiTheme="majorBidi" w:hAnsiTheme="majorBidi" w:cstheme="majorBidi"/>
          <w:color w:val="000000" w:themeColor="text1"/>
          <w:sz w:val="24"/>
          <w:szCs w:val="24"/>
          <w:lang w:val="en-US"/>
        </w:rPr>
        <w:t>,</w:t>
      </w:r>
      <w:r w:rsidR="003C3D07" w:rsidRPr="000242CE">
        <w:rPr>
          <w:rFonts w:asciiTheme="majorBidi" w:hAnsiTheme="majorBidi" w:cstheme="majorBidi"/>
          <w:color w:val="000000" w:themeColor="text1"/>
          <w:sz w:val="24"/>
          <w:szCs w:val="24"/>
          <w:lang w:val="en-US"/>
        </w:rPr>
        <w:t xml:space="preserve"> and it is recommended to use an additional binary variable to calculate the matching estimator</w:t>
      </w:r>
      <w:r w:rsidRPr="000242CE">
        <w:rPr>
          <w:rFonts w:asciiTheme="majorBidi" w:hAnsiTheme="majorBidi" w:cstheme="majorBidi"/>
          <w:color w:val="000000" w:themeColor="text1"/>
          <w:sz w:val="24"/>
          <w:szCs w:val="24"/>
          <w:lang w:val="en-US"/>
        </w:rPr>
        <w:t xml:space="preserve"> </w:t>
      </w:r>
      <w:r w:rsidRPr="000242CE">
        <w:rPr>
          <w:rFonts w:asciiTheme="majorBidi" w:hAnsiTheme="majorBidi" w:cstheme="majorBidi"/>
          <w:color w:val="000000" w:themeColor="text1"/>
          <w:sz w:val="24"/>
          <w:szCs w:val="24"/>
          <w:lang w:val="en-US"/>
        </w:rPr>
        <w:fldChar w:fldCharType="begin"/>
      </w:r>
      <w:r w:rsidRPr="000242CE">
        <w:rPr>
          <w:rFonts w:asciiTheme="majorBidi" w:hAnsiTheme="majorBidi" w:cstheme="majorBidi"/>
          <w:color w:val="000000" w:themeColor="text1"/>
          <w:sz w:val="24"/>
          <w:szCs w:val="24"/>
          <w:lang w:val="en-US"/>
        </w:rPr>
        <w:instrText xml:space="preserve"> ADDIN EN.CITE &lt;EndNote&gt;&lt;Cite&gt;&lt;Author&gt;Nannicini&lt;/Author&gt;&lt;Year&gt;2007&lt;/Year&gt;&lt;RecNum&gt;665&lt;/RecNum&gt;&lt;DisplayText&gt;(Nannicini, 2007)&lt;/DisplayText&gt;&lt;record&gt;&lt;rec-number&gt;665&lt;/rec-number&gt;&lt;foreign-keys&gt;&lt;key app="EN" db-id="zxef2905c99vs6ervs4v9xs2px0rtx20zvxa" timestamp="1641940376"&gt;665&lt;/key&gt;&lt;/foreign-keys&gt;&lt;ref-type name="Journal Article"&gt;17&lt;/ref-type&gt;&lt;contributors&gt;&lt;authors&gt;&lt;author&gt;Nannicini, Tommaso&lt;/author&gt;&lt;/authors&gt;&lt;/contributors&gt;&lt;titles&gt;&lt;title&gt;Simulation-based sensitivity analysis for matching estimators&lt;/title&gt;&lt;secondary-title&gt;The Stata journal&lt;/secondary-title&gt;&lt;/titles&gt;&lt;periodical&gt;&lt;full-title&gt;The Stata journal&lt;/full-title&gt;&lt;/periodical&gt;&lt;pages&gt;334-350&lt;/pages&gt;&lt;volume&gt;7&lt;/volume&gt;&lt;number&gt;3&lt;/number&gt;&lt;keywords&gt;&lt;keyword&gt;Matching&lt;/keyword&gt;&lt;keyword&gt;Matching theory&lt;/keyword&gt;&lt;keyword&gt;Mathematical research&lt;/keyword&gt;&lt;keyword&gt;Program evaluation&lt;/keyword&gt;&lt;keyword&gt;Propensity score&lt;/keyword&gt;&lt;keyword&gt;Research&lt;/keyword&gt;&lt;keyword&gt;Sensatt&lt;/keyword&gt;&lt;keyword&gt;Sensitivity analysis&lt;/keyword&gt;&lt;keyword&gt;st0130&lt;/keyword&gt;&lt;keyword&gt;Statistical methods&lt;/keyword&gt;&lt;/keywords&gt;&lt;dates&gt;&lt;year&gt;2007&lt;/year&gt;&lt;/dates&gt;&lt;publisher&gt;Stata Corp, LP&lt;/publisher&gt;&lt;isbn&gt;1536-867X&lt;/isbn&gt;&lt;urls&gt;&lt;/urls&gt;&lt;electronic-resource-num&gt;10.1177/1536867x0700700303&lt;/electronic-resource-num&gt;&lt;/record&gt;&lt;/Cite&gt;&lt;/EndNote&gt;</w:instrText>
      </w:r>
      <w:r w:rsidRPr="000242CE">
        <w:rPr>
          <w:rFonts w:asciiTheme="majorBidi" w:hAnsiTheme="majorBidi" w:cstheme="majorBidi"/>
          <w:color w:val="000000" w:themeColor="text1"/>
          <w:sz w:val="24"/>
          <w:szCs w:val="24"/>
          <w:lang w:val="en-US"/>
        </w:rPr>
        <w:fldChar w:fldCharType="separate"/>
      </w:r>
      <w:r w:rsidRPr="000242CE">
        <w:rPr>
          <w:rFonts w:asciiTheme="majorBidi" w:hAnsiTheme="majorBidi" w:cstheme="majorBidi"/>
          <w:noProof/>
          <w:color w:val="000000" w:themeColor="text1"/>
          <w:sz w:val="24"/>
          <w:szCs w:val="24"/>
          <w:lang w:val="en-US"/>
        </w:rPr>
        <w:t>(Nannicini, 2007)</w:t>
      </w:r>
      <w:r w:rsidRPr="000242CE">
        <w:rPr>
          <w:rFonts w:asciiTheme="majorBidi" w:hAnsiTheme="majorBidi" w:cstheme="majorBidi"/>
          <w:color w:val="000000" w:themeColor="text1"/>
          <w:sz w:val="24"/>
          <w:szCs w:val="24"/>
          <w:lang w:val="en-US"/>
        </w:rPr>
        <w:fldChar w:fldCharType="end"/>
      </w:r>
      <w:r w:rsidRPr="000242CE">
        <w:rPr>
          <w:rFonts w:asciiTheme="majorBidi" w:hAnsiTheme="majorBidi" w:cstheme="majorBidi"/>
          <w:color w:val="000000" w:themeColor="text1"/>
          <w:sz w:val="24"/>
          <w:szCs w:val="24"/>
          <w:lang w:val="en-US"/>
        </w:rPr>
        <w:t xml:space="preserve">. </w:t>
      </w:r>
      <w:r w:rsidR="003C3D07" w:rsidRPr="000242CE">
        <w:rPr>
          <w:rFonts w:asciiTheme="majorBidi" w:hAnsiTheme="majorBidi" w:cstheme="majorBidi"/>
          <w:color w:val="000000" w:themeColor="text1"/>
          <w:sz w:val="24"/>
          <w:szCs w:val="24"/>
          <w:lang w:val="en-US"/>
        </w:rPr>
        <w:t>Thus, we use</w:t>
      </w:r>
      <w:r w:rsidRPr="000242CE">
        <w:rPr>
          <w:rFonts w:asciiTheme="majorBidi" w:hAnsiTheme="majorBidi" w:cstheme="majorBidi"/>
          <w:color w:val="000000" w:themeColor="text1"/>
          <w:sz w:val="24"/>
          <w:szCs w:val="24"/>
          <w:lang w:val="en-US"/>
        </w:rPr>
        <w:t xml:space="preserve"> </w:t>
      </w:r>
      <w:r w:rsidRPr="000242CE">
        <w:rPr>
          <w:rFonts w:asciiTheme="majorBidi" w:hAnsiTheme="majorBidi" w:cstheme="majorBidi"/>
          <w:i/>
          <w:iCs/>
          <w:color w:val="000000" w:themeColor="text1"/>
          <w:sz w:val="24"/>
          <w:szCs w:val="24"/>
          <w:lang w:val="en-US"/>
        </w:rPr>
        <w:t>house ownership</w:t>
      </w:r>
      <w:r w:rsidRPr="000242CE">
        <w:rPr>
          <w:rFonts w:asciiTheme="majorBidi" w:hAnsiTheme="majorBidi" w:cstheme="majorBidi"/>
          <w:color w:val="000000" w:themeColor="text1"/>
          <w:sz w:val="24"/>
          <w:szCs w:val="24"/>
          <w:lang w:val="en-US"/>
        </w:rPr>
        <w:t xml:space="preserve"> as an additional covariate with the nearest-</w:t>
      </w:r>
      <w:proofErr w:type="spellStart"/>
      <w:r w:rsidRPr="000242CE">
        <w:rPr>
          <w:rFonts w:asciiTheme="majorBidi" w:hAnsiTheme="majorBidi" w:cstheme="majorBidi"/>
          <w:color w:val="000000" w:themeColor="text1"/>
          <w:sz w:val="24"/>
          <w:szCs w:val="24"/>
          <w:lang w:val="en-US"/>
        </w:rPr>
        <w:t>neighbour</w:t>
      </w:r>
      <w:proofErr w:type="spellEnd"/>
      <w:r w:rsidRPr="000242CE">
        <w:rPr>
          <w:rFonts w:asciiTheme="majorBidi" w:hAnsiTheme="majorBidi" w:cstheme="majorBidi"/>
          <w:color w:val="000000" w:themeColor="text1"/>
          <w:sz w:val="24"/>
          <w:szCs w:val="24"/>
          <w:lang w:val="en-US"/>
        </w:rPr>
        <w:t xml:space="preserve"> matching estimation to calculate ATT. The ATT value was 0.059, and it indicates that migrant households use 5.9% more clean fuels for cooking than non-migrant households, which is consistent with </w:t>
      </w:r>
      <w:r w:rsidR="0032728C" w:rsidRPr="000242CE">
        <w:rPr>
          <w:rFonts w:asciiTheme="majorBidi" w:hAnsiTheme="majorBidi" w:cstheme="majorBidi"/>
          <w:color w:val="000000" w:themeColor="text1"/>
          <w:sz w:val="24"/>
          <w:szCs w:val="24"/>
          <w:lang w:val="en-US"/>
        </w:rPr>
        <w:t xml:space="preserve">our </w:t>
      </w:r>
      <w:r w:rsidRPr="000242CE">
        <w:rPr>
          <w:rFonts w:asciiTheme="majorBidi" w:hAnsiTheme="majorBidi" w:cstheme="majorBidi"/>
          <w:color w:val="000000" w:themeColor="text1"/>
          <w:sz w:val="24"/>
          <w:szCs w:val="24"/>
          <w:lang w:val="en-US"/>
        </w:rPr>
        <w:t xml:space="preserve">previous </w:t>
      </w:r>
      <w:r w:rsidR="0032728C" w:rsidRPr="000242CE">
        <w:rPr>
          <w:rFonts w:asciiTheme="majorBidi" w:hAnsiTheme="majorBidi" w:cstheme="majorBidi"/>
          <w:color w:val="000000" w:themeColor="text1"/>
          <w:sz w:val="24"/>
          <w:szCs w:val="24"/>
          <w:lang w:val="en-US"/>
        </w:rPr>
        <w:t>result</w:t>
      </w:r>
      <w:r w:rsidRPr="000242CE">
        <w:rPr>
          <w:rFonts w:asciiTheme="majorBidi" w:hAnsiTheme="majorBidi" w:cstheme="majorBidi"/>
          <w:color w:val="000000" w:themeColor="text1"/>
          <w:sz w:val="24"/>
          <w:szCs w:val="24"/>
          <w:lang w:val="en-US"/>
        </w:rPr>
        <w:t>s.</w:t>
      </w:r>
    </w:p>
    <w:p w14:paraId="2F3A0F9A" w14:textId="7AC0088C" w:rsidR="00C36445" w:rsidRPr="00C36445" w:rsidRDefault="00DD0943" w:rsidP="0020179D">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lang w:val="en-US"/>
        </w:rPr>
        <w:t xml:space="preserve">Overall, the findings reveal that </w:t>
      </w:r>
      <w:r w:rsidR="00B57F03" w:rsidRPr="000242CE">
        <w:rPr>
          <w:rFonts w:asciiTheme="majorBidi" w:hAnsiTheme="majorBidi" w:cstheme="majorBidi"/>
          <w:color w:val="000000" w:themeColor="text1"/>
          <w:sz w:val="24"/>
          <w:szCs w:val="24"/>
          <w:lang w:val="en-US"/>
        </w:rPr>
        <w:t>migrants use more clean fuels for cooking than non-migrants</w:t>
      </w:r>
      <w:r w:rsidR="00D76158" w:rsidRPr="000242CE">
        <w:rPr>
          <w:rFonts w:asciiTheme="majorBidi" w:hAnsiTheme="majorBidi" w:cstheme="majorBidi"/>
          <w:color w:val="000000" w:themeColor="text1"/>
          <w:sz w:val="24"/>
          <w:szCs w:val="24"/>
        </w:rPr>
        <w:t xml:space="preserve">, </w:t>
      </w:r>
      <w:r w:rsidR="009E3348" w:rsidRPr="000242CE">
        <w:rPr>
          <w:rFonts w:asciiTheme="majorBidi" w:hAnsiTheme="majorBidi" w:cstheme="majorBidi"/>
          <w:color w:val="000000" w:themeColor="text1"/>
          <w:sz w:val="24"/>
          <w:szCs w:val="24"/>
        </w:rPr>
        <w:t>rejecting the first (H</w:t>
      </w:r>
      <w:r w:rsidR="009E3348" w:rsidRPr="000242CE">
        <w:rPr>
          <w:rFonts w:asciiTheme="majorBidi" w:hAnsiTheme="majorBidi" w:cstheme="majorBidi"/>
          <w:color w:val="000000" w:themeColor="text1"/>
          <w:sz w:val="24"/>
          <w:szCs w:val="24"/>
          <w:vertAlign w:val="subscript"/>
        </w:rPr>
        <w:t>1</w:t>
      </w:r>
      <w:r w:rsidR="009E3348" w:rsidRPr="000242CE">
        <w:rPr>
          <w:rFonts w:asciiTheme="majorBidi" w:hAnsiTheme="majorBidi" w:cstheme="majorBidi"/>
          <w:color w:val="000000" w:themeColor="text1"/>
          <w:sz w:val="24"/>
          <w:szCs w:val="24"/>
        </w:rPr>
        <w:t>)</w:t>
      </w:r>
      <w:r w:rsidR="00D76158" w:rsidRPr="000242CE">
        <w:rPr>
          <w:rFonts w:asciiTheme="majorBidi" w:hAnsiTheme="majorBidi" w:cstheme="majorBidi"/>
          <w:color w:val="000000" w:themeColor="text1"/>
          <w:sz w:val="24"/>
          <w:szCs w:val="24"/>
        </w:rPr>
        <w:t xml:space="preserve"> null hypothesis. This finding is consistent with the findings of </w:t>
      </w:r>
      <w:r w:rsidR="00D76158" w:rsidRPr="000242CE">
        <w:rPr>
          <w:rFonts w:asciiTheme="majorBidi" w:hAnsiTheme="majorBidi" w:cstheme="majorBidi"/>
          <w:color w:val="000000" w:themeColor="text1"/>
          <w:sz w:val="24"/>
          <w:szCs w:val="24"/>
        </w:rPr>
        <w:fldChar w:fldCharType="begin"/>
      </w:r>
      <w:r w:rsidR="00B976F9" w:rsidRPr="000242CE">
        <w:rPr>
          <w:rFonts w:asciiTheme="majorBidi" w:hAnsiTheme="majorBidi" w:cstheme="majorBidi"/>
          <w:color w:val="000000" w:themeColor="text1"/>
          <w:sz w:val="24"/>
          <w:szCs w:val="24"/>
        </w:rPr>
        <w:instrText xml:space="preserve"> ADDIN EN.CITE &lt;EndNote&gt;&lt;Cite AuthorYear="1"&gt;&lt;Author&gt;Manning&lt;/Author&gt;&lt;Year&gt;2014&lt;/Year&gt;&lt;RecNum&gt;248&lt;/RecNum&gt;&lt;DisplayText&gt;Manning and Taylor (2014)&lt;/DisplayText&gt;&lt;record&gt;&lt;rec-number&gt;248&lt;/rec-number&gt;&lt;foreign-keys&gt;&lt;key app="EN" db-id="zxef2905c99vs6ervs4v9xs2px0rtx20zvxa" timestamp="1580339008"&gt;248&lt;/key&gt;&lt;/foreign-keys&gt;&lt;ref-type name="Journal Article"&gt;17&lt;/ref-type&gt;&lt;contributors&gt;&lt;authors&gt;&lt;author&gt;Manning, Dale T.&lt;/author&gt;&lt;author&gt;Taylor, J. Edward&lt;/author&gt;&lt;/authors&gt;&lt;/contributors&gt;&lt;titles&gt;&lt;title&gt;Migration and fuel use in rural Mexico&lt;/title&gt;&lt;secondary-title&gt;Ecological Economics&lt;/secondary-title&gt;&lt;/titles&gt;&lt;periodical&gt;&lt;full-title&gt;Ecological Economics&lt;/full-title&gt;&lt;/periodical&gt;&lt;pages&gt;126-136&lt;/pages&gt;&lt;volume&gt;102&lt;/volume&gt;&lt;keywords&gt;&lt;keyword&gt;Migration&lt;/keyword&gt;&lt;keyword&gt;Fuel transition&lt;/keyword&gt;&lt;keyword&gt;Economic linkages&lt;/keyword&gt;&lt;keyword&gt;Rural energy use&lt;/keyword&gt;&lt;/keywords&gt;&lt;dates&gt;&lt;year&gt;2014&lt;/year&gt;&lt;pub-dates&gt;&lt;date&gt;2014/06/01/&lt;/date&gt;&lt;/pub-dates&gt;&lt;/dates&gt;&lt;isbn&gt;0921-8009&lt;/isbn&gt;&lt;urls&gt;&lt;related-urls&gt;&lt;url&gt;http://www.sciencedirect.com/science/article/pii/S0921800914000925&lt;/url&gt;&lt;/related-urls&gt;&lt;/urls&gt;&lt;electronic-resource-num&gt;10.1016/j.ecolecon.2014.03.012&lt;/electronic-resource-num&gt;&lt;/record&gt;&lt;/Cite&gt;&lt;/EndNote&gt;</w:instrText>
      </w:r>
      <w:r w:rsidR="00D76158" w:rsidRPr="000242CE">
        <w:rPr>
          <w:rFonts w:asciiTheme="majorBidi" w:hAnsiTheme="majorBidi" w:cstheme="majorBidi"/>
          <w:color w:val="000000" w:themeColor="text1"/>
          <w:sz w:val="24"/>
          <w:szCs w:val="24"/>
        </w:rPr>
        <w:fldChar w:fldCharType="separate"/>
      </w:r>
      <w:r w:rsidR="00D76158" w:rsidRPr="000242CE">
        <w:rPr>
          <w:rFonts w:asciiTheme="majorBidi" w:hAnsiTheme="majorBidi" w:cstheme="majorBidi"/>
          <w:noProof/>
          <w:color w:val="000000" w:themeColor="text1"/>
          <w:sz w:val="24"/>
          <w:szCs w:val="24"/>
        </w:rPr>
        <w:t>Manning and Taylor (2014)</w:t>
      </w:r>
      <w:r w:rsidR="00D76158" w:rsidRPr="000242CE">
        <w:rPr>
          <w:rFonts w:asciiTheme="majorBidi" w:hAnsiTheme="majorBidi" w:cstheme="majorBidi"/>
          <w:color w:val="000000" w:themeColor="text1"/>
          <w:sz w:val="24"/>
          <w:szCs w:val="24"/>
        </w:rPr>
        <w:fldChar w:fldCharType="end"/>
      </w:r>
      <w:r w:rsidR="00D76158" w:rsidRPr="000242CE">
        <w:rPr>
          <w:rFonts w:asciiTheme="majorBidi" w:hAnsiTheme="majorBidi" w:cstheme="majorBidi"/>
          <w:color w:val="000000" w:themeColor="text1"/>
          <w:sz w:val="24"/>
          <w:szCs w:val="24"/>
        </w:rPr>
        <w:t xml:space="preserve"> in Mexico. They discovered that migration boosts gas expenditure by around 160% while decreasing their reliance on firewood in rural households. This could be </w:t>
      </w:r>
      <w:r w:rsidR="001C254C">
        <w:rPr>
          <w:rFonts w:asciiTheme="majorBidi" w:hAnsiTheme="majorBidi" w:cstheme="majorBidi"/>
          <w:color w:val="000000" w:themeColor="text1"/>
          <w:sz w:val="24"/>
          <w:szCs w:val="24"/>
        </w:rPr>
        <w:t>because</w:t>
      </w:r>
      <w:r w:rsidR="00D76158" w:rsidRPr="000242CE">
        <w:rPr>
          <w:rFonts w:asciiTheme="majorBidi" w:hAnsiTheme="majorBidi" w:cstheme="majorBidi"/>
          <w:color w:val="000000" w:themeColor="text1"/>
          <w:sz w:val="24"/>
          <w:szCs w:val="24"/>
        </w:rPr>
        <w:t xml:space="preserve"> migrant families are experiencing increased labour shortages, </w:t>
      </w:r>
      <w:r w:rsidR="00CE5B30">
        <w:rPr>
          <w:rFonts w:asciiTheme="majorBidi" w:hAnsiTheme="majorBidi" w:cstheme="majorBidi"/>
          <w:color w:val="000000" w:themeColor="text1"/>
          <w:sz w:val="24"/>
          <w:szCs w:val="24"/>
        </w:rPr>
        <w:t>e</w:t>
      </w:r>
      <w:r w:rsidR="00D76158" w:rsidRPr="000242CE">
        <w:rPr>
          <w:rFonts w:asciiTheme="majorBidi" w:hAnsiTheme="majorBidi" w:cstheme="majorBidi"/>
          <w:color w:val="000000" w:themeColor="text1"/>
          <w:sz w:val="24"/>
          <w:szCs w:val="24"/>
        </w:rPr>
        <w:t>specially in terms of female numbers, thereby raising the implicit cost of firewood. Furthermore, migrants utilize more modern en</w:t>
      </w:r>
      <w:r w:rsidR="001C254C">
        <w:rPr>
          <w:rFonts w:asciiTheme="majorBidi" w:hAnsiTheme="majorBidi" w:cstheme="majorBidi"/>
          <w:color w:val="000000" w:themeColor="text1"/>
          <w:sz w:val="24"/>
          <w:szCs w:val="24"/>
        </w:rPr>
        <w:t xml:space="preserve">ergy </w:t>
      </w:r>
      <w:r w:rsidR="00DC076A">
        <w:rPr>
          <w:rFonts w:asciiTheme="majorBidi" w:hAnsiTheme="majorBidi" w:cstheme="majorBidi"/>
          <w:color w:val="000000" w:themeColor="text1"/>
          <w:sz w:val="24"/>
          <w:szCs w:val="24"/>
        </w:rPr>
        <w:t xml:space="preserve">sources </w:t>
      </w:r>
      <w:r w:rsidR="001C254C">
        <w:rPr>
          <w:rFonts w:asciiTheme="majorBidi" w:hAnsiTheme="majorBidi" w:cstheme="majorBidi"/>
          <w:color w:val="000000" w:themeColor="text1"/>
          <w:sz w:val="24"/>
          <w:szCs w:val="24"/>
        </w:rPr>
        <w:t>due to greater remittances</w:t>
      </w:r>
      <w:r w:rsidR="00D76158" w:rsidRPr="000242CE">
        <w:rPr>
          <w:rFonts w:asciiTheme="majorBidi" w:hAnsiTheme="majorBidi" w:cstheme="majorBidi"/>
          <w:color w:val="000000" w:themeColor="text1"/>
          <w:sz w:val="24"/>
          <w:szCs w:val="24"/>
        </w:rPr>
        <w:t xml:space="preserve"> and the transfer of energy-related knowledge </w:t>
      </w:r>
      <w:r w:rsidR="00D76158" w:rsidRPr="000242CE">
        <w:rPr>
          <w:rFonts w:asciiTheme="majorBidi" w:hAnsiTheme="majorBidi" w:cstheme="majorBidi"/>
          <w:color w:val="000000" w:themeColor="text1"/>
          <w:sz w:val="24"/>
          <w:szCs w:val="24"/>
        </w:rPr>
        <w:fldChar w:fldCharType="begin"/>
      </w:r>
      <w:r w:rsidR="0095496C" w:rsidRPr="000242CE">
        <w:rPr>
          <w:rFonts w:asciiTheme="majorBidi" w:hAnsiTheme="majorBidi" w:cstheme="majorBidi"/>
          <w:color w:val="000000" w:themeColor="text1"/>
          <w:sz w:val="24"/>
          <w:szCs w:val="24"/>
        </w:rPr>
        <w:instrText xml:space="preserve"> ADDIN EN.CITE &lt;EndNote&gt;&lt;Cite&gt;&lt;Author&gt;Scott&lt;/Author&gt;&lt;Year&gt;2018&lt;/Year&gt;&lt;RecNum&gt;626&lt;/RecNum&gt;&lt;DisplayText&gt;(Scott et al., 2018)&lt;/DisplayText&gt;&lt;record&gt;&lt;rec-number&gt;626&lt;/rec-number&gt;&lt;foreign-keys&gt;&lt;key app="EN" db-id="zxef2905c99vs6ervs4v9xs2px0rtx20zvxa" timestamp="1623198346"&gt;626&lt;/key&gt;&lt;/foreign-keys&gt;&lt;ref-type name="Report"&gt;27&lt;/ref-type&gt;&lt;contributors&gt;&lt;authors&gt;&lt;author&gt;Scott, A&lt;/author&gt;&lt;author&gt;Worrall, L&lt;/author&gt;&lt;author&gt;Pickard, S&lt;/author&gt;&lt;/authors&gt;&lt;/contributors&gt;&lt;titles&gt;&lt;title&gt;Energy, Migration and the 2030 Agenda for Sustainable Development: Briefing Note&lt;/title&gt;&lt;/titles&gt;&lt;dates&gt;&lt;year&gt;2018&lt;/year&gt;&lt;/dates&gt;&lt;pub-location&gt;Federal Department of Foreigh Affairs FDFA&lt;/pub-location&gt;&lt;publisher&gt;Swiss Agency for Development and Cooperation SDC&lt;/publisher&gt;&lt;urls&gt;&lt;related-urls&gt;&lt;url&gt;https://sohs.alnap.org/system/files/content/resource/files/main/12395.pdf&lt;/url&gt;&lt;/related-urls&gt;&lt;/urls&gt;&lt;/record&gt;&lt;/Cite&gt;&lt;/EndNote&gt;</w:instrText>
      </w:r>
      <w:r w:rsidR="00D76158" w:rsidRPr="000242CE">
        <w:rPr>
          <w:rFonts w:asciiTheme="majorBidi" w:hAnsiTheme="majorBidi" w:cstheme="majorBidi"/>
          <w:color w:val="000000" w:themeColor="text1"/>
          <w:sz w:val="24"/>
          <w:szCs w:val="24"/>
        </w:rPr>
        <w:fldChar w:fldCharType="separate"/>
      </w:r>
      <w:r w:rsidR="00D76158" w:rsidRPr="000242CE">
        <w:rPr>
          <w:rFonts w:asciiTheme="majorBidi" w:hAnsiTheme="majorBidi" w:cstheme="majorBidi"/>
          <w:noProof/>
          <w:color w:val="000000" w:themeColor="text1"/>
          <w:sz w:val="24"/>
          <w:szCs w:val="24"/>
        </w:rPr>
        <w:t>(Scott et al., 2018)</w:t>
      </w:r>
      <w:r w:rsidR="00D76158" w:rsidRPr="000242CE">
        <w:rPr>
          <w:rFonts w:asciiTheme="majorBidi" w:hAnsiTheme="majorBidi" w:cstheme="majorBidi"/>
          <w:color w:val="000000" w:themeColor="text1"/>
          <w:sz w:val="24"/>
          <w:szCs w:val="24"/>
        </w:rPr>
        <w:fldChar w:fldCharType="end"/>
      </w:r>
      <w:r w:rsidR="00D76158" w:rsidRPr="000242CE">
        <w:rPr>
          <w:rFonts w:asciiTheme="majorBidi" w:hAnsiTheme="majorBidi" w:cstheme="majorBidi"/>
          <w:color w:val="000000" w:themeColor="text1"/>
          <w:sz w:val="24"/>
          <w:szCs w:val="24"/>
        </w:rPr>
        <w:t xml:space="preserve">.  However, </w:t>
      </w:r>
      <w:r w:rsidR="00D76158" w:rsidRPr="000242CE">
        <w:rPr>
          <w:rFonts w:asciiTheme="majorBidi" w:hAnsiTheme="majorBidi" w:cstheme="majorBidi"/>
          <w:color w:val="000000" w:themeColor="text1"/>
          <w:sz w:val="24"/>
          <w:szCs w:val="24"/>
        </w:rPr>
        <w:fldChar w:fldCharType="begin"/>
      </w:r>
      <w:r w:rsidR="00D76158" w:rsidRPr="000242CE">
        <w:rPr>
          <w:rFonts w:asciiTheme="majorBidi" w:hAnsiTheme="majorBidi" w:cstheme="majorBidi"/>
          <w:color w:val="000000" w:themeColor="text1"/>
          <w:sz w:val="24"/>
          <w:szCs w:val="24"/>
        </w:rPr>
        <w:instrText xml:space="preserve"> ADDIN EN.CITE &lt;EndNote&gt;&lt;Cite AuthorYear="1"&gt;&lt;Author&gt;Taylor&lt;/Author&gt;&lt;Year&gt;2011&lt;/Year&gt;&lt;RecNum&gt;274&lt;/RecNum&gt;&lt;DisplayText&gt;Taylor et al. (2011)&lt;/DisplayText&gt;&lt;record&gt;&lt;rec-number&gt;274&lt;/rec-number&gt;&lt;foreign-keys&gt;&lt;key app="EN" db-id="zxef2905c99vs6ervs4v9xs2px0rtx20zvxa" timestamp="1580432736"&gt;274&lt;/key&gt;&lt;/foreign-keys&gt;&lt;ref-type name="Journal Article"&gt;17&lt;/ref-type&gt;&lt;contributors&gt;&lt;authors&gt;&lt;author&gt;Taylor, Matthew J.&lt;/author&gt;&lt;author&gt;Moran-Taylor, Michelle J.&lt;/author&gt;&lt;author&gt;Castellanos, Edwin J.&lt;/author&gt;&lt;author&gt;Elías, Silvel&lt;/author&gt;&lt;/authors&gt;&lt;/contributors&gt;&lt;titles&gt;&lt;title&gt;Burning for Sustainability: Biomass Energy, International Migration, and the Move to Cleaner Fuels and Cookstoves in Guatemala&lt;/title&gt;&lt;secondary-title&gt;Annals of the Association of American Geographers&lt;/secondary-title&gt;&lt;/titles&gt;&lt;periodical&gt;&lt;full-title&gt;Annals of the Association of American Geographers&lt;/full-title&gt;&lt;/periodical&gt;&lt;pages&gt;918-928&lt;/pages&gt;&lt;volume&gt;101&lt;/volume&gt;&lt;number&gt;4&lt;/number&gt;&lt;keywords&gt;&lt;keyword&gt;Cookstoves&lt;/keyword&gt;&lt;keyword&gt;Energy&lt;/keyword&gt;&lt;keyword&gt;Firewood&lt;/keyword&gt;&lt;keyword&gt;Guatemala&lt;/keyword&gt;&lt;keyword&gt;Migration&lt;/keyword&gt;&lt;keyword&gt;</w:instrText>
      </w:r>
      <w:r w:rsidR="00D76158" w:rsidRPr="000242CE">
        <w:rPr>
          <w:rFonts w:asciiTheme="majorBidi" w:hAnsiTheme="majorBidi" w:cstheme="majorBidi" w:hint="eastAsia"/>
          <w:color w:val="000000" w:themeColor="text1"/>
          <w:sz w:val="24"/>
          <w:szCs w:val="24"/>
        </w:rPr>
        <w:instrText>危地马拉</w:instrText>
      </w:r>
      <w:r w:rsidR="00D76158" w:rsidRPr="000242CE">
        <w:rPr>
          <w:rFonts w:asciiTheme="majorBidi" w:hAnsiTheme="majorBidi" w:cstheme="majorBidi"/>
          <w:color w:val="000000" w:themeColor="text1"/>
          <w:sz w:val="24"/>
          <w:szCs w:val="24"/>
        </w:rPr>
        <w:instrText>&lt;/keyword&gt;&lt;keyword&gt;Estufas Para Cocinar&lt;/keyword&gt;&lt;keyword&gt;Energía&lt;/keyword&gt;&lt;keyword&gt;Leña&lt;/keyword&gt;&lt;keyword&gt;Migración&lt;/keyword&gt;&lt;keyword&gt;Geography&lt;/keyword&gt;&lt;/keywords&gt;&lt;dates&gt;&lt;year&gt;2011&lt;/year&gt;&lt;/dates&gt;&lt;isbn&gt;0004-5608&lt;/isbn&gt;&lt;urls&gt;&lt;/urls&gt;&lt;electronic-resource-num&gt;10.1080/00045608.2011.568881&lt;/electronic-resource-num&gt;&lt;/record&gt;&lt;/Cite&gt;&lt;/EndNote&gt;</w:instrText>
      </w:r>
      <w:r w:rsidR="00D76158" w:rsidRPr="000242CE">
        <w:rPr>
          <w:rFonts w:asciiTheme="majorBidi" w:hAnsiTheme="majorBidi" w:cstheme="majorBidi"/>
          <w:color w:val="000000" w:themeColor="text1"/>
          <w:sz w:val="24"/>
          <w:szCs w:val="24"/>
        </w:rPr>
        <w:fldChar w:fldCharType="separate"/>
      </w:r>
      <w:r w:rsidR="00D76158" w:rsidRPr="000242CE">
        <w:rPr>
          <w:rFonts w:asciiTheme="majorBidi" w:hAnsiTheme="majorBidi" w:cstheme="majorBidi"/>
          <w:noProof/>
          <w:color w:val="000000" w:themeColor="text1"/>
          <w:sz w:val="24"/>
          <w:szCs w:val="24"/>
        </w:rPr>
        <w:t>Taylor et al. (2011)</w:t>
      </w:r>
      <w:r w:rsidR="00D76158" w:rsidRPr="000242CE">
        <w:rPr>
          <w:rFonts w:asciiTheme="majorBidi" w:hAnsiTheme="majorBidi" w:cstheme="majorBidi"/>
          <w:color w:val="000000" w:themeColor="text1"/>
          <w:sz w:val="24"/>
          <w:szCs w:val="24"/>
        </w:rPr>
        <w:fldChar w:fldCharType="end"/>
      </w:r>
      <w:r w:rsidR="00D76158" w:rsidRPr="000242CE">
        <w:rPr>
          <w:rFonts w:asciiTheme="majorBidi" w:hAnsiTheme="majorBidi" w:cstheme="majorBidi"/>
          <w:color w:val="000000" w:themeColor="text1"/>
          <w:sz w:val="24"/>
          <w:szCs w:val="24"/>
        </w:rPr>
        <w:t xml:space="preserve"> observed that migrant households in Guatemala use various fuels and cooking methods rather than </w:t>
      </w:r>
      <w:r w:rsidR="006D6C32" w:rsidRPr="000242CE">
        <w:rPr>
          <w:rFonts w:asciiTheme="majorBidi" w:hAnsiTheme="majorBidi" w:cstheme="majorBidi"/>
          <w:color w:val="000000" w:themeColor="text1"/>
          <w:sz w:val="24"/>
          <w:szCs w:val="24"/>
        </w:rPr>
        <w:t xml:space="preserve">a </w:t>
      </w:r>
      <w:r w:rsidR="00D76158" w:rsidRPr="000242CE">
        <w:rPr>
          <w:rFonts w:asciiTheme="majorBidi" w:hAnsiTheme="majorBidi" w:cstheme="majorBidi"/>
          <w:color w:val="000000" w:themeColor="text1"/>
          <w:sz w:val="24"/>
          <w:szCs w:val="24"/>
        </w:rPr>
        <w:t>complete transition from fuelwood to LPG. These findings suggest that the type of cooking fuel used by migrants differs depending on the study context. Yet, our findings demonstrate ‘energy access’ as a factor in migration decision-making and one of the benefits of migration that is not addressed in the migration theories.</w:t>
      </w:r>
    </w:p>
    <w:p w14:paraId="3B24C977" w14:textId="6DFB77C3" w:rsidR="00111A53" w:rsidRPr="007F4981" w:rsidRDefault="001C5DEA" w:rsidP="0020179D">
      <w:pPr>
        <w:spacing w:before="240" w:after="240" w:line="288" w:lineRule="auto"/>
        <w:jc w:val="both"/>
        <w:rPr>
          <w:rFonts w:asciiTheme="majorBidi" w:hAnsiTheme="majorBidi" w:cstheme="majorBidi"/>
          <w:b/>
          <w:iCs/>
          <w:color w:val="000000" w:themeColor="text1"/>
          <w:sz w:val="24"/>
          <w:szCs w:val="24"/>
        </w:rPr>
      </w:pPr>
      <w:r w:rsidRPr="007F4981">
        <w:rPr>
          <w:rFonts w:asciiTheme="majorBidi" w:hAnsiTheme="majorBidi" w:cstheme="majorBidi"/>
          <w:b/>
          <w:iCs/>
          <w:color w:val="000000" w:themeColor="text1"/>
          <w:sz w:val="24"/>
          <w:szCs w:val="24"/>
        </w:rPr>
        <w:t>5.</w:t>
      </w:r>
      <w:r w:rsidR="00FB26E3" w:rsidRPr="007F4981">
        <w:rPr>
          <w:rFonts w:asciiTheme="majorBidi" w:hAnsiTheme="majorBidi" w:cstheme="majorBidi"/>
          <w:b/>
          <w:iCs/>
          <w:color w:val="000000" w:themeColor="text1"/>
          <w:sz w:val="24"/>
          <w:szCs w:val="24"/>
        </w:rPr>
        <w:t>2</w:t>
      </w:r>
      <w:r w:rsidR="00F0096E" w:rsidRPr="007F4981">
        <w:rPr>
          <w:rFonts w:asciiTheme="majorBidi" w:hAnsiTheme="majorBidi" w:cstheme="majorBidi"/>
          <w:b/>
          <w:iCs/>
          <w:color w:val="000000" w:themeColor="text1"/>
          <w:sz w:val="24"/>
          <w:szCs w:val="24"/>
        </w:rPr>
        <w:t xml:space="preserve"> </w:t>
      </w:r>
      <w:r w:rsidR="00C8382E" w:rsidRPr="007F4981">
        <w:rPr>
          <w:rFonts w:asciiTheme="majorBidi" w:hAnsiTheme="majorBidi" w:cstheme="majorBidi"/>
          <w:b/>
          <w:iCs/>
          <w:color w:val="000000" w:themeColor="text1"/>
          <w:sz w:val="24"/>
          <w:szCs w:val="24"/>
        </w:rPr>
        <w:t xml:space="preserve">Control Function (CF) </w:t>
      </w:r>
      <w:r w:rsidR="00C24A64" w:rsidRPr="007F4981">
        <w:rPr>
          <w:rFonts w:asciiTheme="majorBidi" w:hAnsiTheme="majorBidi" w:cstheme="majorBidi"/>
          <w:b/>
          <w:iCs/>
          <w:color w:val="000000" w:themeColor="text1"/>
          <w:sz w:val="24"/>
          <w:szCs w:val="24"/>
        </w:rPr>
        <w:t>Results</w:t>
      </w:r>
    </w:p>
    <w:p w14:paraId="72032ED8" w14:textId="42C71D0C" w:rsidR="009F6E7F" w:rsidRPr="000242CE" w:rsidRDefault="009F6E7F" w:rsidP="00C36445">
      <w:pPr>
        <w:spacing w:line="288" w:lineRule="auto"/>
        <w:jc w:val="both"/>
        <w:rPr>
          <w:rFonts w:asciiTheme="majorBidi" w:hAnsiTheme="majorBidi" w:cstheme="majorBidi"/>
          <w:sz w:val="24"/>
          <w:szCs w:val="24"/>
        </w:rPr>
      </w:pPr>
      <w:r w:rsidRPr="009F6E7F">
        <w:rPr>
          <w:rFonts w:asciiTheme="majorBidi" w:hAnsiTheme="majorBidi" w:cstheme="majorBidi"/>
          <w:sz w:val="24"/>
          <w:szCs w:val="24"/>
        </w:rPr>
        <w:t>The main objective of this study is to identify the impact of remittances on the use of clean fuel for cooking. Since remittance is endogenous, we use the CF approach to address the endogeneity. As described in Section 3.2, the </w:t>
      </w:r>
      <w:r w:rsidRPr="009F6E7F">
        <w:rPr>
          <w:rStyle w:val="Emphasis"/>
          <w:rFonts w:asciiTheme="majorBidi" w:hAnsiTheme="majorBidi" w:cstheme="majorBidi"/>
          <w:color w:val="0E101A"/>
          <w:sz w:val="24"/>
          <w:szCs w:val="24"/>
        </w:rPr>
        <w:t>log of the distance to the nearest bank</w:t>
      </w:r>
      <w:r w:rsidRPr="009F6E7F">
        <w:rPr>
          <w:rFonts w:asciiTheme="majorBidi" w:hAnsiTheme="majorBidi" w:cstheme="majorBidi"/>
          <w:sz w:val="24"/>
          <w:szCs w:val="24"/>
        </w:rPr>
        <w:t xml:space="preserve"> was used </w:t>
      </w:r>
      <w:r w:rsidRPr="009F6E7F">
        <w:rPr>
          <w:rFonts w:asciiTheme="majorBidi" w:hAnsiTheme="majorBidi" w:cstheme="majorBidi"/>
          <w:sz w:val="24"/>
          <w:szCs w:val="24"/>
        </w:rPr>
        <w:lastRenderedPageBreak/>
        <w:t>as the instrumental variable, and an OLS regression was run with the instrument under each of the three models, taking log remittance as the dependent variable. The F-test value for all the models is greater than 10, suggesting that the instrument is valid according to the rule of thumb</w:t>
      </w:r>
      <w:r w:rsidR="004E01E0" w:rsidRPr="000242CE">
        <w:rPr>
          <w:rFonts w:asciiTheme="majorBidi" w:hAnsiTheme="majorBidi" w:cstheme="majorBidi"/>
          <w:sz w:val="24"/>
          <w:szCs w:val="24"/>
        </w:rPr>
        <w:t xml:space="preserve"> </w:t>
      </w:r>
      <w:r w:rsidR="004E01E0" w:rsidRPr="000242CE">
        <w:rPr>
          <w:rFonts w:asciiTheme="majorBidi" w:hAnsiTheme="majorBidi" w:cstheme="majorBidi"/>
          <w:sz w:val="24"/>
          <w:szCs w:val="24"/>
        </w:rPr>
        <w:fldChar w:fldCharType="begin"/>
      </w:r>
      <w:r w:rsidR="00D33B4B" w:rsidRPr="000242CE">
        <w:rPr>
          <w:rFonts w:asciiTheme="majorBidi" w:hAnsiTheme="majorBidi" w:cstheme="majorBidi"/>
          <w:sz w:val="24"/>
          <w:szCs w:val="24"/>
        </w:rPr>
        <w:instrText xml:space="preserve"> ADDIN EN.CITE &lt;EndNote&gt;&lt;Cite&gt;&lt;Author&gt;Wooldridge&lt;/Author&gt;&lt;Year&gt;2015&lt;/Year&gt;&lt;RecNum&gt;1&lt;/RecNum&gt;&lt;DisplayText&gt;(J. Wooldridge, M., 2015)&lt;/DisplayText&gt;&lt;record&gt;&lt;rec-number&gt;1&lt;/rec-number&gt;&lt;foreign-keys&gt;&lt;key app="EN" db-id="w0rssrxt1z9d96e2wzpv2dsla0twsaeerfw9" timestamp="1642735801"&gt;1&lt;/key&gt;&lt;/foreign-keys&gt;&lt;ref-type name="Journal Article"&gt;17&lt;/ref-type&gt;&lt;contributors&gt;&lt;authors&gt;&lt;author&gt; Wooldridge, Jeffrey, M.&lt;/author&gt;&lt;/authors&gt;&lt;/contributors&gt;&lt;titles&gt;&lt;title&gt;Control Function Methods in Applied Econometrics&lt;/title&gt;&lt;secondary-title&gt;The Journal of human resources&lt;/secondary-title&gt;&lt;/titles&gt;&lt;pages&gt;420-445&lt;/pages&gt;&lt;volume&gt;50&lt;/volume&gt;&lt;number&gt;2&lt;/number&gt;&lt;keywords&gt;&lt;keyword&gt;Symposium on Empirical Methods&lt;/keyword&gt;&lt;keyword&gt;Methodology&lt;/keyword&gt;&lt;keyword&gt;Econometrics&lt;/keyword&gt;&lt;keyword&gt;Econometric models&lt;/keyword&gt;&lt;keyword&gt;Research&lt;/keyword&gt;&lt;/keywords&gt;&lt;dates&gt;&lt;year&gt;2015&lt;/year&gt;&lt;/dates&gt;&lt;publisher&gt;University of Wisconsin Press&lt;/publisher&gt;&lt;isbn&gt;0022-166X&lt;/isbn&gt;&lt;urls&gt;&lt;/urls&gt;&lt;electronic-resource-num&gt;10.3368/jhr.50.2.420&lt;/electronic-resource-num&gt;&lt;/record&gt;&lt;/Cite&gt;&lt;/EndNote&gt;</w:instrText>
      </w:r>
      <w:r w:rsidR="004E01E0" w:rsidRPr="000242CE">
        <w:rPr>
          <w:rFonts w:asciiTheme="majorBidi" w:hAnsiTheme="majorBidi" w:cstheme="majorBidi"/>
          <w:sz w:val="24"/>
          <w:szCs w:val="24"/>
        </w:rPr>
        <w:fldChar w:fldCharType="separate"/>
      </w:r>
      <w:r w:rsidR="00D33B4B" w:rsidRPr="000242CE">
        <w:rPr>
          <w:rFonts w:asciiTheme="majorBidi" w:hAnsiTheme="majorBidi" w:cstheme="majorBidi"/>
          <w:noProof/>
          <w:sz w:val="24"/>
          <w:szCs w:val="24"/>
        </w:rPr>
        <w:t>(J. Wooldridge, M., 2015)</w:t>
      </w:r>
      <w:r w:rsidR="004E01E0" w:rsidRPr="000242CE">
        <w:rPr>
          <w:rFonts w:asciiTheme="majorBidi" w:hAnsiTheme="majorBidi" w:cstheme="majorBidi"/>
          <w:sz w:val="24"/>
          <w:szCs w:val="24"/>
        </w:rPr>
        <w:fldChar w:fldCharType="end"/>
      </w:r>
      <w:r>
        <w:rPr>
          <w:rFonts w:asciiTheme="majorBidi" w:hAnsiTheme="majorBidi" w:cstheme="majorBidi"/>
          <w:sz w:val="24"/>
          <w:szCs w:val="24"/>
        </w:rPr>
        <w:t xml:space="preserve">. </w:t>
      </w:r>
      <w:r w:rsidRPr="009F6E7F">
        <w:rPr>
          <w:rFonts w:asciiTheme="majorBidi" w:hAnsiTheme="majorBidi" w:cstheme="majorBidi"/>
          <w:sz w:val="24"/>
          <w:szCs w:val="24"/>
        </w:rPr>
        <w:t>Then we predicted the OLS residual and substituted it into the multinomial logit model as an additional covariate in the second stage for each model separately. The r</w:t>
      </w:r>
      <w:r>
        <w:rPr>
          <w:rFonts w:asciiTheme="majorBidi" w:hAnsiTheme="majorBidi" w:cstheme="majorBidi"/>
          <w:sz w:val="24"/>
          <w:szCs w:val="24"/>
        </w:rPr>
        <w:t>esults are presented in Table 5</w:t>
      </w:r>
      <w:r w:rsidR="00657D63" w:rsidRPr="000242CE">
        <w:rPr>
          <w:rFonts w:asciiTheme="majorBidi" w:hAnsiTheme="majorBidi" w:cstheme="majorBidi"/>
          <w:sz w:val="24"/>
          <w:szCs w:val="24"/>
        </w:rPr>
        <w:t xml:space="preserve">. </w:t>
      </w:r>
    </w:p>
    <w:p w14:paraId="2D7A5DAB" w14:textId="77777777" w:rsidR="001A0BC8" w:rsidRPr="000242CE" w:rsidRDefault="001A0BC8" w:rsidP="00DF1547">
      <w:pPr>
        <w:spacing w:line="288" w:lineRule="auto"/>
        <w:jc w:val="both"/>
        <w:rPr>
          <w:rFonts w:asciiTheme="majorBidi" w:hAnsiTheme="majorBidi" w:cstheme="majorBidi"/>
          <w:sz w:val="2"/>
          <w:szCs w:val="2"/>
        </w:rPr>
      </w:pPr>
    </w:p>
    <w:p w14:paraId="08ADCF4B" w14:textId="58F3A9A6" w:rsidR="00C95613" w:rsidRPr="00FA79E0" w:rsidRDefault="00C95613" w:rsidP="00FA79E0">
      <w:pPr>
        <w:spacing w:line="288" w:lineRule="auto"/>
        <w:jc w:val="center"/>
        <w:rPr>
          <w:rFonts w:asciiTheme="majorBidi" w:hAnsiTheme="majorBidi" w:cstheme="majorBidi"/>
          <w:b/>
          <w:bCs/>
        </w:rPr>
      </w:pPr>
      <w:r w:rsidRPr="00FA79E0">
        <w:rPr>
          <w:rFonts w:asciiTheme="majorBidi" w:hAnsiTheme="majorBidi" w:cstheme="majorBidi"/>
          <w:b/>
          <w:bCs/>
          <w:color w:val="000000" w:themeColor="text1"/>
        </w:rPr>
        <w:t>Table 5</w:t>
      </w:r>
      <w:r w:rsidR="00892FB3" w:rsidRPr="00FA79E0">
        <w:rPr>
          <w:rFonts w:asciiTheme="majorBidi" w:hAnsiTheme="majorBidi" w:cstheme="majorBidi"/>
          <w:b/>
          <w:bCs/>
          <w:color w:val="000000" w:themeColor="text1"/>
        </w:rPr>
        <w:t>:</w:t>
      </w:r>
      <w:r w:rsidRPr="00FA79E0">
        <w:rPr>
          <w:rFonts w:asciiTheme="majorBidi" w:hAnsiTheme="majorBidi" w:cstheme="majorBidi"/>
          <w:b/>
          <w:bCs/>
          <w:color w:val="000000" w:themeColor="text1"/>
        </w:rPr>
        <w:t xml:space="preserve"> CF Estimates</w:t>
      </w:r>
    </w:p>
    <w:tbl>
      <w:tblPr>
        <w:tblStyle w:val="PlainTable21"/>
        <w:tblW w:w="9355" w:type="dxa"/>
        <w:jc w:val="center"/>
        <w:tblLayout w:type="fixed"/>
        <w:tblLook w:val="04A0" w:firstRow="1" w:lastRow="0" w:firstColumn="1" w:lastColumn="0" w:noHBand="0" w:noVBand="1"/>
      </w:tblPr>
      <w:tblGrid>
        <w:gridCol w:w="1843"/>
        <w:gridCol w:w="1134"/>
        <w:gridCol w:w="1134"/>
        <w:gridCol w:w="1276"/>
        <w:gridCol w:w="1417"/>
        <w:gridCol w:w="1275"/>
        <w:gridCol w:w="1276"/>
      </w:tblGrid>
      <w:tr w:rsidR="00453786" w:rsidRPr="000242CE" w14:paraId="4E2F6814" w14:textId="77777777" w:rsidTr="00B56BE3">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41718C5A" w14:textId="77777777" w:rsidR="00453786" w:rsidRPr="000242CE" w:rsidRDefault="00453786" w:rsidP="00DF1547">
            <w:pPr>
              <w:spacing w:line="288" w:lineRule="auto"/>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Variables</w:t>
            </w:r>
          </w:p>
        </w:tc>
        <w:tc>
          <w:tcPr>
            <w:tcW w:w="2268" w:type="dxa"/>
            <w:gridSpan w:val="2"/>
          </w:tcPr>
          <w:p w14:paraId="3C223B27" w14:textId="0B7AAC00" w:rsidR="00453786" w:rsidRPr="000242CE" w:rsidRDefault="00453786" w:rsidP="00DF1547">
            <w:pPr>
              <w:spacing w:line="288"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 xml:space="preserve">Model (1) </w:t>
            </w:r>
          </w:p>
        </w:tc>
        <w:tc>
          <w:tcPr>
            <w:tcW w:w="2693" w:type="dxa"/>
            <w:gridSpan w:val="2"/>
          </w:tcPr>
          <w:p w14:paraId="08441493" w14:textId="77777777" w:rsidR="00453786" w:rsidRPr="000242CE" w:rsidRDefault="00453786" w:rsidP="00DF1547">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color w:val="000000"/>
                <w:sz w:val="22"/>
                <w:szCs w:val="22"/>
              </w:rPr>
              <w:t>Model (2)</w:t>
            </w:r>
          </w:p>
          <w:p w14:paraId="36D5F0DE" w14:textId="77777777" w:rsidR="00453786" w:rsidRPr="000242CE" w:rsidRDefault="00453786" w:rsidP="00DF1547">
            <w:pPr>
              <w:spacing w:line="288" w:lineRule="auto"/>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2551" w:type="dxa"/>
            <w:gridSpan w:val="2"/>
          </w:tcPr>
          <w:p w14:paraId="48864798" w14:textId="77777777" w:rsidR="00453786" w:rsidRPr="000242CE" w:rsidRDefault="00453786" w:rsidP="00DF1547">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color w:val="000000"/>
                <w:sz w:val="22"/>
                <w:szCs w:val="22"/>
              </w:rPr>
              <w:t>Model (3)</w:t>
            </w:r>
          </w:p>
          <w:p w14:paraId="62756EFA" w14:textId="77777777" w:rsidR="00453786" w:rsidRPr="000242CE" w:rsidRDefault="00453786" w:rsidP="00DF1547">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r>
      <w:tr w:rsidR="00453786" w:rsidRPr="000242CE" w14:paraId="76FE268A"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0BB89964" w14:textId="77777777" w:rsidR="00453786" w:rsidRPr="000242CE" w:rsidRDefault="00453786" w:rsidP="00DF1547">
            <w:pPr>
              <w:spacing w:line="288" w:lineRule="auto"/>
              <w:rPr>
                <w:rFonts w:ascii="Times New Roman" w:eastAsia="DengXian" w:hAnsi="Times New Roman" w:cs="Times New Roman"/>
                <w:color w:val="000000"/>
                <w:sz w:val="22"/>
                <w:szCs w:val="22"/>
              </w:rPr>
            </w:pPr>
          </w:p>
        </w:tc>
        <w:tc>
          <w:tcPr>
            <w:tcW w:w="1134" w:type="dxa"/>
          </w:tcPr>
          <w:p w14:paraId="11581FE1" w14:textId="2DE066E6" w:rsidR="00453786" w:rsidRPr="000242CE" w:rsidRDefault="00453786"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Clean Fuels</w:t>
            </w:r>
          </w:p>
        </w:tc>
        <w:tc>
          <w:tcPr>
            <w:tcW w:w="1134" w:type="dxa"/>
          </w:tcPr>
          <w:p w14:paraId="43E147CD" w14:textId="14D858A7" w:rsidR="00453786" w:rsidRPr="000242CE" w:rsidRDefault="00453786"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lang w:val="fr-FR"/>
              </w:rPr>
              <w:t>Trans. Fuels</w:t>
            </w:r>
          </w:p>
        </w:tc>
        <w:tc>
          <w:tcPr>
            <w:tcW w:w="1276" w:type="dxa"/>
          </w:tcPr>
          <w:p w14:paraId="4B0A6ABB" w14:textId="77777777" w:rsidR="00157A5D" w:rsidRPr="000242CE" w:rsidRDefault="00453786"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 xml:space="preserve">Clean </w:t>
            </w:r>
          </w:p>
          <w:p w14:paraId="348C5F56" w14:textId="0F765E40" w:rsidR="00453786" w:rsidRPr="000242CE" w:rsidRDefault="00453786"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Fuels</w:t>
            </w:r>
          </w:p>
        </w:tc>
        <w:tc>
          <w:tcPr>
            <w:tcW w:w="1417" w:type="dxa"/>
          </w:tcPr>
          <w:p w14:paraId="7A0FEEE5" w14:textId="77777777" w:rsidR="004A5004" w:rsidRPr="000242CE" w:rsidRDefault="00453786"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 xml:space="preserve">Trans. </w:t>
            </w:r>
          </w:p>
          <w:p w14:paraId="0832343F" w14:textId="209E758A" w:rsidR="00453786" w:rsidRPr="000242CE" w:rsidRDefault="00453786"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Fuels</w:t>
            </w:r>
          </w:p>
        </w:tc>
        <w:tc>
          <w:tcPr>
            <w:tcW w:w="1275" w:type="dxa"/>
          </w:tcPr>
          <w:p w14:paraId="144E7B1A" w14:textId="77777777" w:rsidR="00157A5D" w:rsidRPr="000242CE" w:rsidRDefault="00453786"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 xml:space="preserve">Clean </w:t>
            </w:r>
          </w:p>
          <w:p w14:paraId="090B0BBD" w14:textId="303C4C79" w:rsidR="00453786" w:rsidRPr="000242CE" w:rsidRDefault="00453786"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Fuels</w:t>
            </w:r>
          </w:p>
        </w:tc>
        <w:tc>
          <w:tcPr>
            <w:tcW w:w="1276" w:type="dxa"/>
          </w:tcPr>
          <w:p w14:paraId="056E63FA" w14:textId="5BAF9659" w:rsidR="00453786" w:rsidRPr="000242CE" w:rsidRDefault="00157A5D"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 xml:space="preserve">Trans. </w:t>
            </w:r>
            <w:r w:rsidR="00453786" w:rsidRPr="000242CE">
              <w:rPr>
                <w:rFonts w:ascii="Times New Roman" w:eastAsia="DengXian" w:hAnsi="Times New Roman" w:cs="Times New Roman"/>
                <w:color w:val="000000"/>
                <w:sz w:val="22"/>
                <w:szCs w:val="22"/>
                <w:lang w:val="fr-FR"/>
              </w:rPr>
              <w:t>Fuels</w:t>
            </w:r>
          </w:p>
        </w:tc>
      </w:tr>
      <w:tr w:rsidR="00453786" w:rsidRPr="000242CE" w14:paraId="31B70DE1"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0F19693B" w14:textId="77777777" w:rsidR="00453786" w:rsidRPr="000242CE" w:rsidRDefault="00453786" w:rsidP="00DF1547">
            <w:pPr>
              <w:spacing w:line="288" w:lineRule="auto"/>
              <w:rPr>
                <w:rFonts w:ascii="Times New Roman" w:eastAsia="DengXian" w:hAnsi="Times New Roman" w:cs="Times New Roman"/>
                <w:b w:val="0"/>
                <w:bCs w:val="0"/>
                <w:color w:val="000000"/>
                <w:sz w:val="22"/>
                <w:szCs w:val="22"/>
                <w:lang w:val="fr-FR"/>
              </w:rPr>
            </w:pPr>
            <w:r w:rsidRPr="000242CE">
              <w:rPr>
                <w:rFonts w:ascii="Times New Roman" w:eastAsia="DengXian" w:hAnsi="Times New Roman" w:cs="Times New Roman"/>
                <w:b w:val="0"/>
                <w:bCs w:val="0"/>
                <w:color w:val="000000"/>
                <w:sz w:val="22"/>
                <w:szCs w:val="22"/>
                <w:lang w:val="fr-FR"/>
              </w:rPr>
              <w:t xml:space="preserve">Migrant </w:t>
            </w:r>
            <w:proofErr w:type="spellStart"/>
            <w:r w:rsidRPr="000242CE">
              <w:rPr>
                <w:rFonts w:ascii="Times New Roman" w:eastAsia="DengXian" w:hAnsi="Times New Roman" w:cs="Times New Roman"/>
                <w:b w:val="0"/>
                <w:bCs w:val="0"/>
                <w:color w:val="000000"/>
                <w:sz w:val="22"/>
                <w:szCs w:val="22"/>
                <w:lang w:val="fr-FR"/>
              </w:rPr>
              <w:t>Remittances</w:t>
            </w:r>
            <w:proofErr w:type="spellEnd"/>
            <w:r w:rsidRPr="000242CE">
              <w:rPr>
                <w:rFonts w:ascii="Times New Roman" w:eastAsia="DengXian" w:hAnsi="Times New Roman" w:cs="Times New Roman"/>
                <w:b w:val="0"/>
                <w:bCs w:val="0"/>
                <w:color w:val="000000"/>
                <w:sz w:val="22"/>
                <w:szCs w:val="22"/>
                <w:lang w:val="fr-FR"/>
              </w:rPr>
              <w:t xml:space="preserve"> (log)</w:t>
            </w:r>
          </w:p>
        </w:tc>
        <w:tc>
          <w:tcPr>
            <w:tcW w:w="1134" w:type="dxa"/>
          </w:tcPr>
          <w:p w14:paraId="39CEFAFE"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3.378***</w:t>
            </w:r>
          </w:p>
          <w:p w14:paraId="2F5CC955" w14:textId="547FBB10" w:rsidR="00453786"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(0.170)</w:t>
            </w:r>
          </w:p>
        </w:tc>
        <w:tc>
          <w:tcPr>
            <w:tcW w:w="1134" w:type="dxa"/>
          </w:tcPr>
          <w:p w14:paraId="184CF9BC"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3.361***</w:t>
            </w:r>
          </w:p>
          <w:p w14:paraId="1BA93048" w14:textId="5C157331" w:rsidR="00453786"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(0.431)</w:t>
            </w:r>
          </w:p>
        </w:tc>
        <w:tc>
          <w:tcPr>
            <w:tcW w:w="1276" w:type="dxa"/>
          </w:tcPr>
          <w:p w14:paraId="44ADF593" w14:textId="10A4E057" w:rsidR="00453786"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3.169</w:t>
            </w:r>
            <w:r w:rsidR="00453786" w:rsidRPr="000242CE">
              <w:rPr>
                <w:rFonts w:ascii="Times New Roman" w:eastAsia="DengXian" w:hAnsi="Times New Roman" w:cs="Times New Roman"/>
                <w:color w:val="000000"/>
                <w:sz w:val="22"/>
                <w:szCs w:val="22"/>
                <w:lang w:val="fr-FR"/>
              </w:rPr>
              <w:t>***</w:t>
            </w:r>
          </w:p>
          <w:p w14:paraId="60B2E3D0" w14:textId="4D3E8465" w:rsidR="00453786"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(0.246</w:t>
            </w:r>
            <w:r w:rsidR="00453786" w:rsidRPr="000242CE">
              <w:rPr>
                <w:rFonts w:ascii="Times New Roman" w:eastAsia="DengXian" w:hAnsi="Times New Roman" w:cs="Times New Roman"/>
                <w:color w:val="000000"/>
                <w:sz w:val="22"/>
                <w:szCs w:val="22"/>
                <w:lang w:val="fr-FR"/>
              </w:rPr>
              <w:t>)</w:t>
            </w:r>
          </w:p>
        </w:tc>
        <w:tc>
          <w:tcPr>
            <w:tcW w:w="1417" w:type="dxa"/>
          </w:tcPr>
          <w:p w14:paraId="49DA937B" w14:textId="33B03FF4" w:rsidR="00453786"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2.781</w:t>
            </w:r>
            <w:r w:rsidR="00453786" w:rsidRPr="000242CE">
              <w:rPr>
                <w:rFonts w:ascii="Times New Roman" w:eastAsia="DengXian" w:hAnsi="Times New Roman" w:cs="Times New Roman"/>
                <w:color w:val="000000"/>
                <w:sz w:val="22"/>
                <w:szCs w:val="22"/>
                <w:lang w:val="fr-FR"/>
              </w:rPr>
              <w:t>***</w:t>
            </w:r>
          </w:p>
          <w:p w14:paraId="6158A541" w14:textId="2BE9B526" w:rsidR="00453786"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(0.628</w:t>
            </w:r>
            <w:r w:rsidR="00453786" w:rsidRPr="000242CE">
              <w:rPr>
                <w:rFonts w:ascii="Times New Roman" w:eastAsia="DengXian" w:hAnsi="Times New Roman" w:cs="Times New Roman"/>
                <w:color w:val="000000"/>
                <w:sz w:val="22"/>
                <w:szCs w:val="22"/>
                <w:lang w:val="fr-FR"/>
              </w:rPr>
              <w:t>)</w:t>
            </w:r>
          </w:p>
        </w:tc>
        <w:tc>
          <w:tcPr>
            <w:tcW w:w="1275" w:type="dxa"/>
          </w:tcPr>
          <w:p w14:paraId="20C8AB12" w14:textId="49EBBCEC" w:rsidR="00453786" w:rsidRPr="000242CE" w:rsidRDefault="001C2D9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2.930</w:t>
            </w:r>
            <w:r w:rsidR="00453786" w:rsidRPr="000242CE">
              <w:rPr>
                <w:rFonts w:ascii="Times New Roman" w:eastAsia="DengXian" w:hAnsi="Times New Roman" w:cs="Times New Roman"/>
                <w:color w:val="000000"/>
                <w:sz w:val="22"/>
                <w:szCs w:val="22"/>
                <w:lang w:val="fr-FR"/>
              </w:rPr>
              <w:t>***</w:t>
            </w:r>
          </w:p>
          <w:p w14:paraId="4D57A010" w14:textId="576332A6" w:rsidR="00453786" w:rsidRPr="000242CE" w:rsidRDefault="00453786"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(0.</w:t>
            </w:r>
            <w:r w:rsidR="001C2D98" w:rsidRPr="000242CE">
              <w:rPr>
                <w:rFonts w:ascii="Times New Roman" w:eastAsia="DengXian" w:hAnsi="Times New Roman" w:cs="Times New Roman"/>
                <w:color w:val="000000"/>
                <w:sz w:val="22"/>
                <w:szCs w:val="22"/>
                <w:lang w:val="fr-FR"/>
              </w:rPr>
              <w:t>242</w:t>
            </w:r>
            <w:r w:rsidRPr="000242CE">
              <w:rPr>
                <w:rFonts w:ascii="Times New Roman" w:eastAsia="DengXian" w:hAnsi="Times New Roman" w:cs="Times New Roman"/>
                <w:color w:val="000000"/>
                <w:sz w:val="22"/>
                <w:szCs w:val="22"/>
                <w:lang w:val="fr-FR"/>
              </w:rPr>
              <w:t>)</w:t>
            </w:r>
          </w:p>
        </w:tc>
        <w:tc>
          <w:tcPr>
            <w:tcW w:w="1276" w:type="dxa"/>
          </w:tcPr>
          <w:p w14:paraId="35A46D70" w14:textId="2142720D" w:rsidR="00453786" w:rsidRPr="000242CE" w:rsidRDefault="008C2141"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lang w:val="fr-FR"/>
              </w:rPr>
            </w:pPr>
            <w:r w:rsidRPr="000242CE">
              <w:rPr>
                <w:rFonts w:ascii="Times New Roman" w:eastAsia="DengXian" w:hAnsi="Times New Roman" w:cs="Times New Roman"/>
                <w:color w:val="000000"/>
                <w:sz w:val="22"/>
                <w:szCs w:val="22"/>
                <w:lang w:val="fr-FR"/>
              </w:rPr>
              <w:t>2.64</w:t>
            </w:r>
            <w:r w:rsidR="00453786" w:rsidRPr="000242CE">
              <w:rPr>
                <w:rFonts w:ascii="Times New Roman" w:eastAsia="DengXian" w:hAnsi="Times New Roman" w:cs="Times New Roman"/>
                <w:color w:val="000000"/>
                <w:sz w:val="22"/>
                <w:szCs w:val="22"/>
                <w:lang w:val="fr-FR"/>
              </w:rPr>
              <w:t>0***</w:t>
            </w:r>
          </w:p>
          <w:p w14:paraId="0007438C" w14:textId="386599CB" w:rsidR="00453786" w:rsidRPr="000242CE" w:rsidRDefault="008C2141"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lang w:val="fr-FR"/>
              </w:rPr>
              <w:t>(0.610</w:t>
            </w:r>
            <w:r w:rsidR="00453786" w:rsidRPr="000242CE">
              <w:rPr>
                <w:rFonts w:ascii="Times New Roman" w:eastAsia="DengXian" w:hAnsi="Times New Roman" w:cs="Times New Roman"/>
                <w:color w:val="000000"/>
                <w:sz w:val="22"/>
                <w:szCs w:val="22"/>
              </w:rPr>
              <w:t>)</w:t>
            </w:r>
          </w:p>
        </w:tc>
      </w:tr>
      <w:tr w:rsidR="004651B9" w:rsidRPr="000242CE" w14:paraId="4961CF6B"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6370F146" w14:textId="77777777" w:rsidR="004651B9" w:rsidRPr="000242CE" w:rsidRDefault="004651B9" w:rsidP="00DF1547">
            <w:pPr>
              <w:spacing w:line="288" w:lineRule="auto"/>
              <w:rPr>
                <w:rFonts w:ascii="Times New Roman" w:eastAsia="DengXian" w:hAnsi="Times New Roman" w:cs="Times New Roman"/>
                <w:b w:val="0"/>
                <w:bCs w:val="0"/>
                <w:i/>
                <w:iCs/>
                <w:color w:val="000000"/>
                <w:sz w:val="22"/>
                <w:szCs w:val="22"/>
              </w:rPr>
            </w:pPr>
            <w:r w:rsidRPr="000242CE">
              <w:rPr>
                <w:rFonts w:ascii="Times New Roman" w:eastAsia="DengXian" w:hAnsi="Times New Roman" w:cs="Times New Roman"/>
                <w:b w:val="0"/>
                <w:bCs w:val="0"/>
                <w:i/>
                <w:iCs/>
                <w:color w:val="000000"/>
                <w:sz w:val="22"/>
                <w:szCs w:val="22"/>
              </w:rPr>
              <w:t>Head’s Characteristics</w:t>
            </w:r>
          </w:p>
        </w:tc>
        <w:tc>
          <w:tcPr>
            <w:tcW w:w="1134" w:type="dxa"/>
          </w:tcPr>
          <w:p w14:paraId="5AB7A1FB"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7EE4E5C4" w14:textId="5B3FCE02"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2E4F7A27"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3A0DFE03"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45D69CBF"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55481531"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r>
      <w:tr w:rsidR="004651B9" w:rsidRPr="000242CE" w14:paraId="237F552B"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485F14D0" w14:textId="77777777"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Gender</w:t>
            </w:r>
          </w:p>
        </w:tc>
        <w:tc>
          <w:tcPr>
            <w:tcW w:w="1134" w:type="dxa"/>
          </w:tcPr>
          <w:p w14:paraId="7C73B9D2"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3.241***</w:t>
            </w:r>
          </w:p>
          <w:p w14:paraId="69B7B208" w14:textId="7EAC997B"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(0.170)</w:t>
            </w:r>
          </w:p>
        </w:tc>
        <w:tc>
          <w:tcPr>
            <w:tcW w:w="1134" w:type="dxa"/>
          </w:tcPr>
          <w:p w14:paraId="7CD99394"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3.315***</w:t>
            </w:r>
          </w:p>
          <w:p w14:paraId="71010015" w14:textId="41FFA082"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(0.431)</w:t>
            </w:r>
          </w:p>
        </w:tc>
        <w:tc>
          <w:tcPr>
            <w:tcW w:w="1276" w:type="dxa"/>
          </w:tcPr>
          <w:p w14:paraId="49E740EF" w14:textId="2C1A1DED"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360C6B7E" w14:textId="257DFF63"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158482B7" w14:textId="75FD43A5" w:rsidR="004651B9" w:rsidRPr="000242CE" w:rsidRDefault="001C2D9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-0.138</w:t>
            </w:r>
            <w:r w:rsidR="004651B9" w:rsidRPr="000242CE">
              <w:rPr>
                <w:rFonts w:ascii="Times New Roman" w:eastAsia="DengXian" w:hAnsi="Times New Roman" w:cs="Times New Roman"/>
                <w:color w:val="000000"/>
                <w:sz w:val="22"/>
                <w:szCs w:val="22"/>
              </w:rPr>
              <w:t>***</w:t>
            </w:r>
          </w:p>
          <w:p w14:paraId="179753F7" w14:textId="7BACF345" w:rsidR="004651B9" w:rsidRPr="000242CE" w:rsidRDefault="001C2D9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(0.103</w:t>
            </w:r>
            <w:r w:rsidR="004651B9" w:rsidRPr="000242CE">
              <w:rPr>
                <w:rFonts w:ascii="Times New Roman" w:eastAsia="DengXian" w:hAnsi="Times New Roman" w:cs="Times New Roman"/>
                <w:color w:val="000000"/>
                <w:sz w:val="22"/>
                <w:szCs w:val="22"/>
              </w:rPr>
              <w:t>)</w:t>
            </w:r>
          </w:p>
        </w:tc>
        <w:tc>
          <w:tcPr>
            <w:tcW w:w="1276" w:type="dxa"/>
          </w:tcPr>
          <w:p w14:paraId="237CE806" w14:textId="1ABFCC2D" w:rsidR="004651B9" w:rsidRPr="000242CE" w:rsidRDefault="0002666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-2.187***</w:t>
            </w:r>
          </w:p>
          <w:p w14:paraId="09DDF7FD" w14:textId="7AA9ADD2" w:rsidR="004651B9" w:rsidRPr="000242CE" w:rsidRDefault="0002666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(0.252</w:t>
            </w:r>
            <w:r w:rsidR="004651B9" w:rsidRPr="000242CE">
              <w:rPr>
                <w:rFonts w:ascii="Times New Roman" w:eastAsia="DengXian" w:hAnsi="Times New Roman" w:cs="Times New Roman"/>
                <w:color w:val="000000"/>
                <w:sz w:val="22"/>
                <w:szCs w:val="22"/>
              </w:rPr>
              <w:t>)</w:t>
            </w:r>
          </w:p>
        </w:tc>
      </w:tr>
      <w:tr w:rsidR="004651B9" w:rsidRPr="000242CE" w14:paraId="7AC17993"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66F30532" w14:textId="77777777"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Age (log)</w:t>
            </w:r>
          </w:p>
        </w:tc>
        <w:tc>
          <w:tcPr>
            <w:tcW w:w="1134" w:type="dxa"/>
          </w:tcPr>
          <w:p w14:paraId="3E890EFA"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1.313***</w:t>
            </w:r>
          </w:p>
          <w:p w14:paraId="75B00C87" w14:textId="2B105A13"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(0.075)</w:t>
            </w:r>
          </w:p>
        </w:tc>
        <w:tc>
          <w:tcPr>
            <w:tcW w:w="1134" w:type="dxa"/>
          </w:tcPr>
          <w:p w14:paraId="06BD6BEE"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0.744***</w:t>
            </w:r>
          </w:p>
          <w:p w14:paraId="747ED4D0" w14:textId="2BE22EA0"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(0.180)</w:t>
            </w:r>
          </w:p>
        </w:tc>
        <w:tc>
          <w:tcPr>
            <w:tcW w:w="1276" w:type="dxa"/>
          </w:tcPr>
          <w:p w14:paraId="4C463FAE" w14:textId="00FAD961"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0086EED6" w14:textId="3EC6BA8D"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53854961" w14:textId="68561D61" w:rsidR="004651B9" w:rsidRPr="000242CE" w:rsidRDefault="001C2D9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2.171</w:t>
            </w:r>
            <w:r w:rsidR="004651B9" w:rsidRPr="000242CE">
              <w:rPr>
                <w:rFonts w:ascii="Times New Roman" w:eastAsia="DengXian" w:hAnsi="Times New Roman" w:cs="Times New Roman"/>
                <w:color w:val="000000"/>
                <w:sz w:val="22"/>
                <w:szCs w:val="22"/>
              </w:rPr>
              <w:t>***</w:t>
            </w:r>
          </w:p>
          <w:p w14:paraId="3B5CEC93" w14:textId="0A4307BF" w:rsidR="004651B9" w:rsidRPr="000242CE" w:rsidRDefault="001C2D9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(0.152</w:t>
            </w:r>
            <w:r w:rsidR="004651B9" w:rsidRPr="000242CE">
              <w:rPr>
                <w:rFonts w:ascii="Times New Roman" w:eastAsia="DengXian" w:hAnsi="Times New Roman" w:cs="Times New Roman"/>
                <w:color w:val="000000"/>
                <w:sz w:val="22"/>
                <w:szCs w:val="22"/>
              </w:rPr>
              <w:t>)</w:t>
            </w:r>
          </w:p>
        </w:tc>
        <w:tc>
          <w:tcPr>
            <w:tcW w:w="1276" w:type="dxa"/>
          </w:tcPr>
          <w:p w14:paraId="76EC9CA4" w14:textId="14970FEC" w:rsidR="004651B9" w:rsidRPr="000242CE" w:rsidRDefault="0002666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1.093</w:t>
            </w:r>
            <w:r w:rsidR="004651B9" w:rsidRPr="000242CE">
              <w:rPr>
                <w:rFonts w:ascii="Times New Roman" w:eastAsia="DengXian" w:hAnsi="Times New Roman" w:cs="Times New Roman"/>
                <w:color w:val="000000"/>
                <w:sz w:val="22"/>
                <w:szCs w:val="22"/>
              </w:rPr>
              <w:t>***</w:t>
            </w:r>
          </w:p>
          <w:p w14:paraId="6E42263A" w14:textId="5BD71886" w:rsidR="004651B9" w:rsidRPr="000242CE" w:rsidRDefault="0002666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(0.372</w:t>
            </w:r>
            <w:r w:rsidR="004651B9" w:rsidRPr="000242CE">
              <w:rPr>
                <w:rFonts w:ascii="Times New Roman" w:eastAsia="DengXian" w:hAnsi="Times New Roman" w:cs="Times New Roman"/>
                <w:color w:val="000000"/>
                <w:sz w:val="22"/>
                <w:szCs w:val="22"/>
              </w:rPr>
              <w:t>)</w:t>
            </w:r>
          </w:p>
        </w:tc>
      </w:tr>
      <w:tr w:rsidR="004651B9" w:rsidRPr="000242CE" w14:paraId="6961CBFE"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6B61FC01" w14:textId="77777777"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Marital Status</w:t>
            </w:r>
          </w:p>
        </w:tc>
        <w:tc>
          <w:tcPr>
            <w:tcW w:w="1134" w:type="dxa"/>
          </w:tcPr>
          <w:p w14:paraId="2D5C48CB"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1.191***</w:t>
            </w:r>
          </w:p>
          <w:p w14:paraId="3503AB78" w14:textId="48616EEF"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(0.109)</w:t>
            </w:r>
          </w:p>
        </w:tc>
        <w:tc>
          <w:tcPr>
            <w:tcW w:w="1134" w:type="dxa"/>
          </w:tcPr>
          <w:p w14:paraId="1F238D90"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1.814***</w:t>
            </w:r>
          </w:p>
          <w:p w14:paraId="09B6E266" w14:textId="31FA9432"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(0.246)</w:t>
            </w:r>
          </w:p>
        </w:tc>
        <w:tc>
          <w:tcPr>
            <w:tcW w:w="1276" w:type="dxa"/>
          </w:tcPr>
          <w:p w14:paraId="5D61E561" w14:textId="32720E45"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7C8ABC6B" w14:textId="648218CF"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716B56CB" w14:textId="03E74339" w:rsidR="004651B9" w:rsidRPr="000242CE" w:rsidRDefault="001C2D9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2.112</w:t>
            </w:r>
            <w:r w:rsidR="004651B9" w:rsidRPr="000242CE">
              <w:rPr>
                <w:rFonts w:ascii="Times New Roman" w:eastAsia="DengXian" w:hAnsi="Times New Roman" w:cs="Times New Roman"/>
                <w:color w:val="000000"/>
                <w:sz w:val="22"/>
                <w:szCs w:val="22"/>
              </w:rPr>
              <w:t>***</w:t>
            </w:r>
          </w:p>
          <w:p w14:paraId="3DEDA8C0" w14:textId="303C9AB7" w:rsidR="004651B9" w:rsidRPr="000242CE" w:rsidRDefault="001C2D9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w:t>
            </w:r>
            <w:r w:rsidR="007117B0" w:rsidRPr="000242CE">
              <w:rPr>
                <w:rFonts w:ascii="Times New Roman" w:eastAsia="DengXian" w:hAnsi="Times New Roman" w:cs="Times New Roman"/>
                <w:color w:val="000000"/>
                <w:sz w:val="22"/>
                <w:szCs w:val="22"/>
              </w:rPr>
              <w:t>211</w:t>
            </w:r>
            <w:r w:rsidR="004651B9" w:rsidRPr="000242CE">
              <w:rPr>
                <w:rFonts w:ascii="Times New Roman" w:eastAsia="DengXian" w:hAnsi="Times New Roman" w:cs="Times New Roman"/>
                <w:color w:val="000000"/>
                <w:sz w:val="22"/>
                <w:szCs w:val="22"/>
              </w:rPr>
              <w:t>)</w:t>
            </w:r>
          </w:p>
        </w:tc>
        <w:tc>
          <w:tcPr>
            <w:tcW w:w="1276" w:type="dxa"/>
          </w:tcPr>
          <w:p w14:paraId="616FA317" w14:textId="3F69D187" w:rsidR="004651B9" w:rsidRPr="000242CE" w:rsidRDefault="0002666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2.091</w:t>
            </w:r>
            <w:r w:rsidR="004651B9" w:rsidRPr="000242CE">
              <w:rPr>
                <w:rFonts w:ascii="Times New Roman" w:eastAsia="DengXian" w:hAnsi="Times New Roman" w:cs="Times New Roman"/>
                <w:color w:val="000000"/>
                <w:sz w:val="22"/>
                <w:szCs w:val="22"/>
              </w:rPr>
              <w:t>***</w:t>
            </w:r>
          </w:p>
          <w:p w14:paraId="12D0A54A" w14:textId="3AA4F7F1" w:rsidR="004651B9" w:rsidRPr="000242CE" w:rsidRDefault="0002666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(0.511</w:t>
            </w:r>
            <w:r w:rsidR="004651B9" w:rsidRPr="000242CE">
              <w:rPr>
                <w:rFonts w:ascii="Times New Roman" w:eastAsia="DengXian" w:hAnsi="Times New Roman" w:cs="Times New Roman"/>
                <w:color w:val="000000"/>
                <w:sz w:val="22"/>
                <w:szCs w:val="22"/>
              </w:rPr>
              <w:t>)</w:t>
            </w:r>
          </w:p>
        </w:tc>
      </w:tr>
      <w:tr w:rsidR="004651B9" w:rsidRPr="000242CE" w14:paraId="0D984289"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67DBAD62" w14:textId="77777777"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Primary Education</w:t>
            </w:r>
          </w:p>
        </w:tc>
        <w:tc>
          <w:tcPr>
            <w:tcW w:w="1134" w:type="dxa"/>
          </w:tcPr>
          <w:p w14:paraId="5CE9A2D6"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-0.282**</w:t>
            </w:r>
          </w:p>
          <w:p w14:paraId="73C70FB7" w14:textId="0A18C7AF"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(0.111)</w:t>
            </w:r>
          </w:p>
        </w:tc>
        <w:tc>
          <w:tcPr>
            <w:tcW w:w="1134" w:type="dxa"/>
          </w:tcPr>
          <w:p w14:paraId="7514158E"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-1.067***</w:t>
            </w:r>
          </w:p>
          <w:p w14:paraId="58775169" w14:textId="1E8BEF29"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(0.190)</w:t>
            </w:r>
          </w:p>
        </w:tc>
        <w:tc>
          <w:tcPr>
            <w:tcW w:w="1276" w:type="dxa"/>
          </w:tcPr>
          <w:p w14:paraId="2FA9BE26" w14:textId="5C9A311A"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2FFC4508" w14:textId="3BFF41C0"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7BF102EB" w14:textId="62F9D9D8" w:rsidR="004651B9"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-0.147</w:t>
            </w:r>
          </w:p>
          <w:p w14:paraId="6809E85B" w14:textId="10EADD56" w:rsidR="004651B9"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(0.116</w:t>
            </w:r>
            <w:r w:rsidR="004651B9" w:rsidRPr="000242CE">
              <w:rPr>
                <w:rFonts w:ascii="Times New Roman" w:eastAsia="DengXian" w:hAnsi="Times New Roman" w:cs="Times New Roman"/>
                <w:color w:val="000000"/>
                <w:sz w:val="22"/>
                <w:szCs w:val="22"/>
              </w:rPr>
              <w:t>)</w:t>
            </w:r>
          </w:p>
        </w:tc>
        <w:tc>
          <w:tcPr>
            <w:tcW w:w="1276" w:type="dxa"/>
          </w:tcPr>
          <w:p w14:paraId="5F23D5FB" w14:textId="356F9FFE" w:rsidR="004651B9" w:rsidRPr="000242CE" w:rsidRDefault="0002666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-0.682</w:t>
            </w:r>
            <w:r w:rsidR="004651B9" w:rsidRPr="000242CE">
              <w:rPr>
                <w:rFonts w:ascii="Times New Roman" w:eastAsia="DengXian" w:hAnsi="Times New Roman" w:cs="Times New Roman"/>
                <w:color w:val="000000"/>
                <w:sz w:val="22"/>
                <w:szCs w:val="22"/>
              </w:rPr>
              <w:t>**</w:t>
            </w:r>
            <w:r w:rsidRPr="000242CE">
              <w:rPr>
                <w:rFonts w:ascii="Times New Roman" w:eastAsia="DengXian" w:hAnsi="Times New Roman" w:cs="Times New Roman"/>
                <w:color w:val="000000"/>
                <w:sz w:val="22"/>
                <w:szCs w:val="22"/>
              </w:rPr>
              <w:t>*</w:t>
            </w:r>
          </w:p>
          <w:p w14:paraId="7CD4DFBD" w14:textId="1E9E52FC" w:rsidR="004651B9" w:rsidRPr="000242CE" w:rsidRDefault="0002666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(0.199</w:t>
            </w:r>
            <w:r w:rsidR="004651B9" w:rsidRPr="000242CE">
              <w:rPr>
                <w:rFonts w:ascii="Times New Roman" w:eastAsia="DengXian" w:hAnsi="Times New Roman" w:cs="Times New Roman"/>
                <w:color w:val="000000"/>
                <w:sz w:val="22"/>
                <w:szCs w:val="22"/>
              </w:rPr>
              <w:t>)</w:t>
            </w:r>
          </w:p>
        </w:tc>
      </w:tr>
      <w:tr w:rsidR="004651B9" w:rsidRPr="000242CE" w14:paraId="6FDDB066"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253D3266" w14:textId="77777777"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Secondary Education</w:t>
            </w:r>
          </w:p>
        </w:tc>
        <w:tc>
          <w:tcPr>
            <w:tcW w:w="1134" w:type="dxa"/>
          </w:tcPr>
          <w:p w14:paraId="73B1332D"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0.775***</w:t>
            </w:r>
          </w:p>
          <w:p w14:paraId="07E2C6D3" w14:textId="700544CC"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(0.117)</w:t>
            </w:r>
          </w:p>
        </w:tc>
        <w:tc>
          <w:tcPr>
            <w:tcW w:w="1134" w:type="dxa"/>
          </w:tcPr>
          <w:p w14:paraId="7962B40F"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-1.445***</w:t>
            </w:r>
          </w:p>
          <w:p w14:paraId="59C0267E" w14:textId="5AA29E2E"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(0.218)</w:t>
            </w:r>
          </w:p>
        </w:tc>
        <w:tc>
          <w:tcPr>
            <w:tcW w:w="1276" w:type="dxa"/>
          </w:tcPr>
          <w:p w14:paraId="5B39281C" w14:textId="225A951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22B6E588" w14:textId="36B2993E"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5D90517F" w14:textId="720A2951" w:rsidR="004651B9" w:rsidRPr="000242CE" w:rsidRDefault="007117B0"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0.591</w:t>
            </w:r>
            <w:r w:rsidR="004651B9" w:rsidRPr="000242CE">
              <w:rPr>
                <w:rFonts w:ascii="Times New Roman" w:eastAsia="DengXian" w:hAnsi="Times New Roman" w:cs="Times New Roman"/>
                <w:color w:val="000000"/>
                <w:sz w:val="22"/>
                <w:szCs w:val="22"/>
              </w:rPr>
              <w:t>***</w:t>
            </w:r>
          </w:p>
          <w:p w14:paraId="04934CBB" w14:textId="7188C772" w:rsidR="004651B9" w:rsidRPr="000242CE" w:rsidRDefault="007117B0"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(0.127</w:t>
            </w:r>
            <w:r w:rsidR="004651B9" w:rsidRPr="000242CE">
              <w:rPr>
                <w:rFonts w:ascii="Times New Roman" w:eastAsia="DengXian" w:hAnsi="Times New Roman" w:cs="Times New Roman"/>
                <w:color w:val="000000"/>
                <w:sz w:val="22"/>
                <w:szCs w:val="22"/>
              </w:rPr>
              <w:t>)</w:t>
            </w:r>
          </w:p>
        </w:tc>
        <w:tc>
          <w:tcPr>
            <w:tcW w:w="1276" w:type="dxa"/>
          </w:tcPr>
          <w:p w14:paraId="21F36260" w14:textId="11A1DB54" w:rsidR="004651B9" w:rsidRPr="000242CE" w:rsidRDefault="0002666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-0.901</w:t>
            </w:r>
            <w:r w:rsidR="004651B9" w:rsidRPr="000242CE">
              <w:rPr>
                <w:rFonts w:ascii="Times New Roman" w:eastAsia="DengXian" w:hAnsi="Times New Roman" w:cs="Times New Roman"/>
                <w:color w:val="000000"/>
                <w:sz w:val="22"/>
                <w:szCs w:val="22"/>
              </w:rPr>
              <w:t>**</w:t>
            </w:r>
            <w:r w:rsidRPr="000242CE">
              <w:rPr>
                <w:rFonts w:ascii="Times New Roman" w:eastAsia="DengXian" w:hAnsi="Times New Roman" w:cs="Times New Roman"/>
                <w:color w:val="000000"/>
                <w:sz w:val="22"/>
                <w:szCs w:val="22"/>
              </w:rPr>
              <w:t>*</w:t>
            </w:r>
          </w:p>
          <w:p w14:paraId="1111B872" w14:textId="2407309B" w:rsidR="004651B9" w:rsidRPr="000242CE" w:rsidRDefault="0002666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(0.23</w:t>
            </w:r>
            <w:r w:rsidR="004651B9" w:rsidRPr="000242CE">
              <w:rPr>
                <w:rFonts w:ascii="Times New Roman" w:eastAsia="DengXian" w:hAnsi="Times New Roman" w:cs="Times New Roman"/>
                <w:color w:val="000000"/>
                <w:sz w:val="22"/>
                <w:szCs w:val="22"/>
              </w:rPr>
              <w:t>9)</w:t>
            </w:r>
          </w:p>
        </w:tc>
      </w:tr>
      <w:tr w:rsidR="004651B9" w:rsidRPr="000242CE" w14:paraId="15BFA182"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26C521BB" w14:textId="77777777"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Tertiary Education</w:t>
            </w:r>
          </w:p>
        </w:tc>
        <w:tc>
          <w:tcPr>
            <w:tcW w:w="1134" w:type="dxa"/>
          </w:tcPr>
          <w:p w14:paraId="152D4544"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2.958***</w:t>
            </w:r>
          </w:p>
          <w:p w14:paraId="6539E7AB" w14:textId="04C6FEA0"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(0.122)</w:t>
            </w:r>
          </w:p>
        </w:tc>
        <w:tc>
          <w:tcPr>
            <w:tcW w:w="1134" w:type="dxa"/>
          </w:tcPr>
          <w:p w14:paraId="2B9B38EF"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-1.253***</w:t>
            </w:r>
          </w:p>
          <w:p w14:paraId="21D739E6" w14:textId="7CE3E3B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(0.381)</w:t>
            </w:r>
          </w:p>
        </w:tc>
        <w:tc>
          <w:tcPr>
            <w:tcW w:w="1276" w:type="dxa"/>
          </w:tcPr>
          <w:p w14:paraId="7CA5C1EA" w14:textId="08165F09"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5BD7D22C" w14:textId="3605D07A"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01A6C412" w14:textId="42CE8234" w:rsidR="004651B9"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2.494***</w:t>
            </w:r>
          </w:p>
          <w:p w14:paraId="75BC9118" w14:textId="16D64A8B" w:rsidR="004651B9"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(0.126</w:t>
            </w:r>
            <w:r w:rsidR="004651B9" w:rsidRPr="000242CE">
              <w:rPr>
                <w:rFonts w:ascii="Times New Roman" w:eastAsia="DengXian" w:hAnsi="Times New Roman" w:cs="Times New Roman"/>
                <w:color w:val="000000"/>
                <w:sz w:val="22"/>
                <w:szCs w:val="22"/>
              </w:rPr>
              <w:t>)</w:t>
            </w:r>
          </w:p>
        </w:tc>
        <w:tc>
          <w:tcPr>
            <w:tcW w:w="1276" w:type="dxa"/>
          </w:tcPr>
          <w:p w14:paraId="5E174C84" w14:textId="76D171FB" w:rsidR="004651B9" w:rsidRPr="000242CE" w:rsidRDefault="0002666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-0.499</w:t>
            </w:r>
          </w:p>
          <w:p w14:paraId="3EDF40A4" w14:textId="10856160" w:rsidR="004651B9" w:rsidRPr="000242CE" w:rsidRDefault="0002666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(0.378</w:t>
            </w:r>
            <w:r w:rsidR="004651B9" w:rsidRPr="000242CE">
              <w:rPr>
                <w:rFonts w:ascii="Times New Roman" w:eastAsia="DengXian" w:hAnsi="Times New Roman" w:cs="Times New Roman"/>
                <w:color w:val="000000"/>
                <w:sz w:val="22"/>
                <w:szCs w:val="22"/>
              </w:rPr>
              <w:t>)</w:t>
            </w:r>
          </w:p>
        </w:tc>
      </w:tr>
      <w:tr w:rsidR="004651B9" w:rsidRPr="000242CE" w14:paraId="211AF176"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73A3A81A" w14:textId="77777777"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Employment Sector - Government</w:t>
            </w:r>
          </w:p>
        </w:tc>
        <w:tc>
          <w:tcPr>
            <w:tcW w:w="1134" w:type="dxa"/>
          </w:tcPr>
          <w:p w14:paraId="6122E716"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2.381***</w:t>
            </w:r>
          </w:p>
          <w:p w14:paraId="42F78DF6" w14:textId="13082238"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(0.115)</w:t>
            </w:r>
          </w:p>
        </w:tc>
        <w:tc>
          <w:tcPr>
            <w:tcW w:w="1134" w:type="dxa"/>
          </w:tcPr>
          <w:p w14:paraId="4DA3DAD7"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2.024***</w:t>
            </w:r>
          </w:p>
          <w:p w14:paraId="69326699" w14:textId="220F5195"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(0.308)</w:t>
            </w:r>
          </w:p>
        </w:tc>
        <w:tc>
          <w:tcPr>
            <w:tcW w:w="1276" w:type="dxa"/>
          </w:tcPr>
          <w:p w14:paraId="31ED5AB9" w14:textId="5D48A14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1032B427" w14:textId="6FF182FC"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0435E8C1" w14:textId="7D97B238" w:rsidR="004651B9" w:rsidRPr="000242CE" w:rsidRDefault="007117B0"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1.734***</w:t>
            </w:r>
          </w:p>
          <w:p w14:paraId="232EEA83" w14:textId="2739AD15" w:rsidR="004651B9" w:rsidRPr="000242CE" w:rsidRDefault="007117B0"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(0.127</w:t>
            </w:r>
            <w:r w:rsidR="004651B9" w:rsidRPr="000242CE">
              <w:rPr>
                <w:rFonts w:ascii="Times New Roman" w:eastAsia="DengXian" w:hAnsi="Times New Roman" w:cs="Times New Roman"/>
                <w:color w:val="000000"/>
                <w:sz w:val="22"/>
                <w:szCs w:val="22"/>
              </w:rPr>
              <w:t>)</w:t>
            </w:r>
          </w:p>
        </w:tc>
        <w:tc>
          <w:tcPr>
            <w:tcW w:w="1276" w:type="dxa"/>
          </w:tcPr>
          <w:p w14:paraId="59E7787B" w14:textId="7BD06F4A" w:rsidR="004651B9" w:rsidRPr="000242CE" w:rsidRDefault="0002666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1.067</w:t>
            </w:r>
            <w:r w:rsidR="004651B9" w:rsidRPr="000242CE">
              <w:rPr>
                <w:rFonts w:ascii="Times New Roman" w:eastAsia="DengXian" w:hAnsi="Times New Roman" w:cs="Times New Roman"/>
                <w:color w:val="000000"/>
                <w:sz w:val="22"/>
                <w:szCs w:val="22"/>
              </w:rPr>
              <w:t>***</w:t>
            </w:r>
          </w:p>
          <w:p w14:paraId="2005FF2C" w14:textId="5974B17E" w:rsidR="004651B9" w:rsidRPr="000242CE" w:rsidRDefault="00026668"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(0.332</w:t>
            </w:r>
            <w:r w:rsidR="004651B9" w:rsidRPr="000242CE">
              <w:rPr>
                <w:rFonts w:ascii="Times New Roman" w:eastAsia="DengXian" w:hAnsi="Times New Roman" w:cs="Times New Roman"/>
                <w:color w:val="000000"/>
                <w:sz w:val="22"/>
                <w:szCs w:val="22"/>
              </w:rPr>
              <w:t>)</w:t>
            </w:r>
          </w:p>
        </w:tc>
      </w:tr>
      <w:tr w:rsidR="004651B9" w:rsidRPr="000242CE" w14:paraId="0A879A6C"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21ADF15E" w14:textId="77777777"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Employment Sector - Private</w:t>
            </w:r>
          </w:p>
        </w:tc>
        <w:tc>
          <w:tcPr>
            <w:tcW w:w="1134" w:type="dxa"/>
          </w:tcPr>
          <w:p w14:paraId="3A156F0C" w14:textId="7777777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1.172***</w:t>
            </w:r>
          </w:p>
          <w:p w14:paraId="64C85553" w14:textId="6351FBBE"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(0.089)</w:t>
            </w:r>
          </w:p>
        </w:tc>
        <w:tc>
          <w:tcPr>
            <w:tcW w:w="1134" w:type="dxa"/>
          </w:tcPr>
          <w:p w14:paraId="40B9950D" w14:textId="241119B5" w:rsidR="004651B9" w:rsidRPr="000242CE" w:rsidRDefault="00B56BE3"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1.788</w:t>
            </w:r>
            <w:r w:rsidR="004651B9" w:rsidRPr="000242CE">
              <w:rPr>
                <w:rFonts w:ascii="Times New Roman" w:eastAsia="DengXian" w:hAnsi="Times New Roman" w:cs="Times New Roman"/>
                <w:color w:val="000000"/>
                <w:sz w:val="22"/>
                <w:szCs w:val="22"/>
              </w:rPr>
              <w:t>***</w:t>
            </w:r>
          </w:p>
          <w:p w14:paraId="1D2E9C05" w14:textId="2A97D7FC"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(0.224)</w:t>
            </w:r>
          </w:p>
        </w:tc>
        <w:tc>
          <w:tcPr>
            <w:tcW w:w="1276" w:type="dxa"/>
          </w:tcPr>
          <w:p w14:paraId="2497D482" w14:textId="466005CC"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3C2F2C03" w14:textId="743A6574"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78B8348C" w14:textId="546D2D2D" w:rsidR="004651B9"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0.494</w:t>
            </w:r>
            <w:r w:rsidR="004651B9" w:rsidRPr="000242CE">
              <w:rPr>
                <w:rFonts w:ascii="Times New Roman" w:eastAsia="DengXian" w:hAnsi="Times New Roman" w:cs="Times New Roman"/>
                <w:color w:val="000000"/>
                <w:sz w:val="22"/>
                <w:szCs w:val="22"/>
              </w:rPr>
              <w:t>***</w:t>
            </w:r>
          </w:p>
          <w:p w14:paraId="4DC4C74F" w14:textId="64260B6A" w:rsidR="004651B9"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(0.068</w:t>
            </w:r>
            <w:r w:rsidR="004651B9" w:rsidRPr="000242CE">
              <w:rPr>
                <w:rFonts w:ascii="Times New Roman" w:eastAsia="DengXian" w:hAnsi="Times New Roman" w:cs="Times New Roman"/>
                <w:color w:val="000000"/>
                <w:sz w:val="22"/>
                <w:szCs w:val="22"/>
              </w:rPr>
              <w:t>)</w:t>
            </w:r>
          </w:p>
        </w:tc>
        <w:tc>
          <w:tcPr>
            <w:tcW w:w="1276" w:type="dxa"/>
          </w:tcPr>
          <w:p w14:paraId="111F03A2" w14:textId="79744279" w:rsidR="004651B9" w:rsidRPr="000242CE" w:rsidRDefault="0002666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0.702</w:t>
            </w:r>
            <w:r w:rsidR="004651B9" w:rsidRPr="000242CE">
              <w:rPr>
                <w:rFonts w:ascii="Times New Roman" w:eastAsia="DengXian" w:hAnsi="Times New Roman" w:cs="Times New Roman"/>
                <w:color w:val="000000"/>
                <w:sz w:val="22"/>
                <w:szCs w:val="22"/>
              </w:rPr>
              <w:t>***</w:t>
            </w:r>
          </w:p>
          <w:p w14:paraId="6DDB20D6" w14:textId="18C6F03E" w:rsidR="004651B9" w:rsidRPr="000242CE" w:rsidRDefault="0002666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(0.166</w:t>
            </w:r>
            <w:r w:rsidR="004651B9" w:rsidRPr="000242CE">
              <w:rPr>
                <w:rFonts w:ascii="Times New Roman" w:eastAsia="DengXian" w:hAnsi="Times New Roman" w:cs="Times New Roman"/>
                <w:color w:val="000000"/>
                <w:sz w:val="22"/>
                <w:szCs w:val="22"/>
              </w:rPr>
              <w:t>)</w:t>
            </w:r>
          </w:p>
        </w:tc>
      </w:tr>
      <w:tr w:rsidR="004651B9" w:rsidRPr="000242CE" w14:paraId="1862EE57"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0F3BCB46" w14:textId="77777777" w:rsidR="004651B9" w:rsidRPr="000242CE" w:rsidRDefault="004651B9" w:rsidP="00DF1547">
            <w:pPr>
              <w:spacing w:line="288" w:lineRule="auto"/>
              <w:rPr>
                <w:rFonts w:ascii="Times New Roman" w:eastAsia="DengXian" w:hAnsi="Times New Roman" w:cs="Times New Roman"/>
                <w:b w:val="0"/>
                <w:bCs w:val="0"/>
                <w:i/>
                <w:iCs/>
                <w:color w:val="000000"/>
                <w:sz w:val="22"/>
                <w:szCs w:val="22"/>
              </w:rPr>
            </w:pPr>
            <w:r w:rsidRPr="000242CE">
              <w:rPr>
                <w:rFonts w:ascii="Times New Roman" w:eastAsia="DengXian" w:hAnsi="Times New Roman" w:cs="Times New Roman"/>
                <w:b w:val="0"/>
                <w:bCs w:val="0"/>
                <w:i/>
                <w:iCs/>
                <w:color w:val="000000"/>
                <w:sz w:val="22"/>
                <w:szCs w:val="22"/>
              </w:rPr>
              <w:t>Spouse’s Characteristics</w:t>
            </w:r>
          </w:p>
        </w:tc>
        <w:tc>
          <w:tcPr>
            <w:tcW w:w="1134" w:type="dxa"/>
          </w:tcPr>
          <w:p w14:paraId="2A7FFEB3"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i/>
                <w:iCs/>
                <w:color w:val="000000"/>
                <w:sz w:val="22"/>
                <w:szCs w:val="22"/>
              </w:rPr>
            </w:pPr>
          </w:p>
        </w:tc>
        <w:tc>
          <w:tcPr>
            <w:tcW w:w="1134" w:type="dxa"/>
          </w:tcPr>
          <w:p w14:paraId="03F1EC17" w14:textId="747E4091"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i/>
                <w:iCs/>
                <w:color w:val="000000"/>
                <w:sz w:val="22"/>
                <w:szCs w:val="22"/>
              </w:rPr>
            </w:pPr>
          </w:p>
        </w:tc>
        <w:tc>
          <w:tcPr>
            <w:tcW w:w="1276" w:type="dxa"/>
          </w:tcPr>
          <w:p w14:paraId="72FACF8C"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1AF9199C"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615830F0"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0F5A5B08"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r>
      <w:tr w:rsidR="005D5024" w:rsidRPr="000242CE" w14:paraId="7033A530"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265E4E6F" w14:textId="77777777" w:rsidR="005D5024" w:rsidRPr="000242CE" w:rsidRDefault="005D5024"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Age (log)</w:t>
            </w:r>
          </w:p>
        </w:tc>
        <w:tc>
          <w:tcPr>
            <w:tcW w:w="1134" w:type="dxa"/>
          </w:tcPr>
          <w:p w14:paraId="3B747CB3" w14:textId="7777777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41912374" w14:textId="6157964D"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 xml:space="preserve"> </w:t>
            </w:r>
          </w:p>
        </w:tc>
        <w:tc>
          <w:tcPr>
            <w:tcW w:w="1276" w:type="dxa"/>
          </w:tcPr>
          <w:p w14:paraId="7809FD04" w14:textId="613E531E"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0.342***</w:t>
            </w:r>
          </w:p>
          <w:p w14:paraId="323C8787" w14:textId="436282A2"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(0.048)</w:t>
            </w:r>
          </w:p>
        </w:tc>
        <w:tc>
          <w:tcPr>
            <w:tcW w:w="1417" w:type="dxa"/>
          </w:tcPr>
          <w:p w14:paraId="61334F12" w14:textId="471083CC"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0.278***</w:t>
            </w:r>
          </w:p>
          <w:p w14:paraId="37060DAD" w14:textId="56705BE0"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(0.131)</w:t>
            </w:r>
          </w:p>
        </w:tc>
        <w:tc>
          <w:tcPr>
            <w:tcW w:w="1275" w:type="dxa"/>
          </w:tcPr>
          <w:p w14:paraId="09D48981" w14:textId="53B3C6CA" w:rsidR="005D5024"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0.35</w:t>
            </w:r>
            <w:r w:rsidR="005D5024" w:rsidRPr="000242CE">
              <w:rPr>
                <w:rFonts w:ascii="Times New Roman" w:eastAsia="DengXian" w:hAnsi="Times New Roman" w:cs="Times New Roman"/>
                <w:color w:val="000000"/>
                <w:sz w:val="22"/>
                <w:szCs w:val="22"/>
              </w:rPr>
              <w:t>2***</w:t>
            </w:r>
          </w:p>
          <w:p w14:paraId="142340D7" w14:textId="7A2BEF19"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w:t>
            </w:r>
            <w:r w:rsidR="007117B0" w:rsidRPr="000242CE">
              <w:rPr>
                <w:rFonts w:ascii="Times New Roman" w:eastAsia="DengXian" w:hAnsi="Times New Roman" w:cs="Times New Roman"/>
                <w:color w:val="000000"/>
                <w:sz w:val="22"/>
                <w:szCs w:val="22"/>
              </w:rPr>
              <w:t>55</w:t>
            </w:r>
            <w:r w:rsidRPr="000242CE">
              <w:rPr>
                <w:rFonts w:ascii="Times New Roman" w:eastAsia="DengXian" w:hAnsi="Times New Roman" w:cs="Times New Roman"/>
                <w:color w:val="000000"/>
                <w:sz w:val="22"/>
                <w:szCs w:val="22"/>
              </w:rPr>
              <w:t>)</w:t>
            </w:r>
          </w:p>
        </w:tc>
        <w:tc>
          <w:tcPr>
            <w:tcW w:w="1276" w:type="dxa"/>
          </w:tcPr>
          <w:p w14:paraId="218D4A67" w14:textId="7227BFF0" w:rsidR="005D5024" w:rsidRPr="000242CE" w:rsidRDefault="00026668"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0.383</w:t>
            </w:r>
            <w:r w:rsidR="005D5024" w:rsidRPr="000242CE">
              <w:rPr>
                <w:rFonts w:ascii="Times New Roman" w:eastAsia="DengXian" w:hAnsi="Times New Roman" w:cs="Times New Roman"/>
                <w:color w:val="000000"/>
                <w:sz w:val="22"/>
                <w:szCs w:val="22"/>
              </w:rPr>
              <w:t>***</w:t>
            </w:r>
          </w:p>
          <w:p w14:paraId="3F7114B1" w14:textId="30D21C78" w:rsidR="005D5024" w:rsidRPr="000242CE" w:rsidRDefault="001A29C2"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(0.130</w:t>
            </w:r>
            <w:r w:rsidR="005D5024" w:rsidRPr="000242CE">
              <w:rPr>
                <w:rFonts w:ascii="Times New Roman" w:eastAsia="DengXian" w:hAnsi="Times New Roman" w:cs="Times New Roman"/>
                <w:color w:val="000000"/>
                <w:sz w:val="22"/>
                <w:szCs w:val="22"/>
              </w:rPr>
              <w:t>)</w:t>
            </w:r>
          </w:p>
        </w:tc>
      </w:tr>
      <w:tr w:rsidR="005D5024" w:rsidRPr="000242CE" w14:paraId="37A75D6F"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085508F1" w14:textId="77777777" w:rsidR="005D5024" w:rsidRPr="000242CE" w:rsidRDefault="005D5024"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Primary Education</w:t>
            </w:r>
          </w:p>
        </w:tc>
        <w:tc>
          <w:tcPr>
            <w:tcW w:w="1134" w:type="dxa"/>
          </w:tcPr>
          <w:p w14:paraId="0E042F9E" w14:textId="77777777"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0743F325" w14:textId="62159F9C"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54D39341" w14:textId="6489A82D"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1.541***</w:t>
            </w:r>
          </w:p>
          <w:p w14:paraId="53C50306" w14:textId="474A9702"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(0.152)</w:t>
            </w:r>
          </w:p>
        </w:tc>
        <w:tc>
          <w:tcPr>
            <w:tcW w:w="1417" w:type="dxa"/>
          </w:tcPr>
          <w:p w14:paraId="7AC68FE9" w14:textId="33EF4C45"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2.022***</w:t>
            </w:r>
          </w:p>
          <w:p w14:paraId="6EAF3548" w14:textId="4771DABC"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(0.423)</w:t>
            </w:r>
          </w:p>
        </w:tc>
        <w:tc>
          <w:tcPr>
            <w:tcW w:w="1275" w:type="dxa"/>
          </w:tcPr>
          <w:p w14:paraId="1BB1FECA" w14:textId="25AC9FF4" w:rsidR="005D5024" w:rsidRPr="000242CE" w:rsidRDefault="007117B0"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2.156</w:t>
            </w:r>
            <w:r w:rsidR="005D5024" w:rsidRPr="000242CE">
              <w:rPr>
                <w:rFonts w:ascii="Times New Roman" w:eastAsia="DengXian" w:hAnsi="Times New Roman" w:cs="Times New Roman"/>
                <w:color w:val="000000"/>
                <w:sz w:val="22"/>
                <w:szCs w:val="22"/>
              </w:rPr>
              <w:t>***</w:t>
            </w:r>
          </w:p>
          <w:p w14:paraId="435C08FC" w14:textId="6F77F209" w:rsidR="005D5024" w:rsidRPr="000242CE" w:rsidRDefault="007117B0"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w:t>
            </w:r>
            <w:r w:rsidR="005D5024" w:rsidRPr="000242CE">
              <w:rPr>
                <w:rFonts w:ascii="Times New Roman" w:eastAsia="DengXian" w:hAnsi="Times New Roman" w:cs="Times New Roman"/>
                <w:color w:val="000000"/>
                <w:sz w:val="22"/>
                <w:szCs w:val="22"/>
              </w:rPr>
              <w:t>2</w:t>
            </w:r>
            <w:r w:rsidRPr="000242CE">
              <w:rPr>
                <w:rFonts w:ascii="Times New Roman" w:eastAsia="DengXian" w:hAnsi="Times New Roman" w:cs="Times New Roman"/>
                <w:color w:val="000000"/>
                <w:sz w:val="22"/>
                <w:szCs w:val="22"/>
              </w:rPr>
              <w:t>03</w:t>
            </w:r>
            <w:r w:rsidR="005D5024" w:rsidRPr="000242CE">
              <w:rPr>
                <w:rFonts w:ascii="Times New Roman" w:eastAsia="DengXian" w:hAnsi="Times New Roman" w:cs="Times New Roman"/>
                <w:color w:val="000000"/>
                <w:sz w:val="22"/>
                <w:szCs w:val="22"/>
              </w:rPr>
              <w:t>)</w:t>
            </w:r>
          </w:p>
        </w:tc>
        <w:tc>
          <w:tcPr>
            <w:tcW w:w="1276" w:type="dxa"/>
          </w:tcPr>
          <w:p w14:paraId="269A8BB4" w14:textId="3B24C52E" w:rsidR="005D5024" w:rsidRPr="000242CE" w:rsidRDefault="001A29C2"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2.222</w:t>
            </w:r>
            <w:r w:rsidR="005D5024" w:rsidRPr="000242CE">
              <w:rPr>
                <w:rFonts w:ascii="Times New Roman" w:eastAsia="DengXian" w:hAnsi="Times New Roman" w:cs="Times New Roman"/>
                <w:color w:val="000000"/>
                <w:sz w:val="22"/>
                <w:szCs w:val="22"/>
              </w:rPr>
              <w:t>***</w:t>
            </w:r>
          </w:p>
          <w:p w14:paraId="4D4A54E3" w14:textId="251880CD" w:rsidR="005D5024" w:rsidRPr="000242CE" w:rsidRDefault="001A29C2"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(0.472</w:t>
            </w:r>
            <w:r w:rsidR="005D5024" w:rsidRPr="000242CE">
              <w:rPr>
                <w:rFonts w:ascii="Times New Roman" w:eastAsia="DengXian" w:hAnsi="Times New Roman" w:cs="Times New Roman"/>
                <w:color w:val="000000"/>
                <w:sz w:val="22"/>
                <w:szCs w:val="22"/>
              </w:rPr>
              <w:t>)</w:t>
            </w:r>
          </w:p>
        </w:tc>
      </w:tr>
      <w:tr w:rsidR="005D5024" w:rsidRPr="000242CE" w14:paraId="15FF095C"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2AB8446A" w14:textId="77777777" w:rsidR="005D5024" w:rsidRPr="000242CE" w:rsidRDefault="005D5024"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Secondary Education</w:t>
            </w:r>
          </w:p>
        </w:tc>
        <w:tc>
          <w:tcPr>
            <w:tcW w:w="1134" w:type="dxa"/>
          </w:tcPr>
          <w:p w14:paraId="06FD25EA" w14:textId="7777777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0928B9F3" w14:textId="5656C59C"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7A724377" w14:textId="79126613"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3.532***</w:t>
            </w:r>
          </w:p>
          <w:p w14:paraId="0C93222C" w14:textId="620A724E"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(0.210)</w:t>
            </w:r>
          </w:p>
        </w:tc>
        <w:tc>
          <w:tcPr>
            <w:tcW w:w="1417" w:type="dxa"/>
          </w:tcPr>
          <w:p w14:paraId="09E83A95" w14:textId="2CD77DC0"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2.618***</w:t>
            </w:r>
          </w:p>
          <w:p w14:paraId="2B5877C0" w14:textId="0631806C"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(0.566)</w:t>
            </w:r>
          </w:p>
        </w:tc>
        <w:tc>
          <w:tcPr>
            <w:tcW w:w="1275" w:type="dxa"/>
          </w:tcPr>
          <w:p w14:paraId="33639A8A" w14:textId="6C20CE15" w:rsidR="005D5024"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3.833</w:t>
            </w:r>
            <w:r w:rsidR="005D5024" w:rsidRPr="000242CE">
              <w:rPr>
                <w:rFonts w:ascii="Times New Roman" w:eastAsia="DengXian" w:hAnsi="Times New Roman" w:cs="Times New Roman"/>
                <w:color w:val="000000"/>
                <w:sz w:val="22"/>
                <w:szCs w:val="22"/>
              </w:rPr>
              <w:t>***</w:t>
            </w:r>
          </w:p>
          <w:p w14:paraId="43419D2C" w14:textId="3049BCE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w:t>
            </w:r>
            <w:r w:rsidR="007117B0" w:rsidRPr="000242CE">
              <w:rPr>
                <w:rFonts w:ascii="Times New Roman" w:eastAsia="DengXian" w:hAnsi="Times New Roman" w:cs="Times New Roman"/>
                <w:color w:val="000000"/>
                <w:sz w:val="22"/>
                <w:szCs w:val="22"/>
              </w:rPr>
              <w:t>274</w:t>
            </w:r>
            <w:r w:rsidRPr="000242CE">
              <w:rPr>
                <w:rFonts w:ascii="Times New Roman" w:eastAsia="DengXian" w:hAnsi="Times New Roman" w:cs="Times New Roman"/>
                <w:color w:val="000000"/>
                <w:sz w:val="22"/>
                <w:szCs w:val="22"/>
              </w:rPr>
              <w:t>)</w:t>
            </w:r>
          </w:p>
        </w:tc>
        <w:tc>
          <w:tcPr>
            <w:tcW w:w="1276" w:type="dxa"/>
          </w:tcPr>
          <w:p w14:paraId="10791D87" w14:textId="3A6CACA4" w:rsidR="005D5024" w:rsidRPr="000242CE" w:rsidRDefault="001A29C2"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2.294</w:t>
            </w:r>
            <w:r w:rsidR="005D5024" w:rsidRPr="000242CE">
              <w:rPr>
                <w:rFonts w:ascii="Times New Roman" w:eastAsia="DengXian" w:hAnsi="Times New Roman" w:cs="Times New Roman"/>
                <w:color w:val="000000"/>
                <w:sz w:val="22"/>
                <w:szCs w:val="22"/>
              </w:rPr>
              <w:t>***</w:t>
            </w:r>
          </w:p>
          <w:p w14:paraId="36A93FBD" w14:textId="429F9E06"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w:t>
            </w:r>
            <w:r w:rsidR="001A29C2" w:rsidRPr="000242CE">
              <w:rPr>
                <w:rFonts w:ascii="Times New Roman" w:eastAsia="DengXian" w:hAnsi="Times New Roman" w:cs="Times New Roman"/>
                <w:color w:val="000000"/>
                <w:sz w:val="22"/>
                <w:szCs w:val="22"/>
              </w:rPr>
              <w:t>668</w:t>
            </w:r>
            <w:r w:rsidRPr="000242CE">
              <w:rPr>
                <w:rFonts w:ascii="Times New Roman" w:eastAsia="DengXian" w:hAnsi="Times New Roman" w:cs="Times New Roman"/>
                <w:color w:val="000000"/>
                <w:sz w:val="22"/>
                <w:szCs w:val="22"/>
              </w:rPr>
              <w:t>)</w:t>
            </w:r>
          </w:p>
        </w:tc>
      </w:tr>
      <w:tr w:rsidR="005D5024" w:rsidRPr="000242CE" w14:paraId="31381FB2"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7416BDC6" w14:textId="77777777" w:rsidR="005D5024" w:rsidRPr="000242CE" w:rsidRDefault="005D5024"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Tertiary Education</w:t>
            </w:r>
          </w:p>
        </w:tc>
        <w:tc>
          <w:tcPr>
            <w:tcW w:w="1134" w:type="dxa"/>
          </w:tcPr>
          <w:p w14:paraId="0C0F8578" w14:textId="77777777"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4052D88C" w14:textId="46799802"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454A59D0" w14:textId="36091826"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6.934***</w:t>
            </w:r>
          </w:p>
          <w:p w14:paraId="50644A11" w14:textId="2ED723FA"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(0.356)</w:t>
            </w:r>
          </w:p>
        </w:tc>
        <w:tc>
          <w:tcPr>
            <w:tcW w:w="1417" w:type="dxa"/>
          </w:tcPr>
          <w:p w14:paraId="1B7E302C" w14:textId="426FE29B"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3.161***</w:t>
            </w:r>
          </w:p>
          <w:p w14:paraId="19406695" w14:textId="2A215AD0"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(0.104)</w:t>
            </w:r>
          </w:p>
        </w:tc>
        <w:tc>
          <w:tcPr>
            <w:tcW w:w="1275" w:type="dxa"/>
          </w:tcPr>
          <w:p w14:paraId="0978DBF0" w14:textId="7DA3A2A2" w:rsidR="005D5024" w:rsidRPr="000242CE" w:rsidRDefault="007117B0"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5.885</w:t>
            </w:r>
            <w:r w:rsidR="005D5024" w:rsidRPr="000242CE">
              <w:rPr>
                <w:rFonts w:ascii="Times New Roman" w:eastAsia="DengXian" w:hAnsi="Times New Roman" w:cs="Times New Roman"/>
                <w:color w:val="000000"/>
                <w:sz w:val="22"/>
                <w:szCs w:val="22"/>
              </w:rPr>
              <w:t>***</w:t>
            </w:r>
          </w:p>
          <w:p w14:paraId="260A2759" w14:textId="43D2109A"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w:t>
            </w:r>
            <w:r w:rsidR="007117B0" w:rsidRPr="000242CE">
              <w:rPr>
                <w:rFonts w:ascii="Times New Roman" w:eastAsia="DengXian" w:hAnsi="Times New Roman" w:cs="Times New Roman"/>
                <w:color w:val="000000"/>
                <w:sz w:val="22"/>
                <w:szCs w:val="22"/>
              </w:rPr>
              <w:t>370</w:t>
            </w:r>
            <w:r w:rsidRPr="000242CE">
              <w:rPr>
                <w:rFonts w:ascii="Times New Roman" w:eastAsia="DengXian" w:hAnsi="Times New Roman" w:cs="Times New Roman"/>
                <w:color w:val="000000"/>
                <w:sz w:val="22"/>
                <w:szCs w:val="22"/>
              </w:rPr>
              <w:t>)</w:t>
            </w:r>
          </w:p>
        </w:tc>
        <w:tc>
          <w:tcPr>
            <w:tcW w:w="1276" w:type="dxa"/>
          </w:tcPr>
          <w:p w14:paraId="278A7DFF" w14:textId="6A72FDFC" w:rsidR="005D5024" w:rsidRPr="000242CE" w:rsidRDefault="001A29C2"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2.901</w:t>
            </w:r>
            <w:r w:rsidR="005D5024" w:rsidRPr="000242CE">
              <w:rPr>
                <w:rFonts w:ascii="Times New Roman" w:eastAsia="DengXian" w:hAnsi="Times New Roman" w:cs="Times New Roman"/>
                <w:color w:val="000000"/>
                <w:sz w:val="22"/>
                <w:szCs w:val="22"/>
              </w:rPr>
              <w:t>***</w:t>
            </w:r>
          </w:p>
          <w:p w14:paraId="4AEAEAA2" w14:textId="3A21D5D8" w:rsidR="005D5024" w:rsidRPr="000242CE" w:rsidRDefault="001A29C2"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(0.097</w:t>
            </w:r>
            <w:r w:rsidR="005D5024" w:rsidRPr="000242CE">
              <w:rPr>
                <w:rFonts w:ascii="Times New Roman" w:eastAsia="DengXian" w:hAnsi="Times New Roman" w:cs="Times New Roman"/>
                <w:color w:val="000000"/>
                <w:sz w:val="22"/>
                <w:szCs w:val="22"/>
              </w:rPr>
              <w:t>)</w:t>
            </w:r>
          </w:p>
        </w:tc>
      </w:tr>
      <w:tr w:rsidR="005D5024" w:rsidRPr="000242CE" w14:paraId="2D4CA001"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5124B725" w14:textId="77777777" w:rsidR="005D5024" w:rsidRPr="000242CE" w:rsidRDefault="005D5024" w:rsidP="00DF1547">
            <w:pPr>
              <w:spacing w:line="288" w:lineRule="auto"/>
              <w:rPr>
                <w:rFonts w:ascii="Times New Roman" w:eastAsia="DengXian" w:hAnsi="Times New Roman" w:cs="Times New Roman"/>
                <w:b w:val="0"/>
                <w:bCs w:val="0"/>
                <w:i/>
                <w:iCs/>
                <w:color w:val="000000"/>
                <w:sz w:val="22"/>
                <w:szCs w:val="22"/>
              </w:rPr>
            </w:pPr>
            <w:r w:rsidRPr="000242CE">
              <w:rPr>
                <w:rFonts w:ascii="Times New Roman" w:eastAsia="DengXian" w:hAnsi="Times New Roman" w:cs="Times New Roman"/>
                <w:b w:val="0"/>
                <w:bCs w:val="0"/>
                <w:i/>
                <w:iCs/>
                <w:color w:val="000000"/>
                <w:sz w:val="22"/>
                <w:szCs w:val="22"/>
              </w:rPr>
              <w:lastRenderedPageBreak/>
              <w:t>Other Characteristics</w:t>
            </w:r>
          </w:p>
        </w:tc>
        <w:tc>
          <w:tcPr>
            <w:tcW w:w="1134" w:type="dxa"/>
          </w:tcPr>
          <w:p w14:paraId="29CF1863" w14:textId="7777777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0892EB39" w14:textId="4A7FF461"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0756A8F3" w14:textId="7777777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417" w:type="dxa"/>
          </w:tcPr>
          <w:p w14:paraId="229C3172" w14:textId="77777777" w:rsidR="005D5024" w:rsidRPr="000242CE" w:rsidRDefault="005D5024" w:rsidP="00DF1547">
            <w:pPr>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5D219A9C" w14:textId="77777777" w:rsidR="005D5024" w:rsidRPr="000242CE" w:rsidRDefault="005D5024" w:rsidP="00DF1547">
            <w:pPr>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6D35355A" w14:textId="77777777" w:rsidR="005D5024" w:rsidRPr="000242CE" w:rsidRDefault="005D5024" w:rsidP="00DF1547">
            <w:pPr>
              <w:spacing w:line="288" w:lineRule="auto"/>
              <w:jc w:val="right"/>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r>
      <w:tr w:rsidR="005D5024" w:rsidRPr="000242CE" w14:paraId="34804905"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31FCC4CD" w14:textId="1D61315E" w:rsidR="005D5024" w:rsidRPr="000242CE" w:rsidRDefault="005D5024" w:rsidP="00DF1547">
            <w:pPr>
              <w:spacing w:line="288" w:lineRule="auto"/>
              <w:rPr>
                <w:rFonts w:ascii="Times New Roman" w:eastAsia="DengXian" w:hAnsi="Times New Roman" w:cs="Times New Roman"/>
                <w:b w:val="0"/>
                <w:bCs w:val="0"/>
                <w:i/>
                <w:iCs/>
                <w:color w:val="000000"/>
              </w:rPr>
            </w:pPr>
            <w:proofErr w:type="gramStart"/>
            <w:r w:rsidRPr="000242CE">
              <w:rPr>
                <w:rFonts w:ascii="Times New Roman" w:eastAsia="DengXian" w:hAnsi="Times New Roman" w:cs="Times New Roman"/>
                <w:b w:val="0"/>
                <w:bCs w:val="0"/>
                <w:color w:val="000000"/>
                <w:sz w:val="22"/>
                <w:szCs w:val="22"/>
              </w:rPr>
              <w:t>Other</w:t>
            </w:r>
            <w:proofErr w:type="gramEnd"/>
            <w:r w:rsidRPr="000242CE">
              <w:rPr>
                <w:rFonts w:ascii="Times New Roman" w:eastAsia="DengXian" w:hAnsi="Times New Roman" w:cs="Times New Roman"/>
                <w:b w:val="0"/>
                <w:bCs w:val="0"/>
                <w:color w:val="000000"/>
                <w:sz w:val="22"/>
                <w:szCs w:val="22"/>
              </w:rPr>
              <w:t xml:space="preserve"> Household Income (log)</w:t>
            </w:r>
          </w:p>
        </w:tc>
        <w:tc>
          <w:tcPr>
            <w:tcW w:w="1134" w:type="dxa"/>
          </w:tcPr>
          <w:p w14:paraId="4916B83A" w14:textId="77777777"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c>
          <w:tcPr>
            <w:tcW w:w="1134" w:type="dxa"/>
          </w:tcPr>
          <w:p w14:paraId="07A6550D" w14:textId="238FDBE0"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c>
          <w:tcPr>
            <w:tcW w:w="1276" w:type="dxa"/>
          </w:tcPr>
          <w:p w14:paraId="2BD9DCB5" w14:textId="499ABC33"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-1.164***</w:t>
            </w:r>
          </w:p>
          <w:p w14:paraId="13198E3F" w14:textId="7CC77878"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sz w:val="22"/>
                <w:szCs w:val="22"/>
              </w:rPr>
              <w:t>(0.125)</w:t>
            </w:r>
          </w:p>
        </w:tc>
        <w:tc>
          <w:tcPr>
            <w:tcW w:w="1417" w:type="dxa"/>
          </w:tcPr>
          <w:p w14:paraId="3E513D71" w14:textId="77777777"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-1.164***</w:t>
            </w:r>
          </w:p>
          <w:p w14:paraId="5672B50B" w14:textId="66C5BB6B" w:rsidR="005D5024" w:rsidRPr="000242CE" w:rsidRDefault="0018396F" w:rsidP="00DF1547">
            <w:pPr>
              <w:spacing w:line="288" w:lineRule="auto"/>
              <w:ind w:right="538" w:hanging="252"/>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(0.125)</w:t>
            </w:r>
          </w:p>
        </w:tc>
        <w:tc>
          <w:tcPr>
            <w:tcW w:w="1275" w:type="dxa"/>
          </w:tcPr>
          <w:p w14:paraId="21D15434" w14:textId="70E65E0F"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w:t>
            </w:r>
            <w:r w:rsidR="001C2D98" w:rsidRPr="000242CE">
              <w:rPr>
                <w:rFonts w:ascii="Times New Roman" w:eastAsia="DengXian" w:hAnsi="Times New Roman" w:cs="Times New Roman"/>
                <w:color w:val="000000"/>
                <w:sz w:val="22"/>
                <w:szCs w:val="22"/>
              </w:rPr>
              <w:t>1.072</w:t>
            </w:r>
            <w:r w:rsidRPr="000242CE">
              <w:rPr>
                <w:rFonts w:ascii="Times New Roman" w:eastAsia="DengXian" w:hAnsi="Times New Roman" w:cs="Times New Roman"/>
                <w:color w:val="000000"/>
                <w:sz w:val="22"/>
                <w:szCs w:val="22"/>
              </w:rPr>
              <w:t>***</w:t>
            </w:r>
          </w:p>
          <w:p w14:paraId="09983CA5" w14:textId="60297BF9" w:rsidR="005D5024" w:rsidRPr="000242CE" w:rsidRDefault="005D5024" w:rsidP="00DF1547">
            <w:pPr>
              <w:spacing w:line="288" w:lineRule="auto"/>
              <w:ind w:right="330"/>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sz w:val="22"/>
                <w:szCs w:val="22"/>
              </w:rPr>
              <w:t>(0.</w:t>
            </w:r>
            <w:r w:rsidR="001C2D98" w:rsidRPr="000242CE">
              <w:rPr>
                <w:rFonts w:ascii="Times New Roman" w:eastAsia="DengXian" w:hAnsi="Times New Roman" w:cs="Times New Roman"/>
                <w:color w:val="000000"/>
                <w:sz w:val="22"/>
                <w:szCs w:val="22"/>
              </w:rPr>
              <w:t>120</w:t>
            </w:r>
            <w:r w:rsidRPr="000242CE">
              <w:rPr>
                <w:rFonts w:ascii="Times New Roman" w:eastAsia="DengXian" w:hAnsi="Times New Roman" w:cs="Times New Roman"/>
                <w:color w:val="000000"/>
                <w:sz w:val="22"/>
                <w:szCs w:val="22"/>
              </w:rPr>
              <w:t>)</w:t>
            </w:r>
          </w:p>
        </w:tc>
        <w:tc>
          <w:tcPr>
            <w:tcW w:w="1276" w:type="dxa"/>
          </w:tcPr>
          <w:p w14:paraId="39B8DE09" w14:textId="2426D814"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w:t>
            </w:r>
            <w:r w:rsidR="008C2141" w:rsidRPr="000242CE">
              <w:rPr>
                <w:rFonts w:ascii="Times New Roman" w:eastAsia="DengXian" w:hAnsi="Times New Roman" w:cs="Times New Roman"/>
                <w:color w:val="000000"/>
                <w:sz w:val="22"/>
                <w:szCs w:val="22"/>
              </w:rPr>
              <w:t>1.292</w:t>
            </w:r>
            <w:r w:rsidRPr="000242CE">
              <w:rPr>
                <w:rFonts w:ascii="Times New Roman" w:eastAsia="DengXian" w:hAnsi="Times New Roman" w:cs="Times New Roman"/>
                <w:color w:val="000000"/>
                <w:sz w:val="22"/>
                <w:szCs w:val="22"/>
              </w:rPr>
              <w:t>***</w:t>
            </w:r>
          </w:p>
          <w:p w14:paraId="305B2AA8" w14:textId="00A7D4E7" w:rsidR="005D5024" w:rsidRPr="000242CE" w:rsidRDefault="005D5024" w:rsidP="00DF1547">
            <w:pPr>
              <w:spacing w:line="288" w:lineRule="auto"/>
              <w:ind w:right="330"/>
              <w:jc w:val="right"/>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sz w:val="22"/>
                <w:szCs w:val="22"/>
              </w:rPr>
              <w:t>(0.</w:t>
            </w:r>
            <w:r w:rsidR="008C2141" w:rsidRPr="000242CE">
              <w:rPr>
                <w:rFonts w:ascii="Times New Roman" w:eastAsia="DengXian" w:hAnsi="Times New Roman" w:cs="Times New Roman"/>
                <w:color w:val="000000"/>
                <w:sz w:val="22"/>
                <w:szCs w:val="22"/>
              </w:rPr>
              <w:t>299</w:t>
            </w:r>
            <w:r w:rsidRPr="000242CE">
              <w:rPr>
                <w:rFonts w:ascii="Times New Roman" w:eastAsia="DengXian" w:hAnsi="Times New Roman" w:cs="Times New Roman"/>
                <w:color w:val="000000"/>
                <w:sz w:val="22"/>
                <w:szCs w:val="22"/>
              </w:rPr>
              <w:t>)</w:t>
            </w:r>
          </w:p>
        </w:tc>
      </w:tr>
      <w:tr w:rsidR="005D5024" w:rsidRPr="000242CE" w14:paraId="3EA6E037"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6FA305D3" w14:textId="77777777" w:rsidR="005D5024" w:rsidRPr="000242CE" w:rsidRDefault="005D5024"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Household Size</w:t>
            </w:r>
          </w:p>
        </w:tc>
        <w:tc>
          <w:tcPr>
            <w:tcW w:w="1134" w:type="dxa"/>
          </w:tcPr>
          <w:p w14:paraId="2F106C52" w14:textId="7777777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55A9A056" w14:textId="6999F098"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6778F4FB" w14:textId="1FADB6F0"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0.377***</w:t>
            </w:r>
          </w:p>
          <w:p w14:paraId="265B370C" w14:textId="2FF952E6"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(0.043)</w:t>
            </w:r>
          </w:p>
        </w:tc>
        <w:tc>
          <w:tcPr>
            <w:tcW w:w="1417" w:type="dxa"/>
          </w:tcPr>
          <w:p w14:paraId="46306675" w14:textId="231E7E29"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0.494***</w:t>
            </w:r>
          </w:p>
          <w:p w14:paraId="18A8E5B2" w14:textId="7A042E0F"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(0.108)</w:t>
            </w:r>
          </w:p>
        </w:tc>
        <w:tc>
          <w:tcPr>
            <w:tcW w:w="1275" w:type="dxa"/>
          </w:tcPr>
          <w:p w14:paraId="44CB935E" w14:textId="6394A736" w:rsidR="005D5024"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0.398</w:t>
            </w:r>
            <w:r w:rsidR="005D5024" w:rsidRPr="000242CE">
              <w:rPr>
                <w:rFonts w:ascii="Times New Roman" w:eastAsia="DengXian" w:hAnsi="Times New Roman" w:cs="Times New Roman"/>
                <w:color w:val="000000"/>
                <w:sz w:val="22"/>
                <w:szCs w:val="22"/>
              </w:rPr>
              <w:t>***</w:t>
            </w:r>
          </w:p>
          <w:p w14:paraId="3B4F6C9A" w14:textId="41AF7B8E"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w:t>
            </w:r>
            <w:r w:rsidR="007117B0" w:rsidRPr="000242CE">
              <w:rPr>
                <w:rFonts w:ascii="Times New Roman" w:eastAsia="DengXian" w:hAnsi="Times New Roman" w:cs="Times New Roman"/>
                <w:color w:val="000000"/>
                <w:sz w:val="22"/>
                <w:szCs w:val="22"/>
              </w:rPr>
              <w:t>46</w:t>
            </w:r>
            <w:r w:rsidRPr="000242CE">
              <w:rPr>
                <w:rFonts w:ascii="Times New Roman" w:eastAsia="DengXian" w:hAnsi="Times New Roman" w:cs="Times New Roman"/>
                <w:color w:val="000000"/>
                <w:sz w:val="22"/>
                <w:szCs w:val="22"/>
              </w:rPr>
              <w:t>)</w:t>
            </w:r>
          </w:p>
        </w:tc>
        <w:tc>
          <w:tcPr>
            <w:tcW w:w="1276" w:type="dxa"/>
          </w:tcPr>
          <w:p w14:paraId="1466D2C5" w14:textId="5DB4C057" w:rsidR="005D5024" w:rsidRPr="000242CE" w:rsidRDefault="001A29C2"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0.507</w:t>
            </w:r>
            <w:r w:rsidR="005D5024" w:rsidRPr="000242CE">
              <w:rPr>
                <w:rFonts w:ascii="Times New Roman" w:eastAsia="DengXian" w:hAnsi="Times New Roman" w:cs="Times New Roman"/>
                <w:color w:val="000000"/>
                <w:sz w:val="22"/>
                <w:szCs w:val="22"/>
              </w:rPr>
              <w:t>***</w:t>
            </w:r>
          </w:p>
          <w:p w14:paraId="131C459A" w14:textId="157B9C23" w:rsidR="005D5024" w:rsidRPr="000242CE" w:rsidRDefault="001A29C2"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(0.11</w:t>
            </w:r>
            <w:r w:rsidR="005D5024" w:rsidRPr="000242CE">
              <w:rPr>
                <w:rFonts w:ascii="Times New Roman" w:eastAsia="DengXian" w:hAnsi="Times New Roman" w:cs="Times New Roman"/>
                <w:color w:val="000000"/>
                <w:sz w:val="22"/>
                <w:szCs w:val="22"/>
              </w:rPr>
              <w:t>3)</w:t>
            </w:r>
          </w:p>
        </w:tc>
      </w:tr>
      <w:tr w:rsidR="005D5024" w:rsidRPr="000242CE" w14:paraId="6448A8E9"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72B15543" w14:textId="7157A1F9" w:rsidR="005D5024" w:rsidRPr="000242CE" w:rsidRDefault="005D5024" w:rsidP="00DF1547">
            <w:pPr>
              <w:spacing w:line="288" w:lineRule="auto"/>
              <w:rPr>
                <w:rFonts w:ascii="Times New Roman" w:eastAsia="DengXian" w:hAnsi="Times New Roman" w:cs="Times New Roman"/>
                <w:b w:val="0"/>
                <w:bCs w:val="0"/>
                <w:color w:val="000000"/>
              </w:rPr>
            </w:pPr>
            <w:r w:rsidRPr="000242CE">
              <w:rPr>
                <w:rFonts w:ascii="Times New Roman" w:eastAsia="DengXian" w:hAnsi="Times New Roman" w:cs="Times New Roman"/>
                <w:b w:val="0"/>
                <w:bCs w:val="0"/>
                <w:color w:val="000000"/>
              </w:rPr>
              <w:t>Number of Females</w:t>
            </w:r>
          </w:p>
        </w:tc>
        <w:tc>
          <w:tcPr>
            <w:tcW w:w="1134" w:type="dxa"/>
          </w:tcPr>
          <w:p w14:paraId="1820E3D4" w14:textId="77777777"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c>
          <w:tcPr>
            <w:tcW w:w="1134" w:type="dxa"/>
          </w:tcPr>
          <w:p w14:paraId="40D0F27D" w14:textId="77777777"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c>
          <w:tcPr>
            <w:tcW w:w="1276" w:type="dxa"/>
          </w:tcPr>
          <w:p w14:paraId="547B48B6" w14:textId="77777777"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-1.560***</w:t>
            </w:r>
          </w:p>
          <w:p w14:paraId="2AF38146" w14:textId="44649A28"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(0.130)</w:t>
            </w:r>
          </w:p>
        </w:tc>
        <w:tc>
          <w:tcPr>
            <w:tcW w:w="1417" w:type="dxa"/>
          </w:tcPr>
          <w:p w14:paraId="68E9928B" w14:textId="4313E453"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-1.596***</w:t>
            </w:r>
          </w:p>
          <w:p w14:paraId="5AB3286E" w14:textId="67CA75C4"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(0.332)</w:t>
            </w:r>
          </w:p>
        </w:tc>
        <w:tc>
          <w:tcPr>
            <w:tcW w:w="1275" w:type="dxa"/>
          </w:tcPr>
          <w:p w14:paraId="724E3D00" w14:textId="374BB76B" w:rsidR="005D5024" w:rsidRPr="000242CE" w:rsidRDefault="007117B0"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-1.552</w:t>
            </w:r>
            <w:r w:rsidR="005D5024" w:rsidRPr="000242CE">
              <w:rPr>
                <w:rFonts w:ascii="Times New Roman" w:eastAsia="DengXian" w:hAnsi="Times New Roman" w:cs="Times New Roman"/>
                <w:color w:val="000000"/>
              </w:rPr>
              <w:t>***</w:t>
            </w:r>
          </w:p>
          <w:p w14:paraId="2622E12C" w14:textId="68B717AD"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w:t>
            </w:r>
            <w:r w:rsidR="007117B0" w:rsidRPr="000242CE">
              <w:rPr>
                <w:rFonts w:ascii="Times New Roman" w:eastAsia="DengXian" w:hAnsi="Times New Roman" w:cs="Times New Roman"/>
                <w:color w:val="000000"/>
              </w:rPr>
              <w:t>0.134</w:t>
            </w:r>
            <w:r w:rsidRPr="000242CE">
              <w:rPr>
                <w:rFonts w:ascii="Times New Roman" w:eastAsia="DengXian" w:hAnsi="Times New Roman" w:cs="Times New Roman"/>
                <w:color w:val="000000"/>
              </w:rPr>
              <w:t>)</w:t>
            </w:r>
          </w:p>
        </w:tc>
        <w:tc>
          <w:tcPr>
            <w:tcW w:w="1276" w:type="dxa"/>
          </w:tcPr>
          <w:p w14:paraId="58751C1E" w14:textId="2CB087CA" w:rsidR="005D5024" w:rsidRPr="000242CE" w:rsidRDefault="001A29C2"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-1.595</w:t>
            </w:r>
            <w:r w:rsidR="005D5024" w:rsidRPr="000242CE">
              <w:rPr>
                <w:rFonts w:ascii="Times New Roman" w:eastAsia="DengXian" w:hAnsi="Times New Roman" w:cs="Times New Roman"/>
                <w:color w:val="000000"/>
              </w:rPr>
              <w:t>***</w:t>
            </w:r>
          </w:p>
          <w:p w14:paraId="23252D54" w14:textId="647C131F"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w:t>
            </w:r>
            <w:r w:rsidR="001A29C2" w:rsidRPr="000242CE">
              <w:rPr>
                <w:rFonts w:ascii="Times New Roman" w:eastAsia="DengXian" w:hAnsi="Times New Roman" w:cs="Times New Roman"/>
                <w:color w:val="000000"/>
              </w:rPr>
              <w:t>0.337</w:t>
            </w:r>
            <w:r w:rsidRPr="000242CE">
              <w:rPr>
                <w:rFonts w:ascii="Times New Roman" w:eastAsia="DengXian" w:hAnsi="Times New Roman" w:cs="Times New Roman"/>
                <w:color w:val="000000"/>
              </w:rPr>
              <w:t>)</w:t>
            </w:r>
          </w:p>
        </w:tc>
      </w:tr>
      <w:tr w:rsidR="005D5024" w:rsidRPr="000242CE" w14:paraId="04E2C1DE"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22F46B75" w14:textId="77777777" w:rsidR="005D5024" w:rsidRPr="000242CE" w:rsidRDefault="005D5024"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Number of Children</w:t>
            </w:r>
          </w:p>
        </w:tc>
        <w:tc>
          <w:tcPr>
            <w:tcW w:w="1134" w:type="dxa"/>
          </w:tcPr>
          <w:p w14:paraId="55D47843" w14:textId="7777777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30886ACC" w14:textId="7E9D380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7C75F13E" w14:textId="678F209F"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0.293***</w:t>
            </w:r>
          </w:p>
          <w:p w14:paraId="53B4CF42" w14:textId="429C079F"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(0.028)</w:t>
            </w:r>
          </w:p>
        </w:tc>
        <w:tc>
          <w:tcPr>
            <w:tcW w:w="1417" w:type="dxa"/>
          </w:tcPr>
          <w:p w14:paraId="60048AF5" w14:textId="771BC104"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0.359***</w:t>
            </w:r>
          </w:p>
          <w:p w14:paraId="7ACD4202" w14:textId="5360BDEB"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(0.068)</w:t>
            </w:r>
          </w:p>
        </w:tc>
        <w:tc>
          <w:tcPr>
            <w:tcW w:w="1275" w:type="dxa"/>
          </w:tcPr>
          <w:p w14:paraId="214BCA8A" w14:textId="37805CA4"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w:t>
            </w:r>
            <w:r w:rsidR="007117B0" w:rsidRPr="000242CE">
              <w:rPr>
                <w:rFonts w:ascii="Times New Roman" w:eastAsia="DengXian" w:hAnsi="Times New Roman" w:cs="Times New Roman"/>
                <w:color w:val="000000"/>
                <w:sz w:val="22"/>
                <w:szCs w:val="22"/>
              </w:rPr>
              <w:t>.761</w:t>
            </w:r>
            <w:r w:rsidRPr="000242CE">
              <w:rPr>
                <w:rFonts w:ascii="Times New Roman" w:eastAsia="DengXian" w:hAnsi="Times New Roman" w:cs="Times New Roman"/>
                <w:color w:val="000000"/>
                <w:sz w:val="22"/>
                <w:szCs w:val="22"/>
              </w:rPr>
              <w:t>***</w:t>
            </w:r>
          </w:p>
          <w:p w14:paraId="179DD356" w14:textId="4C114F5D"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w:t>
            </w:r>
            <w:r w:rsidR="007117B0" w:rsidRPr="000242CE">
              <w:rPr>
                <w:rFonts w:ascii="Times New Roman" w:eastAsia="DengXian" w:hAnsi="Times New Roman" w:cs="Times New Roman"/>
                <w:color w:val="000000"/>
                <w:sz w:val="22"/>
                <w:szCs w:val="22"/>
              </w:rPr>
              <w:t>55</w:t>
            </w:r>
            <w:r w:rsidRPr="000242CE">
              <w:rPr>
                <w:rFonts w:ascii="Times New Roman" w:eastAsia="DengXian" w:hAnsi="Times New Roman" w:cs="Times New Roman"/>
                <w:color w:val="000000"/>
                <w:sz w:val="22"/>
                <w:szCs w:val="22"/>
              </w:rPr>
              <w:t>)</w:t>
            </w:r>
          </w:p>
        </w:tc>
        <w:tc>
          <w:tcPr>
            <w:tcW w:w="1276" w:type="dxa"/>
          </w:tcPr>
          <w:p w14:paraId="69B1394D" w14:textId="219F3074"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w:t>
            </w:r>
            <w:r w:rsidR="001A29C2" w:rsidRPr="000242CE">
              <w:rPr>
                <w:rFonts w:ascii="Times New Roman" w:eastAsia="DengXian" w:hAnsi="Times New Roman" w:cs="Times New Roman"/>
                <w:color w:val="000000"/>
                <w:sz w:val="22"/>
                <w:szCs w:val="22"/>
              </w:rPr>
              <w:t>.606</w:t>
            </w:r>
            <w:r w:rsidRPr="000242CE">
              <w:rPr>
                <w:rFonts w:ascii="Times New Roman" w:eastAsia="DengXian" w:hAnsi="Times New Roman" w:cs="Times New Roman"/>
                <w:color w:val="000000"/>
                <w:sz w:val="22"/>
                <w:szCs w:val="22"/>
              </w:rPr>
              <w:t>***</w:t>
            </w:r>
          </w:p>
          <w:p w14:paraId="3E4F57A9" w14:textId="7C469C37" w:rsidR="005D5024" w:rsidRPr="000242CE" w:rsidRDefault="001A29C2"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(0.136</w:t>
            </w:r>
            <w:r w:rsidR="005D5024" w:rsidRPr="000242CE">
              <w:rPr>
                <w:rFonts w:ascii="Times New Roman" w:eastAsia="DengXian" w:hAnsi="Times New Roman" w:cs="Times New Roman"/>
                <w:color w:val="000000"/>
                <w:sz w:val="22"/>
                <w:szCs w:val="22"/>
              </w:rPr>
              <w:t>)</w:t>
            </w:r>
          </w:p>
        </w:tc>
      </w:tr>
      <w:tr w:rsidR="005D5024" w:rsidRPr="000242CE" w14:paraId="12A7EB8D"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0A342277" w14:textId="77777777" w:rsidR="005D5024" w:rsidRPr="000242CE" w:rsidRDefault="005D5024"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Urban Sector</w:t>
            </w:r>
          </w:p>
        </w:tc>
        <w:tc>
          <w:tcPr>
            <w:tcW w:w="1134" w:type="dxa"/>
          </w:tcPr>
          <w:p w14:paraId="23E85CE1" w14:textId="77777777"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5C276389" w14:textId="3E9149A4"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6E226951" w14:textId="3B4BA9B8"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2.348***</w:t>
            </w:r>
          </w:p>
          <w:p w14:paraId="392F2D81" w14:textId="1063854C"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(0.105)</w:t>
            </w:r>
          </w:p>
        </w:tc>
        <w:tc>
          <w:tcPr>
            <w:tcW w:w="1417" w:type="dxa"/>
          </w:tcPr>
          <w:p w14:paraId="1AD9D22A" w14:textId="417F4E8F"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2.492***</w:t>
            </w:r>
          </w:p>
          <w:p w14:paraId="0A2393BD" w14:textId="6639B4AF"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(0.200)</w:t>
            </w:r>
          </w:p>
        </w:tc>
        <w:tc>
          <w:tcPr>
            <w:tcW w:w="1275" w:type="dxa"/>
          </w:tcPr>
          <w:p w14:paraId="638E59E7" w14:textId="42885AF2" w:rsidR="005D5024" w:rsidRPr="000242CE" w:rsidRDefault="007117B0"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2.101</w:t>
            </w:r>
            <w:r w:rsidR="005D5024" w:rsidRPr="000242CE">
              <w:rPr>
                <w:rFonts w:ascii="Times New Roman" w:eastAsia="DengXian" w:hAnsi="Times New Roman" w:cs="Times New Roman"/>
                <w:color w:val="000000"/>
                <w:sz w:val="22"/>
                <w:szCs w:val="22"/>
              </w:rPr>
              <w:t>***</w:t>
            </w:r>
          </w:p>
          <w:p w14:paraId="76A325C3" w14:textId="7AC8AEEE"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w:t>
            </w:r>
            <w:r w:rsidR="007117B0" w:rsidRPr="000242CE">
              <w:rPr>
                <w:rFonts w:ascii="Times New Roman" w:eastAsia="DengXian" w:hAnsi="Times New Roman" w:cs="Times New Roman"/>
                <w:color w:val="000000"/>
                <w:sz w:val="22"/>
                <w:szCs w:val="22"/>
              </w:rPr>
              <w:t>081</w:t>
            </w:r>
            <w:r w:rsidRPr="000242CE">
              <w:rPr>
                <w:rFonts w:ascii="Times New Roman" w:eastAsia="DengXian" w:hAnsi="Times New Roman" w:cs="Times New Roman"/>
                <w:color w:val="000000"/>
                <w:sz w:val="22"/>
                <w:szCs w:val="22"/>
              </w:rPr>
              <w:t>)</w:t>
            </w:r>
          </w:p>
        </w:tc>
        <w:tc>
          <w:tcPr>
            <w:tcW w:w="1276" w:type="dxa"/>
          </w:tcPr>
          <w:p w14:paraId="7DFD124D" w14:textId="4795070E"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w:t>
            </w:r>
            <w:r w:rsidR="001A29C2" w:rsidRPr="000242CE">
              <w:rPr>
                <w:rFonts w:ascii="Times New Roman" w:eastAsia="DengXian" w:hAnsi="Times New Roman" w:cs="Times New Roman"/>
                <w:color w:val="000000"/>
                <w:sz w:val="22"/>
                <w:szCs w:val="22"/>
              </w:rPr>
              <w:t>576</w:t>
            </w:r>
            <w:r w:rsidRPr="000242CE">
              <w:rPr>
                <w:rFonts w:ascii="Times New Roman" w:eastAsia="DengXian" w:hAnsi="Times New Roman" w:cs="Times New Roman"/>
                <w:color w:val="000000"/>
                <w:sz w:val="22"/>
                <w:szCs w:val="22"/>
              </w:rPr>
              <w:t>***</w:t>
            </w:r>
          </w:p>
          <w:p w14:paraId="71277B09" w14:textId="0307F0C3" w:rsidR="005D5024" w:rsidRPr="000242CE" w:rsidRDefault="005D5024"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w:t>
            </w:r>
            <w:r w:rsidR="001A29C2" w:rsidRPr="000242CE">
              <w:rPr>
                <w:rFonts w:ascii="Times New Roman" w:eastAsia="DengXian" w:hAnsi="Times New Roman" w:cs="Times New Roman"/>
                <w:color w:val="000000"/>
                <w:sz w:val="22"/>
                <w:szCs w:val="22"/>
              </w:rPr>
              <w:t>203</w:t>
            </w:r>
            <w:r w:rsidRPr="000242CE">
              <w:rPr>
                <w:rFonts w:ascii="Times New Roman" w:eastAsia="DengXian" w:hAnsi="Times New Roman" w:cs="Times New Roman"/>
                <w:color w:val="000000"/>
                <w:sz w:val="22"/>
                <w:szCs w:val="22"/>
              </w:rPr>
              <w:t>)</w:t>
            </w:r>
          </w:p>
        </w:tc>
      </w:tr>
      <w:tr w:rsidR="005D5024" w:rsidRPr="000242CE" w14:paraId="57FAB2CB"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4F044D9F" w14:textId="77777777" w:rsidR="005D5024" w:rsidRPr="000242CE" w:rsidRDefault="005D5024"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Rural Sector</w:t>
            </w:r>
          </w:p>
        </w:tc>
        <w:tc>
          <w:tcPr>
            <w:tcW w:w="1134" w:type="dxa"/>
          </w:tcPr>
          <w:p w14:paraId="44FE734D" w14:textId="7777777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134" w:type="dxa"/>
          </w:tcPr>
          <w:p w14:paraId="17046997" w14:textId="71261EB0"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1F537C55" w14:textId="18CEAF82"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1.676***</w:t>
            </w:r>
          </w:p>
          <w:p w14:paraId="60D57E60" w14:textId="77777777"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(0.085)</w:t>
            </w:r>
          </w:p>
        </w:tc>
        <w:tc>
          <w:tcPr>
            <w:tcW w:w="1417" w:type="dxa"/>
          </w:tcPr>
          <w:p w14:paraId="2F7C77E3" w14:textId="3F63D922"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1.228***</w:t>
            </w:r>
          </w:p>
          <w:p w14:paraId="2A948A5F" w14:textId="5E5BCD60"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(0.278)</w:t>
            </w:r>
          </w:p>
        </w:tc>
        <w:tc>
          <w:tcPr>
            <w:tcW w:w="1275" w:type="dxa"/>
          </w:tcPr>
          <w:p w14:paraId="5D4D4FCF" w14:textId="4FF1D279"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w:t>
            </w:r>
            <w:r w:rsidR="007117B0" w:rsidRPr="000242CE">
              <w:rPr>
                <w:rFonts w:ascii="Times New Roman" w:eastAsia="DengXian" w:hAnsi="Times New Roman" w:cs="Times New Roman"/>
                <w:color w:val="000000"/>
                <w:sz w:val="22"/>
                <w:szCs w:val="22"/>
              </w:rPr>
              <w:t>.455</w:t>
            </w:r>
            <w:r w:rsidRPr="000242CE">
              <w:rPr>
                <w:rFonts w:ascii="Times New Roman" w:eastAsia="DengXian" w:hAnsi="Times New Roman" w:cs="Times New Roman"/>
                <w:color w:val="000000"/>
                <w:sz w:val="22"/>
                <w:szCs w:val="22"/>
              </w:rPr>
              <w:t>***</w:t>
            </w:r>
          </w:p>
          <w:p w14:paraId="077E28F5" w14:textId="1AA10B96" w:rsidR="005D5024" w:rsidRPr="000242CE" w:rsidRDefault="007117B0"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(0.114</w:t>
            </w:r>
            <w:r w:rsidR="005D5024" w:rsidRPr="000242CE">
              <w:rPr>
                <w:rFonts w:ascii="Times New Roman" w:eastAsia="DengXian" w:hAnsi="Times New Roman" w:cs="Times New Roman"/>
                <w:color w:val="000000"/>
                <w:sz w:val="22"/>
                <w:szCs w:val="22"/>
              </w:rPr>
              <w:t>)</w:t>
            </w:r>
          </w:p>
        </w:tc>
        <w:tc>
          <w:tcPr>
            <w:tcW w:w="1276" w:type="dxa"/>
          </w:tcPr>
          <w:p w14:paraId="0F1B32A9" w14:textId="2A055BED" w:rsidR="005D5024" w:rsidRPr="000242CE" w:rsidRDefault="005D5024"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1</w:t>
            </w:r>
            <w:r w:rsidR="001A29C2" w:rsidRPr="000242CE">
              <w:rPr>
                <w:rFonts w:ascii="Times New Roman" w:eastAsia="DengXian" w:hAnsi="Times New Roman" w:cs="Times New Roman"/>
                <w:color w:val="000000"/>
                <w:sz w:val="22"/>
                <w:szCs w:val="22"/>
              </w:rPr>
              <w:t>.358</w:t>
            </w:r>
            <w:r w:rsidRPr="000242CE">
              <w:rPr>
                <w:rFonts w:ascii="Times New Roman" w:eastAsia="DengXian" w:hAnsi="Times New Roman" w:cs="Times New Roman"/>
                <w:color w:val="000000"/>
                <w:sz w:val="22"/>
                <w:szCs w:val="22"/>
              </w:rPr>
              <w:t>***</w:t>
            </w:r>
          </w:p>
          <w:p w14:paraId="302D614E" w14:textId="1CB32B00" w:rsidR="005D5024" w:rsidRPr="000242CE" w:rsidRDefault="001A29C2"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(0.295</w:t>
            </w:r>
            <w:r w:rsidR="005D5024" w:rsidRPr="000242CE">
              <w:rPr>
                <w:rFonts w:ascii="Times New Roman" w:eastAsia="DengXian" w:hAnsi="Times New Roman" w:cs="Times New Roman"/>
                <w:color w:val="000000"/>
                <w:sz w:val="22"/>
                <w:szCs w:val="22"/>
              </w:rPr>
              <w:t>)</w:t>
            </w:r>
          </w:p>
        </w:tc>
      </w:tr>
      <w:tr w:rsidR="004651B9" w:rsidRPr="000242CE" w14:paraId="1D878D79"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1E39F98F" w14:textId="6DDE0112"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District Dummy</w:t>
            </w:r>
          </w:p>
        </w:tc>
        <w:tc>
          <w:tcPr>
            <w:tcW w:w="1134" w:type="dxa"/>
          </w:tcPr>
          <w:p w14:paraId="3127B7B2" w14:textId="3D57BBD5"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Yes</w:t>
            </w:r>
          </w:p>
        </w:tc>
        <w:tc>
          <w:tcPr>
            <w:tcW w:w="1134" w:type="dxa"/>
          </w:tcPr>
          <w:p w14:paraId="5BBEEBD9" w14:textId="5326709A"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c>
          <w:tcPr>
            <w:tcW w:w="1276" w:type="dxa"/>
          </w:tcPr>
          <w:p w14:paraId="466AC8E9" w14:textId="64EE941F"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Yes</w:t>
            </w:r>
          </w:p>
        </w:tc>
        <w:tc>
          <w:tcPr>
            <w:tcW w:w="1417" w:type="dxa"/>
          </w:tcPr>
          <w:p w14:paraId="09AA6DC3"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c>
          <w:tcPr>
            <w:tcW w:w="1275" w:type="dxa"/>
          </w:tcPr>
          <w:p w14:paraId="6A418085" w14:textId="197EDDAA" w:rsidR="004651B9" w:rsidRPr="000242CE" w:rsidRDefault="00B1639C"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Yes</w:t>
            </w:r>
          </w:p>
        </w:tc>
        <w:tc>
          <w:tcPr>
            <w:tcW w:w="1276" w:type="dxa"/>
          </w:tcPr>
          <w:p w14:paraId="6DEC4E5F"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r>
      <w:tr w:rsidR="004651B9" w:rsidRPr="000242CE" w14:paraId="2DDE66E4"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29C0D6B8" w14:textId="5208E554" w:rsidR="004651B9" w:rsidRPr="000242CE" w:rsidRDefault="00395B51"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Fi</w:t>
            </w:r>
            <w:r w:rsidR="004651B9" w:rsidRPr="000242CE">
              <w:rPr>
                <w:rFonts w:ascii="Times New Roman" w:eastAsia="DengXian" w:hAnsi="Times New Roman" w:cs="Times New Roman"/>
                <w:b w:val="0"/>
                <w:bCs w:val="0"/>
                <w:color w:val="000000"/>
                <w:sz w:val="22"/>
                <w:szCs w:val="22"/>
              </w:rPr>
              <w:t>r</w:t>
            </w:r>
            <w:r w:rsidRPr="000242CE">
              <w:rPr>
                <w:rFonts w:ascii="Times New Roman" w:eastAsia="DengXian" w:hAnsi="Times New Roman" w:cs="Times New Roman"/>
                <w:b w:val="0"/>
                <w:bCs w:val="0"/>
                <w:color w:val="000000"/>
                <w:sz w:val="22"/>
                <w:szCs w:val="22"/>
              </w:rPr>
              <w:t>s</w:t>
            </w:r>
            <w:r w:rsidR="004651B9" w:rsidRPr="000242CE">
              <w:rPr>
                <w:rFonts w:ascii="Times New Roman" w:eastAsia="DengXian" w:hAnsi="Times New Roman" w:cs="Times New Roman"/>
                <w:b w:val="0"/>
                <w:bCs w:val="0"/>
                <w:color w:val="000000"/>
                <w:sz w:val="22"/>
                <w:szCs w:val="22"/>
              </w:rPr>
              <w:t>t Stage F Statistic</w:t>
            </w:r>
          </w:p>
        </w:tc>
        <w:tc>
          <w:tcPr>
            <w:tcW w:w="1134" w:type="dxa"/>
          </w:tcPr>
          <w:p w14:paraId="17DC72E2" w14:textId="7C0D8482"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97.38</w:t>
            </w:r>
          </w:p>
        </w:tc>
        <w:tc>
          <w:tcPr>
            <w:tcW w:w="1134" w:type="dxa"/>
          </w:tcPr>
          <w:p w14:paraId="65FA0C69" w14:textId="2C9C1CE7"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44BB017E" w14:textId="484FD11D"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293.68</w:t>
            </w:r>
          </w:p>
        </w:tc>
        <w:tc>
          <w:tcPr>
            <w:tcW w:w="1417" w:type="dxa"/>
          </w:tcPr>
          <w:p w14:paraId="55352773" w14:textId="7E466CD1"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73373719" w14:textId="62EA81D7" w:rsidR="004651B9" w:rsidRPr="000242CE" w:rsidRDefault="00B1639C"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249.86</w:t>
            </w:r>
          </w:p>
        </w:tc>
        <w:tc>
          <w:tcPr>
            <w:tcW w:w="1276" w:type="dxa"/>
          </w:tcPr>
          <w:p w14:paraId="2849AF7F" w14:textId="6C5A224E"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r>
      <w:tr w:rsidR="004651B9" w:rsidRPr="000242CE" w14:paraId="59C26A3A" w14:textId="77777777" w:rsidTr="00B56BE3">
        <w:trPr>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03025DAE" w14:textId="5CC1A3B3" w:rsidR="004651B9" w:rsidRPr="000242CE" w:rsidRDefault="004651B9" w:rsidP="00DF1547">
            <w:pPr>
              <w:spacing w:line="288" w:lineRule="auto"/>
              <w:rPr>
                <w:rFonts w:ascii="Times New Roman" w:eastAsia="DengXian" w:hAnsi="Times New Roman" w:cs="Times New Roman"/>
                <w:b w:val="0"/>
                <w:bCs w:val="0"/>
                <w:color w:val="000000"/>
                <w:sz w:val="22"/>
                <w:szCs w:val="22"/>
              </w:rPr>
            </w:pPr>
            <w:proofErr w:type="spellStart"/>
            <w:r w:rsidRPr="000242CE">
              <w:rPr>
                <w:rFonts w:ascii="Times New Roman" w:eastAsia="DengXian" w:hAnsi="Times New Roman" w:cs="Times New Roman"/>
                <w:b w:val="0"/>
                <w:bCs w:val="0"/>
                <w:color w:val="000000"/>
                <w:sz w:val="22"/>
                <w:szCs w:val="22"/>
              </w:rPr>
              <w:t>Psedo</w:t>
            </w:r>
            <w:proofErr w:type="spellEnd"/>
            <w:r w:rsidRPr="000242CE">
              <w:rPr>
                <w:rFonts w:ascii="Times New Roman" w:eastAsia="DengXian" w:hAnsi="Times New Roman" w:cs="Times New Roman"/>
                <w:b w:val="0"/>
                <w:bCs w:val="0"/>
                <w:color w:val="000000"/>
                <w:sz w:val="22"/>
                <w:szCs w:val="22"/>
              </w:rPr>
              <w:t xml:space="preserve"> R squared</w:t>
            </w:r>
          </w:p>
        </w:tc>
        <w:tc>
          <w:tcPr>
            <w:tcW w:w="1134" w:type="dxa"/>
          </w:tcPr>
          <w:p w14:paraId="0CD095C2" w14:textId="07F8EFD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0.2121</w:t>
            </w:r>
          </w:p>
        </w:tc>
        <w:tc>
          <w:tcPr>
            <w:tcW w:w="1134" w:type="dxa"/>
          </w:tcPr>
          <w:p w14:paraId="390DFA23"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c>
          <w:tcPr>
            <w:tcW w:w="1276" w:type="dxa"/>
          </w:tcPr>
          <w:p w14:paraId="6841E632" w14:textId="649C86CD"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0.2628</w:t>
            </w:r>
          </w:p>
        </w:tc>
        <w:tc>
          <w:tcPr>
            <w:tcW w:w="1417" w:type="dxa"/>
          </w:tcPr>
          <w:p w14:paraId="432906BF"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c>
          <w:tcPr>
            <w:tcW w:w="1275" w:type="dxa"/>
          </w:tcPr>
          <w:p w14:paraId="17F4AD86" w14:textId="6578C7F2" w:rsidR="004651B9" w:rsidRPr="000242CE" w:rsidRDefault="00B1639C"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r w:rsidRPr="000242CE">
              <w:rPr>
                <w:rFonts w:ascii="Times New Roman" w:eastAsia="DengXian" w:hAnsi="Times New Roman" w:cs="Times New Roman"/>
                <w:color w:val="000000"/>
              </w:rPr>
              <w:t>0.2884</w:t>
            </w:r>
          </w:p>
        </w:tc>
        <w:tc>
          <w:tcPr>
            <w:tcW w:w="1276" w:type="dxa"/>
          </w:tcPr>
          <w:p w14:paraId="20B1A2E2" w14:textId="77777777" w:rsidR="004651B9" w:rsidRPr="000242CE" w:rsidRDefault="004651B9" w:rsidP="00DF1547">
            <w:pPr>
              <w:spacing w:line="288" w:lineRule="auto"/>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color w:val="000000"/>
              </w:rPr>
            </w:pPr>
          </w:p>
        </w:tc>
      </w:tr>
      <w:tr w:rsidR="004651B9" w:rsidRPr="000242CE" w14:paraId="44E58786" w14:textId="77777777" w:rsidTr="00B56BE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43" w:type="dxa"/>
          </w:tcPr>
          <w:p w14:paraId="06569AA9" w14:textId="77777777" w:rsidR="004651B9" w:rsidRPr="000242CE" w:rsidRDefault="004651B9" w:rsidP="00DF1547">
            <w:pPr>
              <w:spacing w:line="288" w:lineRule="auto"/>
              <w:rPr>
                <w:rFonts w:ascii="Times New Roman" w:eastAsia="DengXian" w:hAnsi="Times New Roman" w:cs="Times New Roman"/>
                <w:b w:val="0"/>
                <w:bCs w:val="0"/>
                <w:color w:val="000000"/>
                <w:sz w:val="22"/>
                <w:szCs w:val="22"/>
              </w:rPr>
            </w:pPr>
            <w:r w:rsidRPr="000242CE">
              <w:rPr>
                <w:rFonts w:ascii="Times New Roman" w:eastAsia="DengXian" w:hAnsi="Times New Roman" w:cs="Times New Roman"/>
                <w:b w:val="0"/>
                <w:bCs w:val="0"/>
                <w:color w:val="000000"/>
                <w:sz w:val="22"/>
                <w:szCs w:val="22"/>
              </w:rPr>
              <w:t>No. of Observations</w:t>
            </w:r>
          </w:p>
        </w:tc>
        <w:tc>
          <w:tcPr>
            <w:tcW w:w="1134" w:type="dxa"/>
          </w:tcPr>
          <w:p w14:paraId="2429EE15" w14:textId="2C4B00C0"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57,931</w:t>
            </w:r>
          </w:p>
        </w:tc>
        <w:tc>
          <w:tcPr>
            <w:tcW w:w="1134" w:type="dxa"/>
          </w:tcPr>
          <w:p w14:paraId="4377FB0B" w14:textId="0830178C"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6" w:type="dxa"/>
          </w:tcPr>
          <w:p w14:paraId="6CE6B0EE" w14:textId="7D9AB245"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57,931</w:t>
            </w:r>
          </w:p>
        </w:tc>
        <w:tc>
          <w:tcPr>
            <w:tcW w:w="1417" w:type="dxa"/>
          </w:tcPr>
          <w:p w14:paraId="691E95CA" w14:textId="38738B5E"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c>
          <w:tcPr>
            <w:tcW w:w="1275" w:type="dxa"/>
          </w:tcPr>
          <w:p w14:paraId="556565FC" w14:textId="0403164A" w:rsidR="004651B9" w:rsidRPr="000242CE" w:rsidRDefault="00B1639C"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r w:rsidRPr="000242CE">
              <w:rPr>
                <w:rFonts w:ascii="Times New Roman" w:eastAsia="DengXian" w:hAnsi="Times New Roman" w:cs="Times New Roman"/>
                <w:color w:val="000000"/>
                <w:sz w:val="22"/>
                <w:szCs w:val="22"/>
              </w:rPr>
              <w:t>57,931</w:t>
            </w:r>
          </w:p>
        </w:tc>
        <w:tc>
          <w:tcPr>
            <w:tcW w:w="1276" w:type="dxa"/>
          </w:tcPr>
          <w:p w14:paraId="2E065B33" w14:textId="1D97F70E" w:rsidR="004651B9" w:rsidRPr="000242CE" w:rsidRDefault="004651B9" w:rsidP="00DF1547">
            <w:pPr>
              <w:spacing w:line="288" w:lineRule="auto"/>
              <w:cnfStyle w:val="000000100000" w:firstRow="0" w:lastRow="0" w:firstColumn="0" w:lastColumn="0" w:oddVBand="0" w:evenVBand="0" w:oddHBand="1" w:evenHBand="0" w:firstRowFirstColumn="0" w:firstRowLastColumn="0" w:lastRowFirstColumn="0" w:lastRowLastColumn="0"/>
              <w:rPr>
                <w:rFonts w:ascii="Times New Roman" w:eastAsia="DengXian" w:hAnsi="Times New Roman" w:cs="Times New Roman"/>
                <w:color w:val="000000"/>
                <w:sz w:val="22"/>
                <w:szCs w:val="22"/>
              </w:rPr>
            </w:pPr>
          </w:p>
        </w:tc>
      </w:tr>
    </w:tbl>
    <w:p w14:paraId="4900538B" w14:textId="4ADCFDF8" w:rsidR="00453786" w:rsidRPr="000242CE" w:rsidRDefault="00C95613" w:rsidP="00DF1547">
      <w:pPr>
        <w:spacing w:line="288" w:lineRule="auto"/>
        <w:jc w:val="both"/>
        <w:rPr>
          <w:rFonts w:asciiTheme="majorBidi" w:hAnsiTheme="majorBidi" w:cstheme="majorBidi"/>
          <w:sz w:val="24"/>
          <w:szCs w:val="24"/>
        </w:rPr>
      </w:pPr>
      <w:r w:rsidRPr="000242CE">
        <w:rPr>
          <w:rFonts w:asciiTheme="majorBidi" w:hAnsiTheme="majorBidi" w:cstheme="majorBidi"/>
          <w:noProof/>
          <w:color w:val="000000" w:themeColor="text1"/>
          <w:sz w:val="24"/>
          <w:szCs w:val="24"/>
        </w:rPr>
        <mc:AlternateContent>
          <mc:Choice Requires="wps">
            <w:drawing>
              <wp:anchor distT="0" distB="0" distL="114300" distR="114300" simplePos="0" relativeHeight="251695104" behindDoc="0" locked="0" layoutInCell="1" allowOverlap="1" wp14:anchorId="5DBC5684" wp14:editId="4E1DDD02">
                <wp:simplePos x="0" y="0"/>
                <wp:positionH relativeFrom="margin">
                  <wp:posOffset>-79513</wp:posOffset>
                </wp:positionH>
                <wp:positionV relativeFrom="paragraph">
                  <wp:posOffset>47488</wp:posOffset>
                </wp:positionV>
                <wp:extent cx="6019137" cy="731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19137" cy="731520"/>
                        </a:xfrm>
                        <a:prstGeom prst="rect">
                          <a:avLst/>
                        </a:prstGeom>
                        <a:solidFill>
                          <a:schemeClr val="lt1">
                            <a:alpha val="0"/>
                          </a:schemeClr>
                        </a:solidFill>
                        <a:ln w="6350">
                          <a:solidFill>
                            <a:schemeClr val="accent1">
                              <a:alpha val="0"/>
                            </a:schemeClr>
                          </a:solidFill>
                        </a:ln>
                      </wps:spPr>
                      <wps:txbx>
                        <w:txbxContent>
                          <w:p w14:paraId="0F7D4392" w14:textId="4F91283C" w:rsidR="007F4981" w:rsidRPr="00420806" w:rsidRDefault="007F4981" w:rsidP="00420806">
                            <w:pPr>
                              <w:jc w:val="both"/>
                              <w:rPr>
                                <w:rFonts w:asciiTheme="majorBidi" w:hAnsiTheme="majorBidi" w:cstheme="majorBidi"/>
                                <w:sz w:val="20"/>
                                <w:szCs w:val="20"/>
                              </w:rPr>
                            </w:pPr>
                            <w:r w:rsidRPr="00530D97">
                              <w:rPr>
                                <w:rFonts w:asciiTheme="majorBidi" w:hAnsiTheme="majorBidi" w:cstheme="majorBidi"/>
                                <w:sz w:val="20"/>
                                <w:szCs w:val="20"/>
                              </w:rPr>
                              <w:t xml:space="preserve">Notes: </w:t>
                            </w:r>
                            <w:r>
                              <w:rPr>
                                <w:rFonts w:asciiTheme="majorBidi" w:hAnsiTheme="majorBidi" w:cstheme="majorBidi"/>
                                <w:sz w:val="20"/>
                                <w:szCs w:val="20"/>
                              </w:rPr>
                              <w:t xml:space="preserve">Robust </w:t>
                            </w:r>
                            <w:r w:rsidRPr="00530D97">
                              <w:rPr>
                                <w:rFonts w:asciiTheme="majorBidi" w:hAnsiTheme="majorBidi" w:cstheme="majorBidi"/>
                                <w:sz w:val="20"/>
                                <w:szCs w:val="20"/>
                              </w:rPr>
                              <w:t>standard errors in parentheses; **</w:t>
                            </w:r>
                            <w:proofErr w:type="gramStart"/>
                            <w:r w:rsidRPr="00530D97">
                              <w:rPr>
                                <w:rFonts w:asciiTheme="majorBidi" w:hAnsiTheme="majorBidi" w:cstheme="majorBidi"/>
                                <w:sz w:val="20"/>
                                <w:szCs w:val="20"/>
                              </w:rPr>
                              <w:t>*,*</w:t>
                            </w:r>
                            <w:proofErr w:type="gramEnd"/>
                            <w:r w:rsidRPr="00530D97">
                              <w:rPr>
                                <w:rFonts w:asciiTheme="majorBidi" w:hAnsiTheme="majorBidi" w:cstheme="majorBidi"/>
                                <w:sz w:val="20"/>
                                <w:szCs w:val="20"/>
                              </w:rPr>
                              <w:t xml:space="preserve">*, and * represent significant at the 1%, 5% and 10% levels, respectively. Solid fuel has </w:t>
                            </w:r>
                            <w:r>
                              <w:rPr>
                                <w:rFonts w:asciiTheme="majorBidi" w:hAnsiTheme="majorBidi" w:cstheme="majorBidi"/>
                                <w:sz w:val="20"/>
                                <w:szCs w:val="20"/>
                              </w:rPr>
                              <w:t xml:space="preserve">been </w:t>
                            </w:r>
                            <w:r w:rsidRPr="00530D97">
                              <w:rPr>
                                <w:rFonts w:asciiTheme="majorBidi" w:hAnsiTheme="majorBidi" w:cstheme="majorBidi"/>
                                <w:sz w:val="20"/>
                                <w:szCs w:val="20"/>
                              </w:rPr>
                              <w:t>used as the base category for cooking fuel.</w:t>
                            </w:r>
                            <w:r>
                              <w:rPr>
                                <w:rFonts w:asciiTheme="majorBidi" w:hAnsiTheme="majorBidi" w:cstheme="majorBidi"/>
                                <w:sz w:val="20"/>
                                <w:szCs w:val="20"/>
                              </w:rPr>
                              <w:t xml:space="preserve"> </w:t>
                            </w:r>
                            <w:r w:rsidRPr="00420806">
                              <w:rPr>
                                <w:rFonts w:asciiTheme="majorBidi" w:hAnsiTheme="majorBidi" w:cstheme="majorBidi"/>
                                <w:sz w:val="20"/>
                                <w:szCs w:val="20"/>
                              </w:rPr>
                              <w:t>Model 1 considers only the head’s characteristics, Model 2 includes spouse’s and other household characteristics, and Model 3 considers all the characteristics as the control variables.</w:t>
                            </w:r>
                          </w:p>
                          <w:p w14:paraId="43AEE903" w14:textId="77777777" w:rsidR="007F4981" w:rsidRPr="00420806" w:rsidRDefault="007F4981" w:rsidP="00650FF7">
                            <w:pPr>
                              <w:rPr>
                                <w:rFonts w:asciiTheme="majorBidi" w:hAnsiTheme="majorBidi" w:cstheme="majorBi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C5684" id="_x0000_t202" coordsize="21600,21600" o:spt="202" path="m,l,21600r21600,l21600,xe">
                <v:stroke joinstyle="miter"/>
                <v:path gradientshapeok="t" o:connecttype="rect"/>
              </v:shapetype>
              <v:shape id="Text Box 13" o:spid="_x0000_s1026" type="#_x0000_t202" style="position:absolute;left:0;text-align:left;margin-left:-6.25pt;margin-top:3.75pt;width:473.95pt;height:57.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" fillcolor="white [3201]" strokecolor="#5b9bd5 [3204]" strokeweight=".5pt">
                <v:fill opacity="0"/>
                <v:stroke opacity="0"/>
                <v:textbox>
                  <w:txbxContent>
                    <w:p w14:paraId="0F7D4392" w14:textId="4F91283C" w:rsidR="007F4981" w:rsidRPr="00420806" w:rsidRDefault="007F4981" w:rsidP="00420806">
                      <w:pPr>
                        <w:jc w:val="both"/>
                        <w:rPr>
                          <w:rFonts w:asciiTheme="majorBidi" w:hAnsiTheme="majorBidi" w:cstheme="majorBidi"/>
                          <w:sz w:val="20"/>
                          <w:szCs w:val="20"/>
                        </w:rPr>
                      </w:pPr>
                      <w:r w:rsidRPr="00530D97">
                        <w:rPr>
                          <w:rFonts w:asciiTheme="majorBidi" w:hAnsiTheme="majorBidi" w:cstheme="majorBidi"/>
                          <w:sz w:val="20"/>
                          <w:szCs w:val="20"/>
                        </w:rPr>
                        <w:t xml:space="preserve">Notes: </w:t>
                      </w:r>
                      <w:r>
                        <w:rPr>
                          <w:rFonts w:asciiTheme="majorBidi" w:hAnsiTheme="majorBidi" w:cstheme="majorBidi"/>
                          <w:sz w:val="20"/>
                          <w:szCs w:val="20"/>
                        </w:rPr>
                        <w:t xml:space="preserve">Robust </w:t>
                      </w:r>
                      <w:r w:rsidRPr="00530D97">
                        <w:rPr>
                          <w:rFonts w:asciiTheme="majorBidi" w:hAnsiTheme="majorBidi" w:cstheme="majorBidi"/>
                          <w:sz w:val="20"/>
                          <w:szCs w:val="20"/>
                        </w:rPr>
                        <w:t>standard errors in parentheses; **</w:t>
                      </w:r>
                      <w:proofErr w:type="gramStart"/>
                      <w:r w:rsidRPr="00530D97">
                        <w:rPr>
                          <w:rFonts w:asciiTheme="majorBidi" w:hAnsiTheme="majorBidi" w:cstheme="majorBidi"/>
                          <w:sz w:val="20"/>
                          <w:szCs w:val="20"/>
                        </w:rPr>
                        <w:t>*,*</w:t>
                      </w:r>
                      <w:proofErr w:type="gramEnd"/>
                      <w:r w:rsidRPr="00530D97">
                        <w:rPr>
                          <w:rFonts w:asciiTheme="majorBidi" w:hAnsiTheme="majorBidi" w:cstheme="majorBidi"/>
                          <w:sz w:val="20"/>
                          <w:szCs w:val="20"/>
                        </w:rPr>
                        <w:t xml:space="preserve">*, and * represent significant at the 1%, 5% and 10% levels, respectively. Solid fuel has </w:t>
                      </w:r>
                      <w:r>
                        <w:rPr>
                          <w:rFonts w:asciiTheme="majorBidi" w:hAnsiTheme="majorBidi" w:cstheme="majorBidi"/>
                          <w:sz w:val="20"/>
                          <w:szCs w:val="20"/>
                        </w:rPr>
                        <w:t xml:space="preserve">been </w:t>
                      </w:r>
                      <w:r w:rsidRPr="00530D97">
                        <w:rPr>
                          <w:rFonts w:asciiTheme="majorBidi" w:hAnsiTheme="majorBidi" w:cstheme="majorBidi"/>
                          <w:sz w:val="20"/>
                          <w:szCs w:val="20"/>
                        </w:rPr>
                        <w:t>used as the base category for cooking fuel.</w:t>
                      </w:r>
                      <w:r>
                        <w:rPr>
                          <w:rFonts w:asciiTheme="majorBidi" w:hAnsiTheme="majorBidi" w:cstheme="majorBidi"/>
                          <w:sz w:val="20"/>
                          <w:szCs w:val="20"/>
                        </w:rPr>
                        <w:t xml:space="preserve"> </w:t>
                      </w:r>
                      <w:r w:rsidRPr="00420806">
                        <w:rPr>
                          <w:rFonts w:asciiTheme="majorBidi" w:hAnsiTheme="majorBidi" w:cstheme="majorBidi"/>
                          <w:sz w:val="20"/>
                          <w:szCs w:val="20"/>
                        </w:rPr>
                        <w:t>Model 1 considers only the head’s characteristics, Model 2 includes spouse’s and other household characteristics, and Model 3 considers all the characteristics as the control variables.</w:t>
                      </w:r>
                    </w:p>
                    <w:p w14:paraId="43AEE903" w14:textId="77777777" w:rsidR="007F4981" w:rsidRPr="00420806" w:rsidRDefault="007F4981" w:rsidP="00650FF7">
                      <w:pPr>
                        <w:rPr>
                          <w:rFonts w:asciiTheme="majorBidi" w:hAnsiTheme="majorBidi" w:cstheme="majorBidi"/>
                          <w:sz w:val="20"/>
                          <w:szCs w:val="20"/>
                        </w:rPr>
                      </w:pPr>
                    </w:p>
                  </w:txbxContent>
                </v:textbox>
                <w10:wrap anchorx="margin"/>
              </v:shape>
            </w:pict>
          </mc:Fallback>
        </mc:AlternateContent>
      </w:r>
    </w:p>
    <w:p w14:paraId="2A317F5A" w14:textId="0FDFF6DB" w:rsidR="00F57133" w:rsidRPr="000242CE" w:rsidRDefault="00F57133" w:rsidP="00DF1547">
      <w:pPr>
        <w:spacing w:line="288" w:lineRule="auto"/>
        <w:jc w:val="both"/>
        <w:rPr>
          <w:rFonts w:asciiTheme="majorBidi" w:hAnsiTheme="majorBidi" w:cstheme="majorBidi"/>
          <w:color w:val="000000" w:themeColor="text1"/>
          <w:sz w:val="24"/>
          <w:szCs w:val="24"/>
        </w:rPr>
      </w:pPr>
    </w:p>
    <w:p w14:paraId="5A091293" w14:textId="77777777" w:rsidR="00D22123" w:rsidRPr="000242CE" w:rsidRDefault="00D22123" w:rsidP="00DF1547">
      <w:pPr>
        <w:spacing w:line="288" w:lineRule="auto"/>
        <w:jc w:val="both"/>
        <w:rPr>
          <w:rFonts w:asciiTheme="majorBidi" w:hAnsiTheme="majorBidi" w:cstheme="majorBidi"/>
          <w:sz w:val="10"/>
          <w:szCs w:val="10"/>
        </w:rPr>
      </w:pPr>
    </w:p>
    <w:p w14:paraId="498DA4AF" w14:textId="00BB7958" w:rsidR="001A0BC8" w:rsidRPr="000242CE" w:rsidRDefault="00153E66" w:rsidP="00F84517">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sz w:val="24"/>
          <w:szCs w:val="24"/>
        </w:rPr>
        <w:t>Table 5 shows that</w:t>
      </w:r>
      <w:r w:rsidR="00890D9C" w:rsidRPr="000242CE">
        <w:rPr>
          <w:rFonts w:asciiTheme="majorBidi" w:hAnsiTheme="majorBidi" w:cstheme="majorBidi"/>
          <w:sz w:val="24"/>
          <w:szCs w:val="24"/>
        </w:rPr>
        <w:t xml:space="preserve"> </w:t>
      </w:r>
      <w:r w:rsidR="00F17CD1">
        <w:rPr>
          <w:rFonts w:asciiTheme="majorBidi" w:hAnsiTheme="majorBidi" w:cstheme="majorBidi"/>
          <w:sz w:val="24"/>
          <w:szCs w:val="24"/>
        </w:rPr>
        <w:t>remittances enhance the use</w:t>
      </w:r>
      <w:r w:rsidR="00D22123" w:rsidRPr="000242CE">
        <w:rPr>
          <w:rFonts w:asciiTheme="majorBidi" w:hAnsiTheme="majorBidi" w:cstheme="majorBidi"/>
          <w:sz w:val="24"/>
          <w:szCs w:val="24"/>
        </w:rPr>
        <w:t xml:space="preserve"> of clean and transitional fuels for cooking</w:t>
      </w:r>
      <w:r w:rsidR="00F17CD1">
        <w:rPr>
          <w:rFonts w:asciiTheme="majorBidi" w:hAnsiTheme="majorBidi" w:cstheme="majorBidi"/>
          <w:sz w:val="24"/>
          <w:szCs w:val="24"/>
        </w:rPr>
        <w:t xml:space="preserve"> in all m</w:t>
      </w:r>
      <w:r w:rsidR="00956384" w:rsidRPr="000242CE">
        <w:rPr>
          <w:rFonts w:asciiTheme="majorBidi" w:hAnsiTheme="majorBidi" w:cstheme="majorBidi"/>
          <w:sz w:val="24"/>
          <w:szCs w:val="24"/>
        </w:rPr>
        <w:t>odels</w:t>
      </w:r>
      <w:r w:rsidR="00063296" w:rsidRPr="000242CE">
        <w:rPr>
          <w:rFonts w:asciiTheme="majorBidi" w:hAnsiTheme="majorBidi" w:cstheme="majorBidi"/>
          <w:sz w:val="24"/>
          <w:szCs w:val="24"/>
        </w:rPr>
        <w:t>, compared to solid fuels</w:t>
      </w:r>
      <w:r w:rsidR="00D22123" w:rsidRPr="000242CE">
        <w:rPr>
          <w:rFonts w:asciiTheme="majorBidi" w:hAnsiTheme="majorBidi" w:cstheme="majorBidi"/>
          <w:sz w:val="24"/>
          <w:szCs w:val="24"/>
        </w:rPr>
        <w:t xml:space="preserve">. </w:t>
      </w:r>
      <w:r w:rsidR="00F17CD1" w:rsidRPr="00F17CD1">
        <w:rPr>
          <w:rFonts w:asciiTheme="majorBidi" w:hAnsiTheme="majorBidi" w:cstheme="majorBidi"/>
          <w:sz w:val="24"/>
          <w:szCs w:val="24"/>
        </w:rPr>
        <w:t>According to our base model (Model 3), a 10% increase in remittances boosts clean fuel use by 3.22% and transitional fuel use by 2.9%. These findings reject the second and third null hypotheses</w:t>
      </w:r>
      <w:r w:rsidR="00F17CD1">
        <w:rPr>
          <w:rFonts w:asciiTheme="majorBidi" w:hAnsiTheme="majorBidi" w:cstheme="majorBidi"/>
          <w:sz w:val="24"/>
          <w:szCs w:val="24"/>
        </w:rPr>
        <w:t xml:space="preserve"> </w:t>
      </w:r>
      <w:r w:rsidR="00D22123" w:rsidRPr="000242CE">
        <w:rPr>
          <w:rFonts w:asciiTheme="majorBidi" w:hAnsiTheme="majorBidi" w:cstheme="majorBidi"/>
          <w:color w:val="000000" w:themeColor="text1"/>
          <w:sz w:val="24"/>
          <w:szCs w:val="24"/>
        </w:rPr>
        <w:t>(H</w:t>
      </w:r>
      <w:r w:rsidR="00D22123" w:rsidRPr="000242CE">
        <w:rPr>
          <w:rFonts w:asciiTheme="majorBidi" w:hAnsiTheme="majorBidi" w:cstheme="majorBidi"/>
          <w:color w:val="000000" w:themeColor="text1"/>
          <w:sz w:val="24"/>
          <w:szCs w:val="24"/>
          <w:vertAlign w:val="subscript"/>
        </w:rPr>
        <w:t>02</w:t>
      </w:r>
      <w:r w:rsidR="00D22123" w:rsidRPr="000242CE">
        <w:rPr>
          <w:rFonts w:asciiTheme="majorBidi" w:hAnsiTheme="majorBidi" w:cstheme="majorBidi"/>
          <w:color w:val="000000" w:themeColor="text1"/>
          <w:sz w:val="24"/>
          <w:szCs w:val="24"/>
        </w:rPr>
        <w:t xml:space="preserve"> and H</w:t>
      </w:r>
      <w:r w:rsidR="00D22123" w:rsidRPr="000242CE">
        <w:rPr>
          <w:rFonts w:asciiTheme="majorBidi" w:hAnsiTheme="majorBidi" w:cstheme="majorBidi"/>
          <w:color w:val="000000" w:themeColor="text1"/>
          <w:sz w:val="24"/>
          <w:szCs w:val="24"/>
          <w:vertAlign w:val="subscript"/>
        </w:rPr>
        <w:t>03</w:t>
      </w:r>
      <w:r w:rsidR="00D22123" w:rsidRPr="000242CE">
        <w:rPr>
          <w:rFonts w:asciiTheme="majorBidi" w:hAnsiTheme="majorBidi" w:cstheme="majorBidi"/>
          <w:color w:val="000000" w:themeColor="text1"/>
          <w:sz w:val="24"/>
          <w:szCs w:val="24"/>
        </w:rPr>
        <w:t xml:space="preserve">), indicating that remittances positively and directly </w:t>
      </w:r>
      <w:r w:rsidR="00173695" w:rsidRPr="000242CE">
        <w:rPr>
          <w:rFonts w:asciiTheme="majorBidi" w:hAnsiTheme="majorBidi" w:cstheme="majorBidi"/>
          <w:color w:val="000000" w:themeColor="text1"/>
          <w:sz w:val="24"/>
          <w:szCs w:val="24"/>
        </w:rPr>
        <w:t>affect</w:t>
      </w:r>
      <w:r w:rsidR="00D22123" w:rsidRPr="000242CE">
        <w:rPr>
          <w:rFonts w:asciiTheme="majorBidi" w:hAnsiTheme="majorBidi" w:cstheme="majorBidi"/>
          <w:color w:val="000000" w:themeColor="text1"/>
          <w:sz w:val="24"/>
          <w:szCs w:val="24"/>
        </w:rPr>
        <w:t xml:space="preserve"> clean and transitional fuel choice. The results align with those of earlier studies conducted in various circumstances. For example, </w:t>
      </w:r>
      <w:r w:rsidR="00D22123" w:rsidRPr="000242CE">
        <w:rPr>
          <w:rFonts w:asciiTheme="majorBidi" w:hAnsiTheme="majorBidi" w:cstheme="majorBidi"/>
          <w:color w:val="000000" w:themeColor="text1"/>
          <w:sz w:val="24"/>
          <w:szCs w:val="24"/>
        </w:rPr>
        <w:fldChar w:fldCharType="begin"/>
      </w:r>
      <w:r w:rsidR="00961262" w:rsidRPr="000242CE">
        <w:rPr>
          <w:rFonts w:asciiTheme="majorBidi" w:hAnsiTheme="majorBidi" w:cstheme="majorBidi"/>
          <w:color w:val="000000" w:themeColor="text1"/>
          <w:sz w:val="24"/>
          <w:szCs w:val="24"/>
        </w:rPr>
        <w:instrText xml:space="preserve"> ADDIN EN.CITE &lt;EndNote&gt;&lt;Cite AuthorYear="1"&gt;&lt;Author&gt;Hassan&lt;/Author&gt;&lt;Year&gt;2020&lt;/Year&gt;&lt;RecNum&gt;638&lt;/RecNum&gt;&lt;DisplayText&gt;Hassan (2020)&lt;/DisplayText&gt;&lt;record&gt;&lt;rec-number&gt;638&lt;/rec-number&gt;&lt;foreign-keys&gt;&lt;key app="EN" db-id="zxef2905c99vs6ervs4v9xs2px0rtx20zvxa" timestamp="1624237346"&gt;638&lt;/key&gt;&lt;/foreign-keys&gt;&lt;ref-type name="Journal Article"&gt;17&lt;/ref-type&gt;&lt;contributors&gt;&lt;authors&gt;&lt;author&gt;Hassan, Gazi M.&lt;/author&gt;&lt;/authors&gt;&lt;/contributors&gt;&lt;titles&gt;&lt;title&gt;Clean Energy and Household Remittances in Bangladesh: Evidence from a Natural Experiment&lt;/title&gt;&lt;secondary-title&gt;CAMA Working Paper No. 33/2020&lt;/secondary-title&gt;&lt;/titles&gt;&lt;periodical&gt;&lt;full-title&gt;CAMA Working Paper No. 33/2020&lt;/full-title&gt;&lt;/periodical&gt;&lt;dates&gt;&lt;year&gt;2020&lt;/year&gt;&lt;/dates&gt;&lt;urls&gt;&lt;/urls&gt;&lt;electronic-resource-num&gt;10.1353/jda.2020.0020&lt;/electronic-resource-num&gt;&lt;/record&gt;&lt;/Cite&gt;&lt;/EndNote&gt;</w:instrText>
      </w:r>
      <w:r w:rsidR="00D22123" w:rsidRPr="000242CE">
        <w:rPr>
          <w:rFonts w:asciiTheme="majorBidi" w:hAnsiTheme="majorBidi" w:cstheme="majorBidi"/>
          <w:color w:val="000000" w:themeColor="text1"/>
          <w:sz w:val="24"/>
          <w:szCs w:val="24"/>
        </w:rPr>
        <w:fldChar w:fldCharType="separate"/>
      </w:r>
      <w:r w:rsidR="00D22123" w:rsidRPr="000242CE">
        <w:rPr>
          <w:rFonts w:asciiTheme="majorBidi" w:hAnsiTheme="majorBidi" w:cstheme="majorBidi"/>
          <w:noProof/>
          <w:color w:val="000000" w:themeColor="text1"/>
          <w:sz w:val="24"/>
          <w:szCs w:val="24"/>
        </w:rPr>
        <w:t>Hassan (2020)</w:t>
      </w:r>
      <w:r w:rsidR="00D22123" w:rsidRPr="000242CE">
        <w:rPr>
          <w:rFonts w:asciiTheme="majorBidi" w:hAnsiTheme="majorBidi" w:cstheme="majorBidi"/>
          <w:color w:val="000000" w:themeColor="text1"/>
          <w:sz w:val="24"/>
          <w:szCs w:val="24"/>
        </w:rPr>
        <w:fldChar w:fldCharType="end"/>
      </w:r>
      <w:r w:rsidR="00D22123" w:rsidRPr="000242CE">
        <w:rPr>
          <w:rFonts w:asciiTheme="majorBidi" w:hAnsiTheme="majorBidi" w:cstheme="majorBidi"/>
          <w:color w:val="000000" w:themeColor="text1"/>
          <w:sz w:val="24"/>
          <w:szCs w:val="24"/>
        </w:rPr>
        <w:t xml:space="preserve"> discovered that a 10% increase in remittance income could improve the likelihood of adopting LPG by 2% </w:t>
      </w:r>
      <w:r w:rsidR="001343DE" w:rsidRPr="000242CE">
        <w:rPr>
          <w:rFonts w:asciiTheme="majorBidi" w:hAnsiTheme="majorBidi" w:cstheme="majorBidi"/>
          <w:color w:val="000000" w:themeColor="text1"/>
          <w:sz w:val="24"/>
          <w:szCs w:val="24"/>
        </w:rPr>
        <w:t>for</w:t>
      </w:r>
      <w:r w:rsidR="00D22123" w:rsidRPr="000242CE">
        <w:rPr>
          <w:rFonts w:asciiTheme="majorBidi" w:hAnsiTheme="majorBidi" w:cstheme="majorBidi"/>
          <w:color w:val="000000" w:themeColor="text1"/>
          <w:sz w:val="24"/>
          <w:szCs w:val="24"/>
        </w:rPr>
        <w:t xml:space="preserve"> cooking in rural Bangladesh. He stated that high revenue from remittances and increased health awareness make modern energy more affordable. In Morocco, </w:t>
      </w:r>
      <w:r w:rsidR="004C6EC6" w:rsidRPr="000242CE">
        <w:rPr>
          <w:rFonts w:asciiTheme="majorBidi" w:hAnsiTheme="majorBidi" w:cstheme="majorBidi"/>
          <w:color w:val="000000" w:themeColor="text1"/>
          <w:sz w:val="24"/>
          <w:szCs w:val="24"/>
        </w:rPr>
        <w:fldChar w:fldCharType="begin"/>
      </w:r>
      <w:r w:rsidR="00B976F9" w:rsidRPr="000242CE">
        <w:rPr>
          <w:rFonts w:asciiTheme="majorBidi" w:hAnsiTheme="majorBidi" w:cstheme="majorBidi"/>
          <w:color w:val="000000" w:themeColor="text1"/>
          <w:sz w:val="24"/>
          <w:szCs w:val="24"/>
        </w:rPr>
        <w:instrText xml:space="preserve"> ADDIN EN.CITE &lt;EndNote&gt;&lt;Cite AuthorYear="1"&gt;&lt;Author&gt;Akçay&lt;/Author&gt;&lt;Year&gt;2015&lt;/Year&gt;&lt;RecNum&gt;637&lt;/RecNum&gt;&lt;DisplayText&gt;Akçay and Demirtaş (2015)&lt;/DisplayText&gt;&lt;record&gt;&lt;rec-number&gt;637&lt;/rec-number&gt;&lt;foreign-keys&gt;&lt;key app="EN" db-id="zxef2905c99vs6ervs4v9xs2px0rtx20zvxa" timestamp="1624235501"&gt;637&lt;/key&gt;&lt;/foreign-keys&gt;&lt;ref-type name="Journal Article"&gt;17&lt;/ref-type&gt;&lt;contributors&gt;&lt;authors&gt;&lt;author&gt;Akçay, Selçuk&lt;/author&gt;&lt;author&gt;Demirtaş, Gökhan&lt;/author&gt;&lt;/authors&gt;&lt;/contributors&gt;&lt;titles&gt;&lt;title&gt;Remittances and Energy Consumption: Evidence from Morocco&lt;/title&gt;&lt;secondary-title&gt;International Migration&lt;/secondary-title&gt;&lt;/titles&gt;&lt;periodical&gt;&lt;full-title&gt;International Migration&lt;/full-title&gt;&lt;/periodical&gt;&lt;pages&gt;125-144&lt;/pages&gt;&lt;volume&gt;53&lt;/volume&gt;&lt;number&gt;6&lt;/number&gt;&lt;dates&gt;&lt;year&gt;2015&lt;/year&gt;&lt;pub-dates&gt;&lt;date&gt;2015/12/01&lt;/date&gt;&lt;/pub-dates&gt;&lt;/dates&gt;&lt;publisher&gt;John Wiley &amp;amp; Sons, Ltd&lt;/publisher&gt;&lt;isbn&gt;0020-7985&lt;/isbn&gt;&lt;urls&gt;&lt;related-urls&gt;&lt;url&gt;10.1111/imig.12202&lt;/url&gt;&lt;/related-urls&gt;&lt;/urls&gt;&lt;electronic-resource-num&gt;https://doi.org/10.1111/imig.12202&lt;/electronic-resource-num&gt;&lt;access-date&gt;2021/06/20&lt;/access-date&gt;&lt;/record&gt;&lt;/Cite&gt;&lt;/EndNote&gt;</w:instrText>
      </w:r>
      <w:r w:rsidR="004C6EC6" w:rsidRPr="000242CE">
        <w:rPr>
          <w:rFonts w:asciiTheme="majorBidi" w:hAnsiTheme="majorBidi" w:cstheme="majorBidi"/>
          <w:color w:val="000000" w:themeColor="text1"/>
          <w:sz w:val="24"/>
          <w:szCs w:val="24"/>
        </w:rPr>
        <w:fldChar w:fldCharType="separate"/>
      </w:r>
      <w:r w:rsidR="004C6EC6" w:rsidRPr="000242CE">
        <w:rPr>
          <w:rFonts w:asciiTheme="majorBidi" w:hAnsiTheme="majorBidi" w:cstheme="majorBidi"/>
          <w:noProof/>
          <w:color w:val="000000" w:themeColor="text1"/>
          <w:sz w:val="24"/>
          <w:szCs w:val="24"/>
        </w:rPr>
        <w:t>Akçay and Demirtaş (2015)</w:t>
      </w:r>
      <w:r w:rsidR="004C6EC6" w:rsidRPr="000242CE">
        <w:rPr>
          <w:rFonts w:asciiTheme="majorBidi" w:hAnsiTheme="majorBidi" w:cstheme="majorBidi"/>
          <w:color w:val="000000" w:themeColor="text1"/>
          <w:sz w:val="24"/>
          <w:szCs w:val="24"/>
        </w:rPr>
        <w:fldChar w:fldCharType="end"/>
      </w:r>
      <w:r w:rsidR="004C6EC6" w:rsidRPr="000242CE">
        <w:rPr>
          <w:rFonts w:asciiTheme="majorBidi" w:hAnsiTheme="majorBidi" w:cstheme="majorBidi"/>
          <w:color w:val="000000" w:themeColor="text1"/>
          <w:sz w:val="24"/>
          <w:szCs w:val="24"/>
        </w:rPr>
        <w:t xml:space="preserve"> found that </w:t>
      </w:r>
      <w:r w:rsidR="00D22123" w:rsidRPr="000242CE">
        <w:rPr>
          <w:rFonts w:asciiTheme="majorBidi" w:hAnsiTheme="majorBidi" w:cstheme="majorBidi"/>
          <w:color w:val="000000" w:themeColor="text1"/>
          <w:sz w:val="24"/>
          <w:szCs w:val="24"/>
        </w:rPr>
        <w:t xml:space="preserve">short-term and long-term remittances impact </w:t>
      </w:r>
      <w:r w:rsidR="00AB66C7" w:rsidRPr="000242CE">
        <w:rPr>
          <w:rFonts w:asciiTheme="majorBidi" w:hAnsiTheme="majorBidi" w:cstheme="majorBidi"/>
          <w:color w:val="000000" w:themeColor="text1"/>
          <w:sz w:val="24"/>
          <w:szCs w:val="24"/>
        </w:rPr>
        <w:t xml:space="preserve">for about 1% of variation </w:t>
      </w:r>
      <w:r w:rsidR="00D22123" w:rsidRPr="000242CE">
        <w:rPr>
          <w:rFonts w:asciiTheme="majorBidi" w:hAnsiTheme="majorBidi" w:cstheme="majorBidi"/>
          <w:color w:val="000000" w:themeColor="text1"/>
          <w:sz w:val="24"/>
          <w:szCs w:val="24"/>
        </w:rPr>
        <w:t>energy usage</w:t>
      </w:r>
      <w:r w:rsidR="002702F8" w:rsidRPr="000242CE">
        <w:rPr>
          <w:rFonts w:asciiTheme="majorBidi" w:hAnsiTheme="majorBidi" w:cstheme="majorBidi"/>
          <w:color w:val="000000" w:themeColor="text1"/>
          <w:sz w:val="24"/>
          <w:szCs w:val="24"/>
        </w:rPr>
        <w:t xml:space="preserve"> of households</w:t>
      </w:r>
      <w:r w:rsidR="00AB66C7" w:rsidRPr="000242CE">
        <w:rPr>
          <w:rFonts w:asciiTheme="majorBidi" w:hAnsiTheme="majorBidi" w:cstheme="majorBidi"/>
          <w:color w:val="000000" w:themeColor="text1"/>
          <w:sz w:val="24"/>
          <w:szCs w:val="24"/>
        </w:rPr>
        <w:t>, b</w:t>
      </w:r>
      <w:r w:rsidR="00F17CD1">
        <w:rPr>
          <w:rFonts w:asciiTheme="majorBidi" w:hAnsiTheme="majorBidi" w:cstheme="majorBidi"/>
          <w:color w:val="000000" w:themeColor="text1"/>
          <w:sz w:val="24"/>
          <w:szCs w:val="24"/>
        </w:rPr>
        <w:t>ut</w:t>
      </w:r>
      <w:r w:rsidR="00AB66C7" w:rsidRPr="000242CE">
        <w:rPr>
          <w:rFonts w:asciiTheme="majorBidi" w:hAnsiTheme="majorBidi" w:cstheme="majorBidi"/>
          <w:color w:val="000000" w:themeColor="text1"/>
          <w:sz w:val="24"/>
          <w:szCs w:val="24"/>
        </w:rPr>
        <w:t xml:space="preserve"> they did not highlight the impact of remittances on various energy sources or their causes</w:t>
      </w:r>
      <w:r w:rsidR="004C6EC6" w:rsidRPr="000242CE">
        <w:rPr>
          <w:rFonts w:asciiTheme="majorBidi" w:hAnsiTheme="majorBidi" w:cstheme="majorBidi"/>
          <w:color w:val="000000" w:themeColor="text1"/>
          <w:sz w:val="24"/>
          <w:szCs w:val="24"/>
        </w:rPr>
        <w:t>.</w:t>
      </w:r>
      <w:r w:rsidR="00620401" w:rsidRPr="000242CE">
        <w:rPr>
          <w:rFonts w:asciiTheme="majorBidi" w:hAnsiTheme="majorBidi" w:cstheme="majorBidi"/>
          <w:color w:val="000000" w:themeColor="text1"/>
          <w:sz w:val="24"/>
          <w:szCs w:val="24"/>
        </w:rPr>
        <w:t xml:space="preserve">                                                                                                                                                                                                                                                                                                                                                                                                                                                                                                                                                                                                                                                                                                                                                                                                                                                                                                                                                                                                                                                                                                                                                                                                                                                                                                                                                                                                                                                                                                                                                                                                                                                                                                                                                                                                                                                                                                                                                                                                                                                                                                                                                                                                                                                                                                                                                                                                                                                                                                                                                                                                                                                                                                                                                                                                                                                                                                                                                                                                                                                                                                                                                                                                                                                                                                                                                                                                                                                                                                                                                                                                                                                                                                                                                                                                                                                                                                                                                                                                                                                                                                                                                                                                                                                                                                                                                                                                                                                                                                                                                                                                                                                                                                                                                                                                                                                                                                                                                                                                                                                                                                                                                                                                                                                                                                                                                                                                                                                                                                                                                                                                                                                                                                                                                                                                                                                                                                                                                                                                                                                                                                                                                                                                                                                                                                                                                                                                                                                                                                                                                                                                                                                                                                                                                                                                                                                                                                                                                                                                                                                                                                                                                                                                                                                                                                                                                                                                                                                                                                                                                                                                                                                                                                                                                                                                                                                                                                                                                                                                                                                                                                                                                                                                                                                                                                                                                                                                                                                                                                                                                                                                                                                                                                                                                                                                                                                                                             </w:t>
      </w:r>
      <w:r w:rsidR="00F410DB" w:rsidRPr="000242CE">
        <w:rPr>
          <w:rFonts w:asciiTheme="majorBidi" w:hAnsiTheme="majorBidi" w:cstheme="majorBidi"/>
          <w:color w:val="000000" w:themeColor="text1"/>
          <w:sz w:val="24"/>
          <w:szCs w:val="24"/>
        </w:rPr>
        <w:t xml:space="preserve">                </w:t>
      </w:r>
    </w:p>
    <w:p w14:paraId="78B78750" w14:textId="7BDF88BD" w:rsidR="00F57133" w:rsidRPr="007F4981" w:rsidRDefault="00D23683" w:rsidP="0020179D">
      <w:pPr>
        <w:spacing w:before="240" w:after="240" w:line="288" w:lineRule="auto"/>
        <w:jc w:val="both"/>
        <w:rPr>
          <w:rFonts w:asciiTheme="majorBidi" w:hAnsiTheme="majorBidi" w:cstheme="majorBidi"/>
          <w:b/>
          <w:color w:val="000000" w:themeColor="text1"/>
          <w:sz w:val="24"/>
          <w:szCs w:val="24"/>
        </w:rPr>
      </w:pPr>
      <w:r w:rsidRPr="007F4981">
        <w:rPr>
          <w:rFonts w:asciiTheme="majorBidi" w:hAnsiTheme="majorBidi" w:cstheme="majorBidi"/>
          <w:b/>
          <w:iCs/>
          <w:color w:val="000000" w:themeColor="text1"/>
          <w:sz w:val="24"/>
          <w:szCs w:val="24"/>
        </w:rPr>
        <w:t>5</w:t>
      </w:r>
      <w:r w:rsidR="00F57133" w:rsidRPr="007F4981">
        <w:rPr>
          <w:rFonts w:asciiTheme="majorBidi" w:hAnsiTheme="majorBidi" w:cstheme="majorBidi"/>
          <w:b/>
          <w:iCs/>
          <w:color w:val="000000" w:themeColor="text1"/>
          <w:sz w:val="24"/>
          <w:szCs w:val="24"/>
        </w:rPr>
        <w:t>.3 Mediation Analysis</w:t>
      </w:r>
    </w:p>
    <w:p w14:paraId="29E3D868" w14:textId="77777777" w:rsidR="00174173" w:rsidRDefault="00174173" w:rsidP="00DF1547">
      <w:pPr>
        <w:spacing w:line="288" w:lineRule="auto"/>
        <w:jc w:val="both"/>
        <w:rPr>
          <w:rFonts w:asciiTheme="majorBidi" w:hAnsiTheme="majorBidi" w:cstheme="majorBidi"/>
          <w:color w:val="000000" w:themeColor="text1"/>
          <w:sz w:val="24"/>
          <w:szCs w:val="24"/>
        </w:rPr>
      </w:pPr>
      <w:r w:rsidRPr="00174173">
        <w:rPr>
          <w:rFonts w:asciiTheme="majorBidi" w:hAnsiTheme="majorBidi" w:cstheme="majorBidi"/>
          <w:color w:val="000000" w:themeColor="text1"/>
          <w:sz w:val="24"/>
          <w:szCs w:val="24"/>
        </w:rPr>
        <w:t>One of the objectives of this paper is to identify the mediating role of household wealth in the relationship between remittances and the type of cooking fuel used. Since the treatment (remittance) and the mediator (wealth index) are endogenous, we used an IV Mediate model to identify this mediation effect, and the results are depicted in Table 6.</w:t>
      </w:r>
    </w:p>
    <w:p w14:paraId="669DF7A1" w14:textId="647A4847" w:rsidR="001A45E2" w:rsidRPr="00F84517" w:rsidRDefault="00B5190A" w:rsidP="0020179D">
      <w:pPr>
        <w:spacing w:before="240" w:line="288" w:lineRule="auto"/>
        <w:jc w:val="center"/>
        <w:rPr>
          <w:rFonts w:asciiTheme="majorBidi" w:hAnsiTheme="majorBidi" w:cstheme="majorBidi"/>
          <w:b/>
          <w:bCs/>
          <w:color w:val="000000" w:themeColor="text1"/>
        </w:rPr>
      </w:pPr>
      <w:r w:rsidRPr="00F84517">
        <w:rPr>
          <w:rFonts w:asciiTheme="majorBidi" w:hAnsiTheme="majorBidi" w:cstheme="majorBidi"/>
          <w:b/>
          <w:bCs/>
          <w:color w:val="000000" w:themeColor="text1"/>
        </w:rPr>
        <w:lastRenderedPageBreak/>
        <w:t>Table 6</w:t>
      </w:r>
      <w:r w:rsidR="00174173" w:rsidRPr="00F84517">
        <w:rPr>
          <w:rFonts w:asciiTheme="majorBidi" w:hAnsiTheme="majorBidi" w:cstheme="majorBidi"/>
          <w:b/>
          <w:bCs/>
          <w:color w:val="000000" w:themeColor="text1"/>
        </w:rPr>
        <w:t>:</w:t>
      </w:r>
      <w:r w:rsidR="003F568F" w:rsidRPr="00F84517">
        <w:rPr>
          <w:rFonts w:asciiTheme="majorBidi" w:hAnsiTheme="majorBidi" w:cstheme="majorBidi"/>
          <w:b/>
          <w:bCs/>
          <w:color w:val="000000" w:themeColor="text1"/>
        </w:rPr>
        <w:t xml:space="preserve"> </w:t>
      </w:r>
      <w:r w:rsidR="00B475F6" w:rsidRPr="00F84517">
        <w:rPr>
          <w:rFonts w:asciiTheme="majorBidi" w:hAnsiTheme="majorBidi" w:cstheme="majorBidi"/>
          <w:b/>
          <w:bCs/>
          <w:color w:val="000000" w:themeColor="text1"/>
        </w:rPr>
        <w:t>IV Mediation Results</w:t>
      </w:r>
    </w:p>
    <w:tbl>
      <w:tblPr>
        <w:tblStyle w:val="ListTable2"/>
        <w:tblW w:w="9214" w:type="dxa"/>
        <w:tblLook w:val="04A0" w:firstRow="1" w:lastRow="0" w:firstColumn="1" w:lastColumn="0" w:noHBand="0" w:noVBand="1"/>
      </w:tblPr>
      <w:tblGrid>
        <w:gridCol w:w="3828"/>
        <w:gridCol w:w="1843"/>
        <w:gridCol w:w="1842"/>
        <w:gridCol w:w="1701"/>
      </w:tblGrid>
      <w:tr w:rsidR="007376EE" w:rsidRPr="0018653B" w14:paraId="5F4C7A29" w14:textId="77777777" w:rsidTr="006009D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4195A015" w14:textId="1A5C0620" w:rsidR="006317CD" w:rsidRPr="0018653B" w:rsidRDefault="006317CD" w:rsidP="00DF1547">
            <w:pPr>
              <w:spacing w:line="288" w:lineRule="auto"/>
              <w:jc w:val="both"/>
              <w:rPr>
                <w:rFonts w:asciiTheme="majorBidi" w:hAnsiTheme="majorBidi" w:cstheme="majorBidi"/>
                <w:color w:val="000000" w:themeColor="text1"/>
              </w:rPr>
            </w:pPr>
            <w:r w:rsidRPr="0018653B">
              <w:rPr>
                <w:rFonts w:asciiTheme="majorBidi" w:hAnsiTheme="majorBidi" w:cstheme="majorBidi"/>
                <w:color w:val="000000" w:themeColor="text1"/>
              </w:rPr>
              <w:t>Pathways</w:t>
            </w:r>
          </w:p>
        </w:tc>
        <w:tc>
          <w:tcPr>
            <w:tcW w:w="1843" w:type="dxa"/>
            <w:shd w:val="clear" w:color="auto" w:fill="auto"/>
          </w:tcPr>
          <w:p w14:paraId="242B1FEB" w14:textId="5E1C0A23" w:rsidR="006317CD" w:rsidRPr="0018653B" w:rsidRDefault="006317CD" w:rsidP="00DF1547">
            <w:pPr>
              <w:spacing w:line="288"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Direct Effect</w:t>
            </w:r>
          </w:p>
        </w:tc>
        <w:tc>
          <w:tcPr>
            <w:tcW w:w="1842" w:type="dxa"/>
            <w:shd w:val="clear" w:color="auto" w:fill="auto"/>
          </w:tcPr>
          <w:p w14:paraId="25744F7E" w14:textId="1E046C60" w:rsidR="006317CD" w:rsidRPr="0018653B" w:rsidRDefault="006317CD" w:rsidP="00DF1547">
            <w:pPr>
              <w:spacing w:line="288"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Indirect Effect</w:t>
            </w:r>
          </w:p>
        </w:tc>
        <w:tc>
          <w:tcPr>
            <w:tcW w:w="1701" w:type="dxa"/>
            <w:shd w:val="clear" w:color="auto" w:fill="auto"/>
          </w:tcPr>
          <w:p w14:paraId="7A1A556F" w14:textId="1545CA3E" w:rsidR="006317CD" w:rsidRPr="0018653B" w:rsidRDefault="006317CD" w:rsidP="00DF1547">
            <w:pPr>
              <w:spacing w:line="288"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Total Effect</w:t>
            </w:r>
          </w:p>
        </w:tc>
      </w:tr>
      <w:tr w:rsidR="007376EE" w:rsidRPr="0018653B" w14:paraId="27DDE06B" w14:textId="77777777" w:rsidTr="006009DE">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13F75409" w14:textId="426C62DA" w:rsidR="006317CD" w:rsidRPr="0018653B" w:rsidRDefault="006317CD" w:rsidP="00DF1547">
            <w:pPr>
              <w:spacing w:line="288" w:lineRule="auto"/>
              <w:jc w:val="both"/>
              <w:rPr>
                <w:rFonts w:asciiTheme="majorBidi" w:hAnsiTheme="majorBidi" w:cstheme="majorBidi"/>
                <w:color w:val="000000" w:themeColor="text1"/>
              </w:rPr>
            </w:pPr>
            <w:r w:rsidRPr="0018653B">
              <w:rPr>
                <w:rFonts w:asciiTheme="majorBidi" w:hAnsiTheme="majorBidi" w:cstheme="majorBidi"/>
                <w:b w:val="0"/>
                <w:bCs w:val="0"/>
                <w:color w:val="000000" w:themeColor="text1"/>
              </w:rPr>
              <w:t>Remittances to</w:t>
            </w:r>
            <w:r w:rsidRPr="0018653B">
              <w:rPr>
                <w:rFonts w:asciiTheme="majorBidi" w:hAnsiTheme="majorBidi" w:cstheme="majorBidi"/>
                <w:color w:val="000000" w:themeColor="text1"/>
              </w:rPr>
              <w:t xml:space="preserve"> </w:t>
            </w:r>
            <w:r w:rsidRPr="0018653B">
              <w:rPr>
                <w:rFonts w:asciiTheme="majorBidi" w:hAnsiTheme="majorBidi" w:cstheme="majorBidi"/>
                <w:b w:val="0"/>
                <w:bCs w:val="0"/>
                <w:color w:val="000000" w:themeColor="text1"/>
              </w:rPr>
              <w:t>Clean Fuels</w:t>
            </w:r>
          </w:p>
        </w:tc>
        <w:tc>
          <w:tcPr>
            <w:tcW w:w="1843" w:type="dxa"/>
            <w:shd w:val="clear" w:color="auto" w:fill="auto"/>
          </w:tcPr>
          <w:p w14:paraId="0DF2A760" w14:textId="5ECB2F69" w:rsidR="006317CD" w:rsidRPr="0018653B" w:rsidRDefault="008E6C90" w:rsidP="00DF1547">
            <w:pPr>
              <w:spacing w:line="288"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0.326</w:t>
            </w:r>
            <w:r w:rsidR="006317CD" w:rsidRPr="0018653B">
              <w:rPr>
                <w:rFonts w:asciiTheme="majorBidi" w:hAnsiTheme="majorBidi" w:cstheme="majorBidi"/>
                <w:color w:val="000000" w:themeColor="text1"/>
              </w:rPr>
              <w:t>***</w:t>
            </w:r>
          </w:p>
          <w:p w14:paraId="125F8848" w14:textId="562ABBA3" w:rsidR="006317CD" w:rsidRPr="0018653B" w:rsidRDefault="008E6C90"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(0.082</w:t>
            </w:r>
            <w:r w:rsidR="006317CD" w:rsidRPr="0018653B">
              <w:rPr>
                <w:rFonts w:asciiTheme="majorBidi" w:hAnsiTheme="majorBidi" w:cstheme="majorBidi"/>
                <w:color w:val="000000" w:themeColor="text1"/>
              </w:rPr>
              <w:t>)</w:t>
            </w:r>
          </w:p>
        </w:tc>
        <w:tc>
          <w:tcPr>
            <w:tcW w:w="1842" w:type="dxa"/>
            <w:shd w:val="clear" w:color="auto" w:fill="auto"/>
          </w:tcPr>
          <w:p w14:paraId="75FBEFAB" w14:textId="77777777" w:rsidR="006317CD" w:rsidRPr="0018653B" w:rsidRDefault="006317CD"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shd w:val="clear" w:color="auto" w:fill="auto"/>
          </w:tcPr>
          <w:p w14:paraId="5D267831" w14:textId="77777777" w:rsidR="006317CD" w:rsidRPr="0018653B" w:rsidRDefault="006317CD"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7376EE" w:rsidRPr="0018653B" w14:paraId="50AB8564" w14:textId="77777777" w:rsidTr="006009DE">
        <w:trPr>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05F742F0" w14:textId="1F8BDC31" w:rsidR="006317CD" w:rsidRPr="0018653B" w:rsidRDefault="006317CD" w:rsidP="00DF1547">
            <w:pPr>
              <w:spacing w:line="288" w:lineRule="auto"/>
              <w:jc w:val="both"/>
              <w:rPr>
                <w:rFonts w:asciiTheme="majorBidi" w:hAnsiTheme="majorBidi" w:cstheme="majorBidi"/>
                <w:color w:val="000000" w:themeColor="text1"/>
              </w:rPr>
            </w:pPr>
            <w:r w:rsidRPr="0018653B">
              <w:rPr>
                <w:rFonts w:asciiTheme="majorBidi" w:hAnsiTheme="majorBidi" w:cstheme="majorBidi"/>
                <w:b w:val="0"/>
                <w:bCs w:val="0"/>
                <w:noProof/>
                <w:color w:val="000000" w:themeColor="text1"/>
              </w:rPr>
              <w:t>Remittances to</w:t>
            </w:r>
            <w:r w:rsidRPr="0018653B">
              <w:rPr>
                <w:rFonts w:asciiTheme="majorBidi" w:hAnsiTheme="majorBidi" w:cstheme="majorBidi"/>
                <w:noProof/>
                <w:color w:val="000000" w:themeColor="text1"/>
              </w:rPr>
              <w:t xml:space="preserve"> </w:t>
            </w:r>
            <w:r w:rsidRPr="0018653B">
              <w:rPr>
                <w:rFonts w:asciiTheme="majorBidi" w:hAnsiTheme="majorBidi" w:cstheme="majorBidi"/>
                <w:b w:val="0"/>
                <w:bCs w:val="0"/>
                <w:noProof/>
                <w:color w:val="000000" w:themeColor="text1"/>
              </w:rPr>
              <w:t>Transitional Fuels</w:t>
            </w:r>
          </w:p>
        </w:tc>
        <w:tc>
          <w:tcPr>
            <w:tcW w:w="1843" w:type="dxa"/>
            <w:shd w:val="clear" w:color="auto" w:fill="auto"/>
          </w:tcPr>
          <w:p w14:paraId="2CD7166B" w14:textId="5517082F" w:rsidR="006317CD" w:rsidRPr="0018653B" w:rsidRDefault="009A3AB6"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0.033</w:t>
            </w:r>
            <w:r w:rsidR="006317CD" w:rsidRPr="0018653B">
              <w:rPr>
                <w:rFonts w:asciiTheme="majorBidi" w:hAnsiTheme="majorBidi" w:cstheme="majorBidi"/>
                <w:color w:val="000000" w:themeColor="text1"/>
              </w:rPr>
              <w:t>**</w:t>
            </w:r>
          </w:p>
          <w:p w14:paraId="79CFB166" w14:textId="12E63355" w:rsidR="006317CD" w:rsidRPr="0018653B" w:rsidRDefault="006317CD"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w:t>
            </w:r>
            <w:r w:rsidR="00FF089A" w:rsidRPr="0018653B">
              <w:rPr>
                <w:rFonts w:asciiTheme="majorBidi" w:hAnsiTheme="majorBidi" w:cstheme="majorBidi"/>
                <w:color w:val="000000" w:themeColor="text1"/>
              </w:rPr>
              <w:t>014</w:t>
            </w:r>
            <w:r w:rsidRPr="0018653B">
              <w:rPr>
                <w:rFonts w:asciiTheme="majorBidi" w:hAnsiTheme="majorBidi" w:cstheme="majorBidi"/>
                <w:color w:val="000000" w:themeColor="text1"/>
              </w:rPr>
              <w:t>)</w:t>
            </w:r>
          </w:p>
        </w:tc>
        <w:tc>
          <w:tcPr>
            <w:tcW w:w="1842" w:type="dxa"/>
            <w:shd w:val="clear" w:color="auto" w:fill="auto"/>
          </w:tcPr>
          <w:p w14:paraId="2FD58972" w14:textId="77777777" w:rsidR="006317CD" w:rsidRPr="0018653B" w:rsidRDefault="006317CD"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shd w:val="clear" w:color="auto" w:fill="auto"/>
          </w:tcPr>
          <w:p w14:paraId="2E06A9C4" w14:textId="77777777" w:rsidR="006317CD" w:rsidRPr="0018653B" w:rsidRDefault="006317CD"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8E6C90" w:rsidRPr="0018653B" w14:paraId="2BFD1E76" w14:textId="77777777" w:rsidTr="006009DE">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6EC5E786" w14:textId="7CD84AE1" w:rsidR="008E6C90" w:rsidRPr="0018653B" w:rsidRDefault="008E6C90" w:rsidP="00DF1547">
            <w:pPr>
              <w:spacing w:line="288" w:lineRule="auto"/>
              <w:jc w:val="both"/>
              <w:rPr>
                <w:rFonts w:asciiTheme="majorBidi" w:hAnsiTheme="majorBidi" w:cstheme="majorBidi"/>
                <w:b w:val="0"/>
                <w:bCs w:val="0"/>
                <w:noProof/>
                <w:color w:val="000000" w:themeColor="text1"/>
              </w:rPr>
            </w:pPr>
            <w:r w:rsidRPr="0018653B">
              <w:rPr>
                <w:rFonts w:asciiTheme="majorBidi" w:hAnsiTheme="majorBidi" w:cstheme="majorBidi"/>
                <w:b w:val="0"/>
                <w:bCs w:val="0"/>
                <w:noProof/>
                <w:color w:val="000000" w:themeColor="text1"/>
              </w:rPr>
              <w:t>Remittances to</w:t>
            </w:r>
            <w:r w:rsidRPr="0018653B">
              <w:rPr>
                <w:rFonts w:asciiTheme="majorBidi" w:hAnsiTheme="majorBidi" w:cstheme="majorBidi"/>
                <w:noProof/>
                <w:color w:val="000000" w:themeColor="text1"/>
              </w:rPr>
              <w:t xml:space="preserve"> </w:t>
            </w:r>
            <w:r w:rsidR="009A3AB6" w:rsidRPr="0018653B">
              <w:rPr>
                <w:rFonts w:asciiTheme="majorBidi" w:hAnsiTheme="majorBidi" w:cstheme="majorBidi"/>
                <w:b w:val="0"/>
                <w:bCs w:val="0"/>
                <w:noProof/>
                <w:color w:val="000000" w:themeColor="text1"/>
              </w:rPr>
              <w:t>Solid</w:t>
            </w:r>
            <w:r w:rsidRPr="0018653B">
              <w:rPr>
                <w:rFonts w:asciiTheme="majorBidi" w:hAnsiTheme="majorBidi" w:cstheme="majorBidi"/>
                <w:b w:val="0"/>
                <w:bCs w:val="0"/>
                <w:noProof/>
                <w:color w:val="000000" w:themeColor="text1"/>
              </w:rPr>
              <w:t xml:space="preserve"> Fuels</w:t>
            </w:r>
          </w:p>
        </w:tc>
        <w:tc>
          <w:tcPr>
            <w:tcW w:w="1843" w:type="dxa"/>
            <w:shd w:val="clear" w:color="auto" w:fill="auto"/>
          </w:tcPr>
          <w:p w14:paraId="4CD6633D" w14:textId="3A14A1BA" w:rsidR="008E6C90" w:rsidRPr="0018653B" w:rsidRDefault="009A3AB6" w:rsidP="00DF1547">
            <w:pPr>
              <w:spacing w:line="288"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-0.359*</w:t>
            </w:r>
            <w:r w:rsidR="008E6C90" w:rsidRPr="0018653B">
              <w:rPr>
                <w:rFonts w:asciiTheme="majorBidi" w:hAnsiTheme="majorBidi" w:cstheme="majorBidi"/>
                <w:color w:val="000000" w:themeColor="text1"/>
              </w:rPr>
              <w:t>**</w:t>
            </w:r>
          </w:p>
          <w:p w14:paraId="39500128" w14:textId="45CFC331" w:rsidR="008E6C90" w:rsidRPr="0018653B" w:rsidRDefault="009A3AB6" w:rsidP="00DF1547">
            <w:pPr>
              <w:spacing w:line="288"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(0.089</w:t>
            </w:r>
            <w:r w:rsidR="008E6C90" w:rsidRPr="0018653B">
              <w:rPr>
                <w:rFonts w:asciiTheme="majorBidi" w:hAnsiTheme="majorBidi" w:cstheme="majorBidi"/>
                <w:color w:val="000000" w:themeColor="text1"/>
              </w:rPr>
              <w:t>)</w:t>
            </w:r>
          </w:p>
        </w:tc>
        <w:tc>
          <w:tcPr>
            <w:tcW w:w="1842" w:type="dxa"/>
            <w:shd w:val="clear" w:color="auto" w:fill="auto"/>
          </w:tcPr>
          <w:p w14:paraId="4D493093" w14:textId="77777777" w:rsidR="008E6C90" w:rsidRPr="0018653B" w:rsidRDefault="008E6C90"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shd w:val="clear" w:color="auto" w:fill="auto"/>
          </w:tcPr>
          <w:p w14:paraId="0BD95777" w14:textId="77777777" w:rsidR="008E6C90" w:rsidRPr="0018653B" w:rsidRDefault="008E6C90"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8E6C90" w:rsidRPr="0018653B" w14:paraId="3F5B5CF8" w14:textId="77777777" w:rsidTr="006009DE">
        <w:trPr>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5F292837" w14:textId="5B4B6574" w:rsidR="008E6C90" w:rsidRPr="0018653B" w:rsidRDefault="008E6C90" w:rsidP="00DF1547">
            <w:pPr>
              <w:spacing w:line="288" w:lineRule="auto"/>
              <w:jc w:val="both"/>
              <w:rPr>
                <w:rFonts w:asciiTheme="majorBidi" w:hAnsiTheme="majorBidi" w:cstheme="majorBidi"/>
                <w:color w:val="000000" w:themeColor="text1"/>
              </w:rPr>
            </w:pPr>
            <w:r w:rsidRPr="0018653B">
              <w:rPr>
                <w:rFonts w:asciiTheme="majorBidi" w:hAnsiTheme="majorBidi" w:cstheme="majorBidi"/>
                <w:b w:val="0"/>
                <w:bCs w:val="0"/>
                <w:noProof/>
                <w:color w:val="000000" w:themeColor="text1"/>
              </w:rPr>
              <w:t>Remittances</w:t>
            </w:r>
            <w:r w:rsidRPr="0018653B">
              <w:rPr>
                <w:rFonts w:asciiTheme="majorBidi" w:hAnsiTheme="majorBidi" w:cstheme="majorBidi"/>
                <w:noProof/>
                <w:color w:val="000000" w:themeColor="text1"/>
              </w:rPr>
              <w:t xml:space="preserve"> </w:t>
            </w:r>
            <w:r w:rsidRPr="0018653B">
              <w:rPr>
                <w:rFonts w:asciiTheme="majorBidi" w:hAnsiTheme="majorBidi" w:cstheme="majorBidi"/>
                <w:b w:val="0"/>
                <w:bCs w:val="0"/>
                <w:noProof/>
                <w:color w:val="000000" w:themeColor="text1"/>
              </w:rPr>
              <w:t>to Wealth Index</w:t>
            </w:r>
          </w:p>
        </w:tc>
        <w:tc>
          <w:tcPr>
            <w:tcW w:w="1843" w:type="dxa"/>
            <w:shd w:val="clear" w:color="auto" w:fill="auto"/>
          </w:tcPr>
          <w:p w14:paraId="25EF1335" w14:textId="69DD9AA7" w:rsidR="008E6C90" w:rsidRPr="0018653B" w:rsidRDefault="008E6C90"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1.793***</w:t>
            </w:r>
          </w:p>
          <w:p w14:paraId="48F8AC7B" w14:textId="16D2DCB0" w:rsidR="008E6C90" w:rsidRPr="0018653B" w:rsidRDefault="008E6C90"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(0.447)</w:t>
            </w:r>
          </w:p>
        </w:tc>
        <w:tc>
          <w:tcPr>
            <w:tcW w:w="1842" w:type="dxa"/>
            <w:shd w:val="clear" w:color="auto" w:fill="auto"/>
          </w:tcPr>
          <w:p w14:paraId="06FDD71C" w14:textId="77777777" w:rsidR="008E6C90" w:rsidRPr="0018653B" w:rsidRDefault="008E6C90"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shd w:val="clear" w:color="auto" w:fill="auto"/>
          </w:tcPr>
          <w:p w14:paraId="5331FA47" w14:textId="77777777" w:rsidR="008E6C90" w:rsidRPr="0018653B" w:rsidRDefault="008E6C90"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8E6C90" w:rsidRPr="0018653B" w14:paraId="2C962B67" w14:textId="77777777" w:rsidTr="006009DE">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0051C289" w14:textId="77777777" w:rsidR="008E6C90" w:rsidRPr="0018653B" w:rsidRDefault="008E6C90" w:rsidP="00DF1547">
            <w:pPr>
              <w:spacing w:line="288" w:lineRule="auto"/>
              <w:jc w:val="both"/>
              <w:rPr>
                <w:rFonts w:asciiTheme="majorBidi" w:hAnsiTheme="majorBidi" w:cstheme="majorBidi"/>
                <w:b w:val="0"/>
                <w:bCs w:val="0"/>
                <w:color w:val="000000" w:themeColor="text1"/>
              </w:rPr>
            </w:pPr>
            <w:r w:rsidRPr="0018653B">
              <w:rPr>
                <w:rFonts w:asciiTheme="majorBidi" w:hAnsiTheme="majorBidi" w:cstheme="majorBidi"/>
                <w:b w:val="0"/>
                <w:bCs w:val="0"/>
                <w:color w:val="000000" w:themeColor="text1"/>
              </w:rPr>
              <w:t xml:space="preserve">Wealth Index to Clean Fuels </w:t>
            </w:r>
          </w:p>
          <w:p w14:paraId="2F0A7481" w14:textId="5B9DEDDC" w:rsidR="00B43944" w:rsidRPr="0018653B" w:rsidRDefault="00B43944" w:rsidP="00DF1547">
            <w:pPr>
              <w:spacing w:line="288" w:lineRule="auto"/>
              <w:jc w:val="both"/>
              <w:rPr>
                <w:rFonts w:asciiTheme="majorBidi" w:hAnsiTheme="majorBidi" w:cstheme="majorBidi"/>
                <w:color w:val="000000" w:themeColor="text1"/>
              </w:rPr>
            </w:pPr>
            <w:r w:rsidRPr="0018653B">
              <w:rPr>
                <w:rFonts w:asciiTheme="majorBidi" w:hAnsiTheme="majorBidi" w:cstheme="majorBidi"/>
                <w:b w:val="0"/>
                <w:bCs w:val="0"/>
                <w:color w:val="000000" w:themeColor="text1"/>
              </w:rPr>
              <w:t>(</w:t>
            </w:r>
            <w:r w:rsidRPr="0018653B">
              <w:rPr>
                <w:rFonts w:asciiTheme="majorBidi" w:hAnsiTheme="majorBidi" w:cstheme="majorBidi"/>
                <w:b w:val="0"/>
                <w:bCs w:val="0"/>
                <w:i/>
                <w:iCs/>
                <w:color w:val="000000" w:themeColor="text1"/>
              </w:rPr>
              <w:t>controlled for the treatment</w:t>
            </w:r>
            <w:r w:rsidRPr="0018653B">
              <w:rPr>
                <w:rFonts w:asciiTheme="majorBidi" w:hAnsiTheme="majorBidi" w:cstheme="majorBidi"/>
                <w:b w:val="0"/>
                <w:bCs w:val="0"/>
                <w:color w:val="000000" w:themeColor="text1"/>
              </w:rPr>
              <w:t>)</w:t>
            </w:r>
          </w:p>
        </w:tc>
        <w:tc>
          <w:tcPr>
            <w:tcW w:w="1843" w:type="dxa"/>
            <w:shd w:val="clear" w:color="auto" w:fill="auto"/>
          </w:tcPr>
          <w:p w14:paraId="7D1E642A" w14:textId="77EF36C7" w:rsidR="008E6C90" w:rsidRPr="0018653B" w:rsidRDefault="008E6C90" w:rsidP="00DF1547">
            <w:pPr>
              <w:spacing w:line="288"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0.181***</w:t>
            </w:r>
          </w:p>
          <w:p w14:paraId="3F244D9C" w14:textId="7E9DFAFC" w:rsidR="008E6C90" w:rsidRPr="0018653B" w:rsidRDefault="008E6C90"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(0.018)</w:t>
            </w:r>
          </w:p>
        </w:tc>
        <w:tc>
          <w:tcPr>
            <w:tcW w:w="1842" w:type="dxa"/>
            <w:shd w:val="clear" w:color="auto" w:fill="auto"/>
          </w:tcPr>
          <w:p w14:paraId="6EC21DDB" w14:textId="77777777" w:rsidR="008E6C90" w:rsidRPr="0018653B" w:rsidRDefault="008E6C90"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shd w:val="clear" w:color="auto" w:fill="auto"/>
          </w:tcPr>
          <w:p w14:paraId="28003FA3" w14:textId="77777777" w:rsidR="008E6C90" w:rsidRPr="0018653B" w:rsidRDefault="008E6C90"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8E6C90" w:rsidRPr="0018653B" w14:paraId="25F7E049" w14:textId="77777777" w:rsidTr="006009DE">
        <w:trPr>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30D8DE2E" w14:textId="77777777" w:rsidR="008E6C90" w:rsidRPr="0018653B" w:rsidRDefault="008E6C90" w:rsidP="00DF1547">
            <w:pPr>
              <w:spacing w:line="288" w:lineRule="auto"/>
              <w:jc w:val="both"/>
              <w:rPr>
                <w:rFonts w:asciiTheme="majorBidi" w:hAnsiTheme="majorBidi" w:cstheme="majorBidi"/>
                <w:b w:val="0"/>
                <w:bCs w:val="0"/>
                <w:color w:val="000000" w:themeColor="text1"/>
              </w:rPr>
            </w:pPr>
            <w:r w:rsidRPr="0018653B">
              <w:rPr>
                <w:rFonts w:asciiTheme="majorBidi" w:hAnsiTheme="majorBidi" w:cstheme="majorBidi"/>
                <w:b w:val="0"/>
                <w:bCs w:val="0"/>
                <w:color w:val="000000" w:themeColor="text1"/>
              </w:rPr>
              <w:t>Wealth Index to</w:t>
            </w:r>
            <w:r w:rsidRPr="0018653B">
              <w:rPr>
                <w:rFonts w:asciiTheme="majorBidi" w:hAnsiTheme="majorBidi" w:cstheme="majorBidi"/>
                <w:color w:val="000000" w:themeColor="text1"/>
              </w:rPr>
              <w:t xml:space="preserve"> </w:t>
            </w:r>
            <w:r w:rsidRPr="0018653B">
              <w:rPr>
                <w:rFonts w:asciiTheme="majorBidi" w:hAnsiTheme="majorBidi" w:cstheme="majorBidi"/>
                <w:b w:val="0"/>
                <w:bCs w:val="0"/>
                <w:color w:val="000000" w:themeColor="text1"/>
              </w:rPr>
              <w:t>Transitional Fuels</w:t>
            </w:r>
          </w:p>
          <w:p w14:paraId="180BEA6F" w14:textId="5C8429D6" w:rsidR="00B43944" w:rsidRPr="0018653B" w:rsidRDefault="00B43944" w:rsidP="00DF1547">
            <w:pPr>
              <w:spacing w:line="288" w:lineRule="auto"/>
              <w:jc w:val="both"/>
              <w:rPr>
                <w:rFonts w:asciiTheme="majorBidi" w:hAnsiTheme="majorBidi" w:cstheme="majorBidi"/>
                <w:color w:val="000000" w:themeColor="text1"/>
              </w:rPr>
            </w:pPr>
            <w:r w:rsidRPr="0018653B">
              <w:rPr>
                <w:rFonts w:asciiTheme="majorBidi" w:hAnsiTheme="majorBidi" w:cstheme="majorBidi"/>
                <w:b w:val="0"/>
                <w:bCs w:val="0"/>
                <w:color w:val="000000" w:themeColor="text1"/>
              </w:rPr>
              <w:t>(</w:t>
            </w:r>
            <w:r w:rsidRPr="0018653B">
              <w:rPr>
                <w:rFonts w:asciiTheme="majorBidi" w:hAnsiTheme="majorBidi" w:cstheme="majorBidi"/>
                <w:b w:val="0"/>
                <w:bCs w:val="0"/>
                <w:i/>
                <w:iCs/>
                <w:color w:val="000000" w:themeColor="text1"/>
              </w:rPr>
              <w:t>controlled for the treatment</w:t>
            </w:r>
            <w:r w:rsidRPr="0018653B">
              <w:rPr>
                <w:rFonts w:asciiTheme="majorBidi" w:hAnsiTheme="majorBidi" w:cstheme="majorBidi"/>
                <w:b w:val="0"/>
                <w:bCs w:val="0"/>
                <w:color w:val="000000" w:themeColor="text1"/>
              </w:rPr>
              <w:t>)</w:t>
            </w:r>
          </w:p>
        </w:tc>
        <w:tc>
          <w:tcPr>
            <w:tcW w:w="1843" w:type="dxa"/>
            <w:shd w:val="clear" w:color="auto" w:fill="auto"/>
          </w:tcPr>
          <w:p w14:paraId="177D3D69" w14:textId="41B876DE" w:rsidR="008E6C90" w:rsidRPr="0018653B" w:rsidRDefault="008E6C90"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w:t>
            </w:r>
            <w:r w:rsidR="009A3AB6" w:rsidRPr="0018653B">
              <w:rPr>
                <w:rFonts w:asciiTheme="majorBidi" w:hAnsiTheme="majorBidi" w:cstheme="majorBidi"/>
                <w:color w:val="000000" w:themeColor="text1"/>
              </w:rPr>
              <w:t>018</w:t>
            </w:r>
            <w:r w:rsidRPr="0018653B">
              <w:rPr>
                <w:rFonts w:asciiTheme="majorBidi" w:hAnsiTheme="majorBidi" w:cstheme="majorBidi"/>
                <w:color w:val="000000" w:themeColor="text1"/>
              </w:rPr>
              <w:t>***</w:t>
            </w:r>
          </w:p>
          <w:p w14:paraId="1C2D59E7" w14:textId="774ACD9E" w:rsidR="008E6C90" w:rsidRPr="0018653B" w:rsidRDefault="008E6C90"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w:t>
            </w:r>
            <w:r w:rsidR="009A3AB6" w:rsidRPr="0018653B">
              <w:rPr>
                <w:rFonts w:asciiTheme="majorBidi" w:hAnsiTheme="majorBidi" w:cstheme="majorBidi"/>
                <w:color w:val="000000" w:themeColor="text1"/>
              </w:rPr>
              <w:t>06</w:t>
            </w:r>
            <w:r w:rsidRPr="0018653B">
              <w:rPr>
                <w:rFonts w:asciiTheme="majorBidi" w:hAnsiTheme="majorBidi" w:cstheme="majorBidi"/>
                <w:color w:val="000000" w:themeColor="text1"/>
              </w:rPr>
              <w:t>)</w:t>
            </w:r>
          </w:p>
        </w:tc>
        <w:tc>
          <w:tcPr>
            <w:tcW w:w="1842" w:type="dxa"/>
            <w:shd w:val="clear" w:color="auto" w:fill="auto"/>
          </w:tcPr>
          <w:p w14:paraId="12DEA187" w14:textId="77777777" w:rsidR="008E6C90" w:rsidRPr="0018653B" w:rsidRDefault="008E6C90"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shd w:val="clear" w:color="auto" w:fill="auto"/>
          </w:tcPr>
          <w:p w14:paraId="01E76AC6" w14:textId="77777777" w:rsidR="008E6C90" w:rsidRPr="0018653B" w:rsidRDefault="008E6C90"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9A3AB6" w:rsidRPr="0018653B" w14:paraId="0C76ABB4" w14:textId="77777777" w:rsidTr="006009DE">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661C2659" w14:textId="77777777" w:rsidR="00B43944" w:rsidRPr="0018653B" w:rsidRDefault="009A3AB6" w:rsidP="00DF1547">
            <w:pPr>
              <w:spacing w:line="288" w:lineRule="auto"/>
              <w:jc w:val="both"/>
              <w:rPr>
                <w:rFonts w:asciiTheme="majorBidi" w:hAnsiTheme="majorBidi" w:cstheme="majorBidi"/>
                <w:b w:val="0"/>
                <w:bCs w:val="0"/>
                <w:color w:val="000000" w:themeColor="text1"/>
              </w:rPr>
            </w:pPr>
            <w:r w:rsidRPr="0018653B">
              <w:rPr>
                <w:rFonts w:asciiTheme="majorBidi" w:hAnsiTheme="majorBidi" w:cstheme="majorBidi"/>
                <w:b w:val="0"/>
                <w:bCs w:val="0"/>
                <w:color w:val="000000" w:themeColor="text1"/>
              </w:rPr>
              <w:t>Wealth Index to Solid Fuels</w:t>
            </w:r>
          </w:p>
          <w:p w14:paraId="25DFA6C6" w14:textId="0DD8C370" w:rsidR="009A3AB6" w:rsidRPr="0018653B" w:rsidRDefault="00B43944" w:rsidP="00DF1547">
            <w:pPr>
              <w:spacing w:line="288" w:lineRule="auto"/>
              <w:jc w:val="both"/>
              <w:rPr>
                <w:rFonts w:asciiTheme="majorBidi" w:hAnsiTheme="majorBidi" w:cstheme="majorBidi"/>
                <w:b w:val="0"/>
                <w:bCs w:val="0"/>
                <w:color w:val="000000" w:themeColor="text1"/>
              </w:rPr>
            </w:pPr>
            <w:r w:rsidRPr="0018653B">
              <w:rPr>
                <w:rFonts w:asciiTheme="majorBidi" w:hAnsiTheme="majorBidi" w:cstheme="majorBidi"/>
                <w:b w:val="0"/>
                <w:bCs w:val="0"/>
                <w:color w:val="000000" w:themeColor="text1"/>
              </w:rPr>
              <w:t>(</w:t>
            </w:r>
            <w:r w:rsidRPr="0018653B">
              <w:rPr>
                <w:rFonts w:asciiTheme="majorBidi" w:hAnsiTheme="majorBidi" w:cstheme="majorBidi"/>
                <w:b w:val="0"/>
                <w:bCs w:val="0"/>
                <w:i/>
                <w:iCs/>
                <w:color w:val="000000" w:themeColor="text1"/>
              </w:rPr>
              <w:t>controlled for the treatment</w:t>
            </w:r>
            <w:r w:rsidRPr="0018653B">
              <w:rPr>
                <w:rFonts w:asciiTheme="majorBidi" w:hAnsiTheme="majorBidi" w:cstheme="majorBidi"/>
                <w:b w:val="0"/>
                <w:bCs w:val="0"/>
                <w:color w:val="000000" w:themeColor="text1"/>
              </w:rPr>
              <w:t>)</w:t>
            </w:r>
            <w:r w:rsidR="009A3AB6" w:rsidRPr="0018653B">
              <w:rPr>
                <w:rFonts w:asciiTheme="majorBidi" w:hAnsiTheme="majorBidi" w:cstheme="majorBidi"/>
                <w:b w:val="0"/>
                <w:bCs w:val="0"/>
                <w:color w:val="000000" w:themeColor="text1"/>
              </w:rPr>
              <w:t xml:space="preserve"> </w:t>
            </w:r>
          </w:p>
        </w:tc>
        <w:tc>
          <w:tcPr>
            <w:tcW w:w="1843" w:type="dxa"/>
            <w:shd w:val="clear" w:color="auto" w:fill="auto"/>
          </w:tcPr>
          <w:p w14:paraId="21D71888" w14:textId="7566BB93" w:rsidR="009A3AB6" w:rsidRPr="0018653B" w:rsidRDefault="009A3AB6" w:rsidP="00DF1547">
            <w:pPr>
              <w:spacing w:line="288"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-0.199***</w:t>
            </w:r>
          </w:p>
          <w:p w14:paraId="100DCFCD" w14:textId="0519EEE8" w:rsidR="009A3AB6" w:rsidRPr="0018653B" w:rsidRDefault="009A3AB6" w:rsidP="00DF1547">
            <w:pPr>
              <w:spacing w:line="288"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(0.019)</w:t>
            </w:r>
          </w:p>
        </w:tc>
        <w:tc>
          <w:tcPr>
            <w:tcW w:w="1842" w:type="dxa"/>
            <w:shd w:val="clear" w:color="auto" w:fill="auto"/>
          </w:tcPr>
          <w:p w14:paraId="7CE9A517" w14:textId="77777777" w:rsidR="009A3AB6" w:rsidRPr="0018653B" w:rsidRDefault="009A3AB6"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shd w:val="clear" w:color="auto" w:fill="auto"/>
          </w:tcPr>
          <w:p w14:paraId="2A6F5759" w14:textId="77777777" w:rsidR="009A3AB6" w:rsidRPr="0018653B" w:rsidRDefault="009A3AB6"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9A3AB6" w:rsidRPr="0018653B" w14:paraId="609644F0" w14:textId="77777777" w:rsidTr="006009DE">
        <w:trPr>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535B2CD6" w14:textId="77777777" w:rsidR="006009DE" w:rsidRPr="0018653B" w:rsidRDefault="009A3AB6" w:rsidP="00DF1547">
            <w:pPr>
              <w:spacing w:line="288" w:lineRule="auto"/>
              <w:jc w:val="both"/>
              <w:rPr>
                <w:rFonts w:asciiTheme="majorBidi" w:hAnsiTheme="majorBidi" w:cstheme="majorBidi"/>
                <w:b w:val="0"/>
                <w:bCs w:val="0"/>
                <w:color w:val="000000" w:themeColor="text1"/>
              </w:rPr>
            </w:pPr>
            <w:r w:rsidRPr="0018653B">
              <w:rPr>
                <w:rFonts w:asciiTheme="majorBidi" w:hAnsiTheme="majorBidi" w:cstheme="majorBidi"/>
                <w:b w:val="0"/>
                <w:bCs w:val="0"/>
                <w:color w:val="000000" w:themeColor="text1"/>
              </w:rPr>
              <w:t>Remittances to</w:t>
            </w:r>
            <w:r w:rsidRPr="0018653B">
              <w:rPr>
                <w:rFonts w:asciiTheme="majorBidi" w:hAnsiTheme="majorBidi" w:cstheme="majorBidi"/>
                <w:color w:val="000000" w:themeColor="text1"/>
              </w:rPr>
              <w:t xml:space="preserve"> </w:t>
            </w:r>
            <w:r w:rsidRPr="0018653B">
              <w:rPr>
                <w:rFonts w:asciiTheme="majorBidi" w:hAnsiTheme="majorBidi" w:cstheme="majorBidi"/>
                <w:b w:val="0"/>
                <w:bCs w:val="0"/>
                <w:color w:val="000000" w:themeColor="text1"/>
              </w:rPr>
              <w:t>Wealth Index</w:t>
            </w:r>
          </w:p>
          <w:p w14:paraId="23F065DD" w14:textId="27ABD4CC" w:rsidR="009A3AB6" w:rsidRPr="0018653B" w:rsidRDefault="009A3AB6" w:rsidP="00DF1547">
            <w:pPr>
              <w:spacing w:line="288" w:lineRule="auto"/>
              <w:jc w:val="both"/>
              <w:rPr>
                <w:rFonts w:asciiTheme="majorBidi" w:hAnsiTheme="majorBidi" w:cstheme="majorBidi"/>
                <w:b w:val="0"/>
                <w:bCs w:val="0"/>
                <w:color w:val="000000" w:themeColor="text1"/>
              </w:rPr>
            </w:pPr>
            <w:r w:rsidRPr="0018653B">
              <w:rPr>
                <w:rFonts w:asciiTheme="majorBidi" w:hAnsiTheme="majorBidi" w:cstheme="majorBidi"/>
                <w:b w:val="0"/>
                <w:bCs w:val="0"/>
                <w:color w:val="000000" w:themeColor="text1"/>
              </w:rPr>
              <w:t>to</w:t>
            </w:r>
            <w:r w:rsidRPr="0018653B">
              <w:rPr>
                <w:rFonts w:asciiTheme="majorBidi" w:hAnsiTheme="majorBidi" w:cstheme="majorBidi"/>
                <w:color w:val="000000" w:themeColor="text1"/>
              </w:rPr>
              <w:t xml:space="preserve"> </w:t>
            </w:r>
            <w:r w:rsidRPr="0018653B">
              <w:rPr>
                <w:rFonts w:asciiTheme="majorBidi" w:hAnsiTheme="majorBidi" w:cstheme="majorBidi"/>
                <w:b w:val="0"/>
                <w:bCs w:val="0"/>
                <w:color w:val="000000" w:themeColor="text1"/>
              </w:rPr>
              <w:t>Clean fuels</w:t>
            </w:r>
          </w:p>
          <w:p w14:paraId="31640666" w14:textId="77777777" w:rsidR="009A3AB6" w:rsidRPr="0018653B" w:rsidRDefault="009A3AB6" w:rsidP="00DF1547">
            <w:pPr>
              <w:spacing w:line="288" w:lineRule="auto"/>
              <w:jc w:val="both"/>
              <w:rPr>
                <w:rFonts w:asciiTheme="majorBidi" w:hAnsiTheme="majorBidi" w:cstheme="majorBidi"/>
                <w:color w:val="000000" w:themeColor="text1"/>
              </w:rPr>
            </w:pPr>
          </w:p>
        </w:tc>
        <w:tc>
          <w:tcPr>
            <w:tcW w:w="1843" w:type="dxa"/>
            <w:shd w:val="clear" w:color="auto" w:fill="auto"/>
          </w:tcPr>
          <w:p w14:paraId="6D422026" w14:textId="501F8A52" w:rsidR="009A3AB6" w:rsidRPr="0018653B" w:rsidRDefault="009A3AB6"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0.002***</w:t>
            </w:r>
          </w:p>
          <w:p w14:paraId="6556322C" w14:textId="3292CBE8" w:rsidR="009A3AB6" w:rsidRPr="0018653B" w:rsidRDefault="009A3AB6"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(0.001)</w:t>
            </w:r>
          </w:p>
        </w:tc>
        <w:tc>
          <w:tcPr>
            <w:tcW w:w="1842" w:type="dxa"/>
            <w:shd w:val="clear" w:color="auto" w:fill="auto"/>
          </w:tcPr>
          <w:p w14:paraId="70523715" w14:textId="77777777" w:rsidR="009A3AB6" w:rsidRPr="0018653B" w:rsidRDefault="009A3AB6"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0.324***</w:t>
            </w:r>
          </w:p>
          <w:p w14:paraId="36CFA7E3" w14:textId="1D182435" w:rsidR="009A3AB6" w:rsidRPr="0018653B" w:rsidRDefault="009A3AB6"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(0.086)</w:t>
            </w:r>
          </w:p>
        </w:tc>
        <w:tc>
          <w:tcPr>
            <w:tcW w:w="1701" w:type="dxa"/>
            <w:shd w:val="clear" w:color="auto" w:fill="auto"/>
          </w:tcPr>
          <w:p w14:paraId="4231B73B" w14:textId="77777777" w:rsidR="009A3AB6" w:rsidRPr="0018653B" w:rsidRDefault="009A3AB6"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0.326***</w:t>
            </w:r>
          </w:p>
          <w:p w14:paraId="57688A80" w14:textId="66A93AF4" w:rsidR="009A3AB6" w:rsidRPr="0018653B" w:rsidRDefault="009A3AB6"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(0.082)</w:t>
            </w:r>
          </w:p>
        </w:tc>
      </w:tr>
      <w:tr w:rsidR="009A3AB6" w:rsidRPr="0018653B" w14:paraId="5369D355" w14:textId="77777777" w:rsidTr="006009DE">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173FEBBB" w14:textId="77777777" w:rsidR="006009DE" w:rsidRPr="0018653B" w:rsidRDefault="009A3AB6" w:rsidP="00DF1547">
            <w:pPr>
              <w:spacing w:line="288" w:lineRule="auto"/>
              <w:rPr>
                <w:rFonts w:asciiTheme="majorBidi" w:hAnsiTheme="majorBidi" w:cstheme="majorBidi"/>
                <w:b w:val="0"/>
                <w:bCs w:val="0"/>
                <w:color w:val="000000" w:themeColor="text1"/>
              </w:rPr>
            </w:pPr>
            <w:r w:rsidRPr="0018653B">
              <w:rPr>
                <w:rFonts w:asciiTheme="majorBidi" w:hAnsiTheme="majorBidi" w:cstheme="majorBidi"/>
                <w:b w:val="0"/>
                <w:bCs w:val="0"/>
                <w:color w:val="000000" w:themeColor="text1"/>
              </w:rPr>
              <w:t>Remittance</w:t>
            </w:r>
            <w:r w:rsidR="006009DE" w:rsidRPr="0018653B">
              <w:rPr>
                <w:rFonts w:asciiTheme="majorBidi" w:hAnsiTheme="majorBidi" w:cstheme="majorBidi"/>
                <w:b w:val="0"/>
                <w:bCs w:val="0"/>
                <w:color w:val="000000" w:themeColor="text1"/>
              </w:rPr>
              <w:t>s</w:t>
            </w:r>
            <w:r w:rsidRPr="0018653B">
              <w:rPr>
                <w:rFonts w:asciiTheme="majorBidi" w:hAnsiTheme="majorBidi" w:cstheme="majorBidi"/>
                <w:b w:val="0"/>
                <w:bCs w:val="0"/>
                <w:color w:val="000000" w:themeColor="text1"/>
              </w:rPr>
              <w:t xml:space="preserve"> to</w:t>
            </w:r>
            <w:r w:rsidRPr="0018653B">
              <w:rPr>
                <w:rFonts w:asciiTheme="majorBidi" w:hAnsiTheme="majorBidi" w:cstheme="majorBidi"/>
                <w:color w:val="000000" w:themeColor="text1"/>
              </w:rPr>
              <w:t xml:space="preserve"> </w:t>
            </w:r>
            <w:r w:rsidRPr="0018653B">
              <w:rPr>
                <w:rFonts w:asciiTheme="majorBidi" w:hAnsiTheme="majorBidi" w:cstheme="majorBidi"/>
                <w:b w:val="0"/>
                <w:bCs w:val="0"/>
                <w:color w:val="000000" w:themeColor="text1"/>
              </w:rPr>
              <w:t>Wealth Index</w:t>
            </w:r>
          </w:p>
          <w:p w14:paraId="7FDF8F5D" w14:textId="155D9908" w:rsidR="009A3AB6" w:rsidRPr="0018653B" w:rsidRDefault="009A3AB6" w:rsidP="00DF1547">
            <w:pPr>
              <w:spacing w:line="288" w:lineRule="auto"/>
              <w:rPr>
                <w:rFonts w:asciiTheme="majorBidi" w:hAnsiTheme="majorBidi" w:cstheme="majorBidi"/>
                <w:color w:val="000000" w:themeColor="text1"/>
              </w:rPr>
            </w:pPr>
            <w:r w:rsidRPr="0018653B">
              <w:rPr>
                <w:rFonts w:asciiTheme="majorBidi" w:hAnsiTheme="majorBidi" w:cstheme="majorBidi"/>
                <w:b w:val="0"/>
                <w:bCs w:val="0"/>
                <w:color w:val="000000" w:themeColor="text1"/>
              </w:rPr>
              <w:t>to    Transitional fuels</w:t>
            </w:r>
          </w:p>
        </w:tc>
        <w:tc>
          <w:tcPr>
            <w:tcW w:w="1843" w:type="dxa"/>
            <w:shd w:val="clear" w:color="auto" w:fill="auto"/>
          </w:tcPr>
          <w:p w14:paraId="26B94071" w14:textId="4BEFEA91" w:rsidR="009A3AB6" w:rsidRPr="0018653B" w:rsidRDefault="009A3AB6" w:rsidP="00DF1547">
            <w:pPr>
              <w:spacing w:line="288"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-0.000</w:t>
            </w:r>
          </w:p>
          <w:p w14:paraId="3E8BDD5E" w14:textId="0500924B" w:rsidR="009A3AB6" w:rsidRPr="0018653B" w:rsidRDefault="009A3AB6"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(0.000)</w:t>
            </w:r>
          </w:p>
        </w:tc>
        <w:tc>
          <w:tcPr>
            <w:tcW w:w="1842" w:type="dxa"/>
            <w:shd w:val="clear" w:color="auto" w:fill="auto"/>
          </w:tcPr>
          <w:p w14:paraId="614560E2" w14:textId="77777777" w:rsidR="009A3AB6" w:rsidRPr="0018653B" w:rsidRDefault="009A3AB6" w:rsidP="00DF1547">
            <w:pPr>
              <w:spacing w:line="288"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0.033**</w:t>
            </w:r>
          </w:p>
          <w:p w14:paraId="16B83F49" w14:textId="3DA2AB33" w:rsidR="009A3AB6" w:rsidRPr="0018653B" w:rsidRDefault="009A3AB6"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(0.015)</w:t>
            </w:r>
          </w:p>
        </w:tc>
        <w:tc>
          <w:tcPr>
            <w:tcW w:w="1701" w:type="dxa"/>
            <w:shd w:val="clear" w:color="auto" w:fill="auto"/>
          </w:tcPr>
          <w:p w14:paraId="248E88FD" w14:textId="4FD3932E" w:rsidR="009A3AB6" w:rsidRPr="0018653B" w:rsidRDefault="009A3AB6" w:rsidP="00DF1547">
            <w:pPr>
              <w:spacing w:line="288"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0.033**</w:t>
            </w:r>
          </w:p>
          <w:p w14:paraId="356088B8" w14:textId="0B2A1400" w:rsidR="009A3AB6" w:rsidRPr="0018653B" w:rsidRDefault="009A3AB6" w:rsidP="00DF1547">
            <w:pPr>
              <w:spacing w:line="288"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(0.014)</w:t>
            </w:r>
          </w:p>
        </w:tc>
      </w:tr>
      <w:tr w:rsidR="009A3AB6" w:rsidRPr="0018653B" w14:paraId="1C73E471" w14:textId="77777777" w:rsidTr="006009DE">
        <w:trPr>
          <w:trHeight w:hRule="exact" w:val="624"/>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610B6A14" w14:textId="665189BC" w:rsidR="006009DE" w:rsidRPr="0018653B" w:rsidRDefault="009A3AB6" w:rsidP="00DF1547">
            <w:pPr>
              <w:spacing w:line="288" w:lineRule="auto"/>
              <w:jc w:val="both"/>
              <w:rPr>
                <w:rFonts w:asciiTheme="majorBidi" w:hAnsiTheme="majorBidi" w:cstheme="majorBidi"/>
                <w:b w:val="0"/>
                <w:bCs w:val="0"/>
                <w:color w:val="000000" w:themeColor="text1"/>
              </w:rPr>
            </w:pPr>
            <w:r w:rsidRPr="0018653B">
              <w:rPr>
                <w:rFonts w:asciiTheme="majorBidi" w:hAnsiTheme="majorBidi" w:cstheme="majorBidi"/>
                <w:b w:val="0"/>
                <w:bCs w:val="0"/>
                <w:color w:val="000000" w:themeColor="text1"/>
              </w:rPr>
              <w:t>Remittances to</w:t>
            </w:r>
            <w:r w:rsidRPr="0018653B">
              <w:rPr>
                <w:rFonts w:asciiTheme="majorBidi" w:hAnsiTheme="majorBidi" w:cstheme="majorBidi"/>
                <w:color w:val="000000" w:themeColor="text1"/>
              </w:rPr>
              <w:t xml:space="preserve"> </w:t>
            </w:r>
            <w:r w:rsidRPr="0018653B">
              <w:rPr>
                <w:rFonts w:asciiTheme="majorBidi" w:hAnsiTheme="majorBidi" w:cstheme="majorBidi"/>
                <w:b w:val="0"/>
                <w:bCs w:val="0"/>
                <w:color w:val="000000" w:themeColor="text1"/>
              </w:rPr>
              <w:t xml:space="preserve">Wealth Index </w:t>
            </w:r>
          </w:p>
          <w:p w14:paraId="4AEF824F" w14:textId="53B34963" w:rsidR="009A3AB6" w:rsidRPr="0018653B" w:rsidRDefault="00F84517" w:rsidP="00DF1547">
            <w:pPr>
              <w:spacing w:line="288" w:lineRule="auto"/>
              <w:jc w:val="both"/>
              <w:rPr>
                <w:rFonts w:asciiTheme="majorBidi" w:hAnsiTheme="majorBidi" w:cstheme="majorBidi"/>
                <w:b w:val="0"/>
                <w:bCs w:val="0"/>
                <w:color w:val="000000" w:themeColor="text1"/>
              </w:rPr>
            </w:pPr>
            <w:r w:rsidRPr="0018653B">
              <w:rPr>
                <w:rFonts w:asciiTheme="majorBidi" w:hAnsiTheme="majorBidi" w:cstheme="majorBidi"/>
                <w:noProof/>
                <w:color w:val="000000" w:themeColor="text1"/>
              </w:rPr>
              <mc:AlternateContent>
                <mc:Choice Requires="wps">
                  <w:drawing>
                    <wp:anchor distT="0" distB="0" distL="114300" distR="114300" simplePos="0" relativeHeight="251673600" behindDoc="0" locked="0" layoutInCell="1" allowOverlap="1" wp14:anchorId="0436294B" wp14:editId="6D4ECB6B">
                      <wp:simplePos x="0" y="0"/>
                      <wp:positionH relativeFrom="margin">
                        <wp:posOffset>-83820</wp:posOffset>
                      </wp:positionH>
                      <wp:positionV relativeFrom="paragraph">
                        <wp:posOffset>194945</wp:posOffset>
                      </wp:positionV>
                      <wp:extent cx="5875020" cy="42142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875020" cy="421420"/>
                              </a:xfrm>
                              <a:prstGeom prst="rect">
                                <a:avLst/>
                              </a:prstGeom>
                              <a:solidFill>
                                <a:schemeClr val="lt1">
                                  <a:alpha val="0"/>
                                </a:schemeClr>
                              </a:solidFill>
                              <a:ln w="6350">
                                <a:solidFill>
                                  <a:schemeClr val="accent1">
                                    <a:alpha val="0"/>
                                  </a:schemeClr>
                                </a:solidFill>
                              </a:ln>
                            </wps:spPr>
                            <wps:txbx>
                              <w:txbxContent>
                                <w:p w14:paraId="7EA65194" w14:textId="54553F9B" w:rsidR="007F4981" w:rsidRPr="00530D97" w:rsidRDefault="007F4981" w:rsidP="00C06726">
                                  <w:pPr>
                                    <w:rPr>
                                      <w:rFonts w:asciiTheme="majorBidi" w:hAnsiTheme="majorBidi" w:cstheme="majorBidi"/>
                                      <w:sz w:val="20"/>
                                      <w:szCs w:val="20"/>
                                    </w:rPr>
                                  </w:pPr>
                                  <w:r w:rsidRPr="00530D97">
                                    <w:rPr>
                                      <w:rFonts w:asciiTheme="majorBidi" w:hAnsiTheme="majorBidi" w:cstheme="majorBidi"/>
                                      <w:sz w:val="20"/>
                                      <w:szCs w:val="20"/>
                                    </w:rPr>
                                    <w:t>Notes: standard errors in parentheses; **</w:t>
                                  </w:r>
                                  <w:proofErr w:type="gramStart"/>
                                  <w:r w:rsidRPr="00530D97">
                                    <w:rPr>
                                      <w:rFonts w:asciiTheme="majorBidi" w:hAnsiTheme="majorBidi" w:cstheme="majorBidi"/>
                                      <w:sz w:val="20"/>
                                      <w:szCs w:val="20"/>
                                    </w:rPr>
                                    <w:t>*,*</w:t>
                                  </w:r>
                                  <w:proofErr w:type="gramEnd"/>
                                  <w:r w:rsidRPr="00530D97">
                                    <w:rPr>
                                      <w:rFonts w:asciiTheme="majorBidi" w:hAnsiTheme="majorBidi" w:cstheme="majorBidi"/>
                                      <w:sz w:val="20"/>
                                      <w:szCs w:val="20"/>
                                    </w:rPr>
                                    <w:t xml:space="preserve">*, and * represent significant at the </w:t>
                                  </w:r>
                                  <w:r>
                                    <w:rPr>
                                      <w:rFonts w:asciiTheme="majorBidi" w:hAnsiTheme="majorBidi" w:cstheme="majorBidi"/>
                                      <w:sz w:val="20"/>
                                      <w:szCs w:val="20"/>
                                    </w:rPr>
                                    <w:t xml:space="preserve">1%, 5% and 10% levels, </w:t>
                                  </w:r>
                                  <w:r w:rsidRPr="00530D97">
                                    <w:rPr>
                                      <w:rFonts w:asciiTheme="majorBidi" w:hAnsiTheme="majorBidi" w:cstheme="majorBidi"/>
                                      <w:sz w:val="20"/>
                                      <w:szCs w:val="20"/>
                                    </w:rPr>
                                    <w:t xml:space="preserve">respectively.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294B" id="Text Box 54" o:spid="_x0000_s1027" type="#_x0000_t202" style="position:absolute;left:0;text-align:left;margin-left:-6.6pt;margin-top:15.35pt;width:462.6pt;height:3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" fillcolor="white [3201]" strokecolor="#5b9bd5 [3204]" strokeweight=".5pt">
                      <v:fill opacity="0"/>
                      <v:stroke opacity="0"/>
                      <v:textbox>
                        <w:txbxContent>
                          <w:p w14:paraId="7EA65194" w14:textId="54553F9B" w:rsidR="007F4981" w:rsidRPr="00530D97" w:rsidRDefault="007F4981" w:rsidP="00C06726">
                            <w:pPr>
                              <w:rPr>
                                <w:rFonts w:asciiTheme="majorBidi" w:hAnsiTheme="majorBidi" w:cstheme="majorBidi"/>
                                <w:sz w:val="20"/>
                                <w:szCs w:val="20"/>
                              </w:rPr>
                            </w:pPr>
                            <w:r w:rsidRPr="00530D97">
                              <w:rPr>
                                <w:rFonts w:asciiTheme="majorBidi" w:hAnsiTheme="majorBidi" w:cstheme="majorBidi"/>
                                <w:sz w:val="20"/>
                                <w:szCs w:val="20"/>
                              </w:rPr>
                              <w:t>Notes: standard errors in parentheses; **</w:t>
                            </w:r>
                            <w:proofErr w:type="gramStart"/>
                            <w:r w:rsidRPr="00530D97">
                              <w:rPr>
                                <w:rFonts w:asciiTheme="majorBidi" w:hAnsiTheme="majorBidi" w:cstheme="majorBidi"/>
                                <w:sz w:val="20"/>
                                <w:szCs w:val="20"/>
                              </w:rPr>
                              <w:t>*,*</w:t>
                            </w:r>
                            <w:proofErr w:type="gramEnd"/>
                            <w:r w:rsidRPr="00530D97">
                              <w:rPr>
                                <w:rFonts w:asciiTheme="majorBidi" w:hAnsiTheme="majorBidi" w:cstheme="majorBidi"/>
                                <w:sz w:val="20"/>
                                <w:szCs w:val="20"/>
                              </w:rPr>
                              <w:t xml:space="preserve">*, and * represent significant at the </w:t>
                            </w:r>
                            <w:r>
                              <w:rPr>
                                <w:rFonts w:asciiTheme="majorBidi" w:hAnsiTheme="majorBidi" w:cstheme="majorBidi"/>
                                <w:sz w:val="20"/>
                                <w:szCs w:val="20"/>
                              </w:rPr>
                              <w:t xml:space="preserve">1%, 5% and 10% levels, </w:t>
                            </w:r>
                            <w:r w:rsidRPr="00530D97">
                              <w:rPr>
                                <w:rFonts w:asciiTheme="majorBidi" w:hAnsiTheme="majorBidi" w:cstheme="majorBidi"/>
                                <w:sz w:val="20"/>
                                <w:szCs w:val="20"/>
                              </w:rPr>
                              <w:t xml:space="preserve">respectively. </w:t>
                            </w:r>
                          </w:p>
                        </w:txbxContent>
                      </v:textbox>
                      <w10:wrap anchorx="margin"/>
                    </v:shape>
                  </w:pict>
                </mc:Fallback>
              </mc:AlternateContent>
            </w:r>
            <w:r w:rsidR="009A3AB6" w:rsidRPr="0018653B">
              <w:rPr>
                <w:rFonts w:asciiTheme="majorBidi" w:hAnsiTheme="majorBidi" w:cstheme="majorBidi"/>
                <w:b w:val="0"/>
                <w:bCs w:val="0"/>
                <w:color w:val="000000" w:themeColor="text1"/>
              </w:rPr>
              <w:t>to</w:t>
            </w:r>
            <w:r w:rsidR="009A3AB6" w:rsidRPr="0018653B">
              <w:rPr>
                <w:rFonts w:asciiTheme="majorBidi" w:hAnsiTheme="majorBidi" w:cstheme="majorBidi"/>
                <w:color w:val="000000" w:themeColor="text1"/>
              </w:rPr>
              <w:t xml:space="preserve"> </w:t>
            </w:r>
            <w:r w:rsidR="009A3AB6" w:rsidRPr="0018653B">
              <w:rPr>
                <w:rFonts w:asciiTheme="majorBidi" w:hAnsiTheme="majorBidi" w:cstheme="majorBidi"/>
                <w:b w:val="0"/>
                <w:bCs w:val="0"/>
                <w:color w:val="000000" w:themeColor="text1"/>
              </w:rPr>
              <w:t>Solid fuels</w:t>
            </w:r>
          </w:p>
          <w:p w14:paraId="190ED5CC" w14:textId="6B0CEB8F" w:rsidR="009A3AB6" w:rsidRPr="0018653B" w:rsidRDefault="009A3AB6" w:rsidP="00DF1547">
            <w:pPr>
              <w:spacing w:line="288" w:lineRule="auto"/>
              <w:rPr>
                <w:rFonts w:asciiTheme="majorBidi" w:hAnsiTheme="majorBidi" w:cstheme="majorBidi"/>
                <w:b w:val="0"/>
                <w:bCs w:val="0"/>
                <w:color w:val="000000" w:themeColor="text1"/>
              </w:rPr>
            </w:pPr>
          </w:p>
        </w:tc>
        <w:tc>
          <w:tcPr>
            <w:tcW w:w="1843" w:type="dxa"/>
            <w:shd w:val="clear" w:color="auto" w:fill="auto"/>
          </w:tcPr>
          <w:p w14:paraId="6166EA16" w14:textId="1C932305" w:rsidR="009A3AB6" w:rsidRPr="0018653B" w:rsidRDefault="009A3AB6"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-0.002***</w:t>
            </w:r>
          </w:p>
          <w:p w14:paraId="692CA981" w14:textId="55A19CED" w:rsidR="009A3AB6" w:rsidRPr="0018653B" w:rsidRDefault="009A3AB6" w:rsidP="00DF1547">
            <w:pPr>
              <w:spacing w:line="288"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(0.001)</w:t>
            </w:r>
          </w:p>
        </w:tc>
        <w:tc>
          <w:tcPr>
            <w:tcW w:w="1842" w:type="dxa"/>
            <w:shd w:val="clear" w:color="auto" w:fill="auto"/>
          </w:tcPr>
          <w:p w14:paraId="641A19E1" w14:textId="19D5AE40" w:rsidR="009A3AB6" w:rsidRPr="0018653B" w:rsidRDefault="009A3AB6"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0.357***</w:t>
            </w:r>
          </w:p>
          <w:p w14:paraId="716FB51E" w14:textId="262B0B33" w:rsidR="009A3AB6" w:rsidRPr="0018653B" w:rsidRDefault="009A3AB6"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(0.095)</w:t>
            </w:r>
          </w:p>
        </w:tc>
        <w:tc>
          <w:tcPr>
            <w:tcW w:w="1701" w:type="dxa"/>
            <w:shd w:val="clear" w:color="auto" w:fill="auto"/>
          </w:tcPr>
          <w:p w14:paraId="6C324325" w14:textId="244C6140" w:rsidR="009A3AB6" w:rsidRPr="0018653B" w:rsidRDefault="0022423F"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w:t>
            </w:r>
            <w:r w:rsidR="009A3AB6" w:rsidRPr="0018653B">
              <w:rPr>
                <w:rFonts w:asciiTheme="majorBidi" w:hAnsiTheme="majorBidi" w:cstheme="majorBidi"/>
                <w:color w:val="000000" w:themeColor="text1"/>
              </w:rPr>
              <w:t>0.359***</w:t>
            </w:r>
          </w:p>
          <w:p w14:paraId="65843862" w14:textId="71F590CD" w:rsidR="009A3AB6" w:rsidRPr="0018653B" w:rsidRDefault="009A3AB6" w:rsidP="00DF1547">
            <w:pPr>
              <w:spacing w:line="288"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18653B">
              <w:rPr>
                <w:rFonts w:asciiTheme="majorBidi" w:hAnsiTheme="majorBidi" w:cstheme="majorBidi"/>
                <w:color w:val="000000" w:themeColor="text1"/>
              </w:rPr>
              <w:t>(0.089)</w:t>
            </w:r>
          </w:p>
        </w:tc>
      </w:tr>
    </w:tbl>
    <w:p w14:paraId="22012D6E" w14:textId="26213ADE" w:rsidR="00114475" w:rsidRPr="000242CE" w:rsidRDefault="00114475" w:rsidP="00DF1547">
      <w:pPr>
        <w:spacing w:line="288" w:lineRule="auto"/>
        <w:jc w:val="both"/>
        <w:rPr>
          <w:rFonts w:asciiTheme="majorBidi" w:hAnsiTheme="majorBidi" w:cstheme="majorBidi"/>
          <w:color w:val="000000" w:themeColor="text1"/>
          <w:sz w:val="24"/>
          <w:szCs w:val="24"/>
        </w:rPr>
      </w:pPr>
    </w:p>
    <w:p w14:paraId="52382FAE" w14:textId="23615E7E" w:rsidR="00330914" w:rsidRDefault="00330914" w:rsidP="00FA0964">
      <w:pPr>
        <w:spacing w:before="480" w:after="240" w:line="288" w:lineRule="auto"/>
        <w:ind w:firstLine="709"/>
        <w:jc w:val="both"/>
        <w:rPr>
          <w:rFonts w:asciiTheme="majorBidi" w:hAnsiTheme="majorBidi" w:cstheme="majorBidi"/>
          <w:color w:val="000000" w:themeColor="text1"/>
          <w:sz w:val="24"/>
          <w:szCs w:val="24"/>
        </w:rPr>
      </w:pPr>
      <w:r w:rsidRPr="00330914">
        <w:rPr>
          <w:rFonts w:asciiTheme="majorBidi" w:hAnsiTheme="majorBidi" w:cstheme="majorBidi"/>
          <w:color w:val="000000" w:themeColor="text1"/>
          <w:sz w:val="24"/>
          <w:szCs w:val="24"/>
        </w:rPr>
        <w:t xml:space="preserve">IV Mediate generates the results not only for the mediating effect but also for the direct effect of all the variables in the model. As a result, the findings support the CF estimates, demonstrating that a 10% increase in remittances raises clean and transitional fuels by 0.358% and 0.036%, respectively, while decreasing solid fuel use by 0.394%. </w:t>
      </w:r>
    </w:p>
    <w:p w14:paraId="46DD927D" w14:textId="475C1779" w:rsidR="00AB2225" w:rsidRPr="000242CE" w:rsidRDefault="00100357" w:rsidP="00F84517">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Furthermore, the findings indicate that a 10% increase in remittances boosts household wealth by 1.97%. This reveals that the fourth null hypothesis is also rejected (H</w:t>
      </w:r>
      <w:r w:rsidRPr="000242CE">
        <w:rPr>
          <w:rFonts w:asciiTheme="majorBidi" w:hAnsiTheme="majorBidi" w:cstheme="majorBidi"/>
          <w:color w:val="000000" w:themeColor="text1"/>
          <w:sz w:val="24"/>
          <w:szCs w:val="24"/>
          <w:vertAlign w:val="subscript"/>
        </w:rPr>
        <w:t>04</w:t>
      </w:r>
      <w:r w:rsidRPr="000242CE">
        <w:rPr>
          <w:rFonts w:asciiTheme="majorBidi" w:hAnsiTheme="majorBidi" w:cstheme="majorBidi"/>
          <w:color w:val="000000" w:themeColor="text1"/>
          <w:sz w:val="24"/>
          <w:szCs w:val="24"/>
        </w:rPr>
        <w:t xml:space="preserve">), suggesting a significant positive link between remittances and household wealth. </w:t>
      </w:r>
      <w:r w:rsidR="00AB2225" w:rsidRPr="000242CE">
        <w:rPr>
          <w:rFonts w:ascii="Times New Roman" w:hAnsi="Times New Roman" w:cs="Times New Roman"/>
          <w:color w:val="000000" w:themeColor="text1"/>
          <w:sz w:val="24"/>
          <w:szCs w:val="24"/>
        </w:rPr>
        <w:t>Many pieces of evidence suggest that remittance recipients have more wealth than non-remittance recipients.</w:t>
      </w:r>
      <w:r w:rsidR="00AB2225" w:rsidRPr="000242CE">
        <w:rPr>
          <w:rFonts w:asciiTheme="majorBidi" w:hAnsiTheme="majorBidi" w:cstheme="majorBidi"/>
          <w:color w:val="000000" w:themeColor="text1"/>
          <w:sz w:val="24"/>
          <w:szCs w:val="24"/>
        </w:rPr>
        <w:t xml:space="preserve"> For example, remittances </w:t>
      </w:r>
      <w:r w:rsidR="003B2160" w:rsidRPr="000242CE">
        <w:rPr>
          <w:rFonts w:asciiTheme="majorBidi" w:hAnsiTheme="majorBidi" w:cstheme="majorBidi"/>
          <w:color w:val="000000" w:themeColor="text1"/>
          <w:sz w:val="24"/>
          <w:szCs w:val="24"/>
        </w:rPr>
        <w:t xml:space="preserve">enable Nigerian  </w:t>
      </w:r>
      <w:r w:rsidR="006F7C6C" w:rsidRPr="000242CE">
        <w:rPr>
          <w:rFonts w:asciiTheme="majorBidi" w:hAnsiTheme="majorBidi" w:cstheme="majorBidi"/>
          <w:color w:val="000000" w:themeColor="text1"/>
          <w:sz w:val="24"/>
          <w:szCs w:val="24"/>
        </w:rPr>
        <w:fldChar w:fldCharType="begin">
          <w:fldData xml:space="preserve">PEVuZE5vdGU+PENpdGU+PEF1dGhvcj5BamVmdTwvQXV0aG9yPjxZZWFyPjIwMTg8L1llYXI+PFJl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=
</w:fldData>
        </w:fldChar>
      </w:r>
      <w:r w:rsidR="006F7C6C" w:rsidRPr="000242CE">
        <w:rPr>
          <w:rFonts w:asciiTheme="majorBidi" w:hAnsiTheme="majorBidi" w:cstheme="majorBidi"/>
          <w:color w:val="000000" w:themeColor="text1"/>
          <w:sz w:val="24"/>
          <w:szCs w:val="24"/>
        </w:rPr>
        <w:instrText xml:space="preserve"> ADDIN EN.CITE </w:instrText>
      </w:r>
      <w:r w:rsidR="006F7C6C" w:rsidRPr="000242CE">
        <w:rPr>
          <w:rFonts w:asciiTheme="majorBidi" w:hAnsiTheme="majorBidi" w:cstheme="majorBidi"/>
          <w:color w:val="000000" w:themeColor="text1"/>
          <w:sz w:val="24"/>
          <w:szCs w:val="24"/>
        </w:rPr>
        <w:fldChar w:fldCharType="begin">
          <w:fldData xml:space="preserve">PEVuZE5vdGU+PENpdGU+PEF1dGhvcj5BamVmdTwvQXV0aG9yPjxZZWFyPjIwMTg8L1llYXI+PFJl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=
</w:fldData>
        </w:fldChar>
      </w:r>
      <w:r w:rsidR="006F7C6C" w:rsidRPr="000242CE">
        <w:rPr>
          <w:rFonts w:asciiTheme="majorBidi" w:hAnsiTheme="majorBidi" w:cstheme="majorBidi"/>
          <w:color w:val="000000" w:themeColor="text1"/>
          <w:sz w:val="24"/>
          <w:szCs w:val="24"/>
        </w:rPr>
        <w:instrText xml:space="preserve"> ADDIN EN.CITE.DATA </w:instrText>
      </w:r>
      <w:r w:rsidR="006F7C6C" w:rsidRPr="000242CE">
        <w:rPr>
          <w:rFonts w:asciiTheme="majorBidi" w:hAnsiTheme="majorBidi" w:cstheme="majorBidi"/>
          <w:color w:val="000000" w:themeColor="text1"/>
          <w:sz w:val="24"/>
          <w:szCs w:val="24"/>
        </w:rPr>
      </w:r>
      <w:r w:rsidR="006F7C6C" w:rsidRPr="000242CE">
        <w:rPr>
          <w:rFonts w:asciiTheme="majorBidi" w:hAnsiTheme="majorBidi" w:cstheme="majorBidi"/>
          <w:color w:val="000000" w:themeColor="text1"/>
          <w:sz w:val="24"/>
          <w:szCs w:val="24"/>
        </w:rPr>
        <w:fldChar w:fldCharType="end"/>
      </w:r>
      <w:r w:rsidR="006F7C6C" w:rsidRPr="000242CE">
        <w:rPr>
          <w:rFonts w:asciiTheme="majorBidi" w:hAnsiTheme="majorBidi" w:cstheme="majorBidi"/>
          <w:color w:val="000000" w:themeColor="text1"/>
          <w:sz w:val="24"/>
          <w:szCs w:val="24"/>
        </w:rPr>
      </w:r>
      <w:r w:rsidR="006F7C6C" w:rsidRPr="000242CE">
        <w:rPr>
          <w:rFonts w:asciiTheme="majorBidi" w:hAnsiTheme="majorBidi" w:cstheme="majorBidi"/>
          <w:color w:val="000000" w:themeColor="text1"/>
          <w:sz w:val="24"/>
          <w:szCs w:val="24"/>
        </w:rPr>
        <w:fldChar w:fldCharType="separate"/>
      </w:r>
      <w:r w:rsidR="006F7C6C" w:rsidRPr="000242CE">
        <w:rPr>
          <w:rFonts w:asciiTheme="majorBidi" w:hAnsiTheme="majorBidi" w:cstheme="majorBidi"/>
          <w:noProof/>
          <w:color w:val="000000" w:themeColor="text1"/>
          <w:sz w:val="24"/>
          <w:szCs w:val="24"/>
        </w:rPr>
        <w:t>(Ajaero et al., 2018; Ajefu, 2018)</w:t>
      </w:r>
      <w:r w:rsidR="006F7C6C" w:rsidRPr="000242CE">
        <w:rPr>
          <w:rFonts w:asciiTheme="majorBidi" w:hAnsiTheme="majorBidi" w:cstheme="majorBidi"/>
          <w:color w:val="000000" w:themeColor="text1"/>
          <w:sz w:val="24"/>
          <w:szCs w:val="24"/>
        </w:rPr>
        <w:fldChar w:fldCharType="end"/>
      </w:r>
      <w:r w:rsidR="003B2160" w:rsidRPr="000242CE">
        <w:rPr>
          <w:rFonts w:asciiTheme="majorBidi" w:hAnsiTheme="majorBidi" w:cstheme="majorBidi"/>
          <w:color w:val="000000" w:themeColor="text1"/>
          <w:sz w:val="24"/>
          <w:szCs w:val="24"/>
        </w:rPr>
        <w:t xml:space="preserve"> and Bangladeshi households </w:t>
      </w:r>
      <w:r w:rsidR="00AB2225" w:rsidRPr="000242CE">
        <w:rPr>
          <w:rFonts w:asciiTheme="majorBidi" w:hAnsiTheme="majorBidi" w:cstheme="majorBidi"/>
          <w:color w:val="000000" w:themeColor="text1"/>
          <w:sz w:val="24"/>
          <w:szCs w:val="24"/>
        </w:rPr>
        <w:fldChar w:fldCharType="begin"/>
      </w:r>
      <w:r w:rsidR="00AB2225" w:rsidRPr="000242CE">
        <w:rPr>
          <w:rFonts w:asciiTheme="majorBidi" w:hAnsiTheme="majorBidi" w:cstheme="majorBidi"/>
          <w:color w:val="000000" w:themeColor="text1"/>
          <w:sz w:val="24"/>
          <w:szCs w:val="24"/>
        </w:rPr>
        <w:instrText xml:space="preserve"> ADDIN EN.CITE &lt;EndNote&gt;&lt;Cite&gt;&lt;Author&gt;Mahapatro&lt;/Author&gt;&lt;Year&gt;2016&lt;/Year&gt;&lt;RecNum&gt;292&lt;/RecNum&gt;&lt;DisplayText&gt;(Mahapatro, 2016)&lt;/DisplayText&gt;&lt;record&gt;&lt;rec-number&gt;292&lt;/rec-number&gt;&lt;foreign-keys&gt;&lt;key app="EN" db-id="zxef2905c99vs6ervs4v9xs2px0rtx20zvxa" timestamp="1580768587"&gt;292&lt;/key&gt;&lt;/foreign-keys&gt;&lt;ref-type name="Journal Article"&gt;17&lt;/ref-type&gt;&lt;contributors&gt;&lt;authors&gt;&lt;author&gt;Mahapatro, Mausumi&lt;/author&gt;&lt;/authors&gt;&lt;/contributors&gt;&lt;titles&gt;&lt;title&gt;Migration, development and welfare: findings from a household survey in two selected villages in Bangladesh&lt;/title&gt;&lt;secondary-title&gt;Migration and Development&lt;/secondary-title&gt;&lt;/titles&gt;&lt;periodical&gt;&lt;full-title&gt;Migration and Development&lt;/full-title&gt;&lt;/periodical&gt;&lt;pages&gt;455-471&lt;/pages&gt;&lt;volume&gt;5&lt;/volume&gt;&lt;number&gt;3&lt;/number&gt;&lt;dates&gt;&lt;year&gt;2016&lt;/year&gt;&lt;pub-dates&gt;&lt;date&gt;2016/09/01&lt;/date&gt;&lt;/pub-dates&gt;&lt;/dates&gt;&lt;publisher&gt;Routledge&lt;/publisher&gt;&lt;isbn&gt;2163-2324&lt;/isbn&gt;&lt;urls&gt;&lt;related-urls&gt;&lt;url&gt;https://doi.org/10.1080/21632324.2015.1053304&lt;/url&gt;&lt;/related-urls&gt;&lt;/urls&gt;&lt;electronic-resource-num&gt;10.1080/21632324.2015.1053304&lt;/electronic-resource-num&gt;&lt;/record&gt;&lt;/Cite&gt;&lt;/EndNote&gt;</w:instrText>
      </w:r>
      <w:r w:rsidR="00AB2225" w:rsidRPr="000242CE">
        <w:rPr>
          <w:rFonts w:asciiTheme="majorBidi" w:hAnsiTheme="majorBidi" w:cstheme="majorBidi"/>
          <w:color w:val="000000" w:themeColor="text1"/>
          <w:sz w:val="24"/>
          <w:szCs w:val="24"/>
        </w:rPr>
        <w:fldChar w:fldCharType="separate"/>
      </w:r>
      <w:r w:rsidR="00AB2225" w:rsidRPr="000242CE">
        <w:rPr>
          <w:rFonts w:asciiTheme="majorBidi" w:hAnsiTheme="majorBidi" w:cstheme="majorBidi"/>
          <w:noProof/>
          <w:color w:val="000000" w:themeColor="text1"/>
          <w:sz w:val="24"/>
          <w:szCs w:val="24"/>
        </w:rPr>
        <w:t>(Mahapatro, 2016)</w:t>
      </w:r>
      <w:r w:rsidR="00AB2225" w:rsidRPr="000242CE">
        <w:rPr>
          <w:rFonts w:asciiTheme="majorBidi" w:hAnsiTheme="majorBidi" w:cstheme="majorBidi"/>
          <w:color w:val="000000" w:themeColor="text1"/>
          <w:sz w:val="24"/>
          <w:szCs w:val="24"/>
        </w:rPr>
        <w:fldChar w:fldCharType="end"/>
      </w:r>
      <w:r w:rsidR="003B2160" w:rsidRPr="000242CE">
        <w:rPr>
          <w:rFonts w:asciiTheme="majorBidi" w:hAnsiTheme="majorBidi" w:cstheme="majorBidi"/>
          <w:color w:val="000000" w:themeColor="text1"/>
          <w:sz w:val="24"/>
          <w:szCs w:val="24"/>
        </w:rPr>
        <w:t xml:space="preserve"> </w:t>
      </w:r>
      <w:r w:rsidR="00330914" w:rsidRPr="00330914">
        <w:rPr>
          <w:rFonts w:asciiTheme="majorBidi" w:hAnsiTheme="majorBidi" w:cstheme="majorBidi"/>
          <w:color w:val="000000" w:themeColor="text1"/>
          <w:sz w:val="24"/>
          <w:szCs w:val="24"/>
        </w:rPr>
        <w:t>to acquire and accumulate productive and non-productive goods and increase the asset index.</w:t>
      </w:r>
      <w:r w:rsidR="00330914">
        <w:rPr>
          <w:rFonts w:asciiTheme="majorBidi" w:hAnsiTheme="majorBidi" w:cstheme="majorBidi"/>
          <w:color w:val="000000" w:themeColor="text1"/>
          <w:sz w:val="24"/>
          <w:szCs w:val="24"/>
        </w:rPr>
        <w:t xml:space="preserve"> </w:t>
      </w:r>
      <w:r w:rsidR="00330914" w:rsidRPr="00330914">
        <w:rPr>
          <w:rFonts w:asciiTheme="majorBidi" w:hAnsiTheme="majorBidi" w:cstheme="majorBidi"/>
          <w:color w:val="000000" w:themeColor="text1"/>
          <w:sz w:val="24"/>
          <w:szCs w:val="24"/>
        </w:rPr>
        <w:t>Likewise, various empirical studies found that remittances enhance the wealth of migrant families through their investment in housing</w:t>
      </w:r>
      <w:r w:rsidR="00330914">
        <w:rPr>
          <w:rFonts w:asciiTheme="majorBidi" w:hAnsiTheme="majorBidi" w:cstheme="majorBidi"/>
          <w:color w:val="000000" w:themeColor="text1"/>
          <w:sz w:val="24"/>
          <w:szCs w:val="24"/>
        </w:rPr>
        <w:t xml:space="preserve"> </w:t>
      </w:r>
      <w:r w:rsidR="00AB2225" w:rsidRPr="000242CE">
        <w:rPr>
          <w:rFonts w:asciiTheme="majorBidi" w:hAnsiTheme="majorBidi" w:cstheme="majorBidi"/>
          <w:color w:val="000000" w:themeColor="text1"/>
          <w:sz w:val="24"/>
          <w:szCs w:val="24"/>
        </w:rPr>
        <w:fldChar w:fldCharType="begin">
          <w:fldData xml:space="preserve">PEVuZE5vdGU+PENpdGU+PEF1dGhvcj5BYmFpbnphPC9BdXRob3I+PFllYXI+MjAxODwvWWVhcj48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</w:fldData>
        </w:fldChar>
      </w:r>
      <w:r w:rsidR="00AB2225" w:rsidRPr="000242CE">
        <w:rPr>
          <w:rFonts w:asciiTheme="majorBidi" w:hAnsiTheme="majorBidi" w:cstheme="majorBidi"/>
          <w:color w:val="000000" w:themeColor="text1"/>
          <w:sz w:val="24"/>
          <w:szCs w:val="24"/>
        </w:rPr>
        <w:instrText xml:space="preserve"> ADDIN EN.CITE </w:instrText>
      </w:r>
      <w:r w:rsidR="00AB2225" w:rsidRPr="000242CE">
        <w:rPr>
          <w:rFonts w:asciiTheme="majorBidi" w:hAnsiTheme="majorBidi" w:cstheme="majorBidi"/>
          <w:color w:val="000000" w:themeColor="text1"/>
          <w:sz w:val="24"/>
          <w:szCs w:val="24"/>
        </w:rPr>
        <w:fldChar w:fldCharType="begin">
          <w:fldData xml:space="preserve">PEVuZE5vdGU+PENpdGU+PEF1dGhvcj5BYmFpbnphPC9BdXRob3I+PFllYXI+MjAxODwvWWVhcj48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</w:fldData>
        </w:fldChar>
      </w:r>
      <w:r w:rsidR="00AB2225" w:rsidRPr="000242CE">
        <w:rPr>
          <w:rFonts w:asciiTheme="majorBidi" w:hAnsiTheme="majorBidi" w:cstheme="majorBidi"/>
          <w:color w:val="000000" w:themeColor="text1"/>
          <w:sz w:val="24"/>
          <w:szCs w:val="24"/>
        </w:rPr>
        <w:instrText xml:space="preserve"> ADDIN EN.CITE.DATA </w:instrText>
      </w:r>
      <w:r w:rsidR="00AB2225" w:rsidRPr="000242CE">
        <w:rPr>
          <w:rFonts w:asciiTheme="majorBidi" w:hAnsiTheme="majorBidi" w:cstheme="majorBidi"/>
          <w:color w:val="000000" w:themeColor="text1"/>
          <w:sz w:val="24"/>
          <w:szCs w:val="24"/>
        </w:rPr>
      </w:r>
      <w:r w:rsidR="00AB2225" w:rsidRPr="000242CE">
        <w:rPr>
          <w:rFonts w:asciiTheme="majorBidi" w:hAnsiTheme="majorBidi" w:cstheme="majorBidi"/>
          <w:color w:val="000000" w:themeColor="text1"/>
          <w:sz w:val="24"/>
          <w:szCs w:val="24"/>
        </w:rPr>
        <w:fldChar w:fldCharType="end"/>
      </w:r>
      <w:r w:rsidR="00AB2225" w:rsidRPr="000242CE">
        <w:rPr>
          <w:rFonts w:asciiTheme="majorBidi" w:hAnsiTheme="majorBidi" w:cstheme="majorBidi"/>
          <w:color w:val="000000" w:themeColor="text1"/>
          <w:sz w:val="24"/>
          <w:szCs w:val="24"/>
        </w:rPr>
      </w:r>
      <w:r w:rsidR="00AB2225" w:rsidRPr="000242CE">
        <w:rPr>
          <w:rFonts w:asciiTheme="majorBidi" w:hAnsiTheme="majorBidi" w:cstheme="majorBidi"/>
          <w:color w:val="000000" w:themeColor="text1"/>
          <w:sz w:val="24"/>
          <w:szCs w:val="24"/>
        </w:rPr>
        <w:fldChar w:fldCharType="separate"/>
      </w:r>
      <w:r w:rsidR="00AB2225" w:rsidRPr="000242CE">
        <w:rPr>
          <w:rFonts w:asciiTheme="majorBidi" w:hAnsiTheme="majorBidi" w:cstheme="majorBidi"/>
          <w:noProof/>
          <w:color w:val="000000" w:themeColor="text1"/>
          <w:sz w:val="24"/>
          <w:szCs w:val="24"/>
        </w:rPr>
        <w:t>(Abainza &amp; Calfat, 2018; Adams &amp; Cuecuecha, 2010)</w:t>
      </w:r>
      <w:r w:rsidR="00AB2225" w:rsidRPr="000242CE">
        <w:rPr>
          <w:rFonts w:asciiTheme="majorBidi" w:hAnsiTheme="majorBidi" w:cstheme="majorBidi"/>
          <w:color w:val="000000" w:themeColor="text1"/>
          <w:sz w:val="24"/>
          <w:szCs w:val="24"/>
        </w:rPr>
        <w:fldChar w:fldCharType="end"/>
      </w:r>
      <w:r w:rsidR="00AB2225" w:rsidRPr="000242CE">
        <w:rPr>
          <w:rFonts w:asciiTheme="majorBidi" w:hAnsiTheme="majorBidi" w:cstheme="majorBidi"/>
          <w:color w:val="000000" w:themeColor="text1"/>
          <w:sz w:val="24"/>
          <w:szCs w:val="24"/>
        </w:rPr>
        <w:t xml:space="preserve">, education </w:t>
      </w:r>
      <w:r w:rsidR="00AB2225" w:rsidRPr="000242CE">
        <w:rPr>
          <w:rFonts w:asciiTheme="majorBidi" w:hAnsiTheme="majorBidi" w:cstheme="majorBidi"/>
          <w:color w:val="000000" w:themeColor="text1"/>
          <w:sz w:val="24"/>
          <w:szCs w:val="24"/>
        </w:rPr>
        <w:fldChar w:fldCharType="begin">
          <w:fldData xml:space="preserve">PEVuZE5vdGU+PENpdGU+PEF1dGhvcj5BZGFtczwvQXV0aG9yPjxZZWFyPjIwMTA8L1llYXI+PFJl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</w:fldData>
        </w:fldChar>
      </w:r>
      <w:r w:rsidR="00AB2225" w:rsidRPr="000242CE">
        <w:rPr>
          <w:rFonts w:asciiTheme="majorBidi" w:hAnsiTheme="majorBidi" w:cstheme="majorBidi"/>
          <w:color w:val="000000" w:themeColor="text1"/>
          <w:sz w:val="24"/>
          <w:szCs w:val="24"/>
        </w:rPr>
        <w:instrText xml:space="preserve"> ADDIN EN.CITE </w:instrText>
      </w:r>
      <w:r w:rsidR="00AB2225" w:rsidRPr="000242CE">
        <w:rPr>
          <w:rFonts w:asciiTheme="majorBidi" w:hAnsiTheme="majorBidi" w:cstheme="majorBidi"/>
          <w:color w:val="000000" w:themeColor="text1"/>
          <w:sz w:val="24"/>
          <w:szCs w:val="24"/>
        </w:rPr>
        <w:fldChar w:fldCharType="begin">
          <w:fldData xml:space="preserve">PEVuZE5vdGU+PENpdGU+PEF1dGhvcj5BZGFtczwvQXV0aG9yPjxZZWFyPjIwMTA8L1llYXI+PFJl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</w:fldData>
        </w:fldChar>
      </w:r>
      <w:r w:rsidR="00AB2225" w:rsidRPr="000242CE">
        <w:rPr>
          <w:rFonts w:asciiTheme="majorBidi" w:hAnsiTheme="majorBidi" w:cstheme="majorBidi"/>
          <w:color w:val="000000" w:themeColor="text1"/>
          <w:sz w:val="24"/>
          <w:szCs w:val="24"/>
        </w:rPr>
        <w:instrText xml:space="preserve"> ADDIN EN.CITE.DATA </w:instrText>
      </w:r>
      <w:r w:rsidR="00AB2225" w:rsidRPr="000242CE">
        <w:rPr>
          <w:rFonts w:asciiTheme="majorBidi" w:hAnsiTheme="majorBidi" w:cstheme="majorBidi"/>
          <w:color w:val="000000" w:themeColor="text1"/>
          <w:sz w:val="24"/>
          <w:szCs w:val="24"/>
        </w:rPr>
      </w:r>
      <w:r w:rsidR="00AB2225" w:rsidRPr="000242CE">
        <w:rPr>
          <w:rFonts w:asciiTheme="majorBidi" w:hAnsiTheme="majorBidi" w:cstheme="majorBidi"/>
          <w:color w:val="000000" w:themeColor="text1"/>
          <w:sz w:val="24"/>
          <w:szCs w:val="24"/>
        </w:rPr>
        <w:fldChar w:fldCharType="end"/>
      </w:r>
      <w:r w:rsidR="00AB2225" w:rsidRPr="000242CE">
        <w:rPr>
          <w:rFonts w:asciiTheme="majorBidi" w:hAnsiTheme="majorBidi" w:cstheme="majorBidi"/>
          <w:color w:val="000000" w:themeColor="text1"/>
          <w:sz w:val="24"/>
          <w:szCs w:val="24"/>
        </w:rPr>
      </w:r>
      <w:r w:rsidR="00AB2225" w:rsidRPr="000242CE">
        <w:rPr>
          <w:rFonts w:asciiTheme="majorBidi" w:hAnsiTheme="majorBidi" w:cstheme="majorBidi"/>
          <w:color w:val="000000" w:themeColor="text1"/>
          <w:sz w:val="24"/>
          <w:szCs w:val="24"/>
        </w:rPr>
        <w:fldChar w:fldCharType="separate"/>
      </w:r>
      <w:r w:rsidR="00AB2225" w:rsidRPr="000242CE">
        <w:rPr>
          <w:rFonts w:asciiTheme="majorBidi" w:hAnsiTheme="majorBidi" w:cstheme="majorBidi"/>
          <w:noProof/>
          <w:color w:val="000000" w:themeColor="text1"/>
          <w:sz w:val="24"/>
          <w:szCs w:val="24"/>
        </w:rPr>
        <w:t>(Adams &amp; Cuecuecha, 2010; Mahapatro et al., 2017)</w:t>
      </w:r>
      <w:r w:rsidR="00AB2225" w:rsidRPr="000242CE">
        <w:rPr>
          <w:rFonts w:asciiTheme="majorBidi" w:hAnsiTheme="majorBidi" w:cstheme="majorBidi"/>
          <w:color w:val="000000" w:themeColor="text1"/>
          <w:sz w:val="24"/>
          <w:szCs w:val="24"/>
        </w:rPr>
        <w:fldChar w:fldCharType="end"/>
      </w:r>
      <w:r w:rsidR="00AB2225" w:rsidRPr="000242CE">
        <w:rPr>
          <w:rFonts w:asciiTheme="majorBidi" w:hAnsiTheme="majorBidi" w:cstheme="majorBidi"/>
          <w:color w:val="000000" w:themeColor="text1"/>
          <w:sz w:val="24"/>
          <w:szCs w:val="24"/>
        </w:rPr>
        <w:t xml:space="preserve">, and health </w:t>
      </w:r>
      <w:r w:rsidR="00AB2225" w:rsidRPr="000242CE">
        <w:rPr>
          <w:rFonts w:asciiTheme="majorBidi" w:hAnsiTheme="majorBidi" w:cstheme="majorBidi"/>
          <w:color w:val="000000" w:themeColor="text1"/>
          <w:sz w:val="24"/>
          <w:szCs w:val="24"/>
        </w:rPr>
        <w:fldChar w:fldCharType="begin"/>
      </w:r>
      <w:r w:rsidR="00AB2225" w:rsidRPr="000242CE">
        <w:rPr>
          <w:rFonts w:asciiTheme="majorBidi" w:hAnsiTheme="majorBidi" w:cstheme="majorBidi"/>
          <w:color w:val="000000" w:themeColor="text1"/>
          <w:sz w:val="24"/>
          <w:szCs w:val="24"/>
        </w:rPr>
        <w:instrText xml:space="preserve"> ADDIN EN.CITE &lt;EndNote&gt;&lt;Cite&gt;&lt;Author&gt;Mahapatro&lt;/Author&gt;&lt;Year&gt;2017&lt;/Year&gt;&lt;RecNum&gt;288&lt;/RecNum&gt;&lt;DisplayText&gt;(Mahapatro et al., 2017)&lt;/DisplayText&gt;&lt;record&gt;&lt;rec-number&gt;288&lt;/rec-number&gt;&lt;foreign-keys&gt;&lt;key app="EN" db-id="zxef2905c99vs6ervs4v9xs2px0rtx20zvxa" timestamp="1580768088"&gt;288&lt;/key&gt;&lt;/foreign-keys&gt;&lt;ref-type name="Journal Article"&gt;17&lt;/ref-type&gt;&lt;contributors&gt;&lt;authors&gt;&lt;author&gt;Mahapatro, Sandhya&lt;/author&gt;&lt;author&gt;Bailey, Ajay&lt;/author&gt;&lt;author&gt;James, K. S.&lt;/author&gt;&lt;author&gt;Hutter, Inge&lt;/author&gt;&lt;/authors&gt;&lt;/contributors&gt;&lt;titles&gt;&lt;title&gt;Remittances and household expenditure patterns in India and selected states&lt;/title&gt;&lt;secondary-title&gt;Migration and Development&lt;/secondary-title&gt;&lt;/titles&gt;&lt;periodical&gt;&lt;full-title&gt;Migration and Development&lt;/full-title&gt;&lt;/periodical&gt;&lt;pages&gt;83-101&lt;/pages&gt;&lt;volume&gt;6&lt;/volume&gt;&lt;number&gt;1&lt;/number&gt;&lt;dates&gt;&lt;year&gt;2017&lt;/year&gt;&lt;pub-dates&gt;&lt;date&gt;2017/01/02&lt;/date&gt;&lt;/pub-dates&gt;&lt;/dates&gt;&lt;publisher&gt;Routledge&lt;/publisher&gt;&lt;isbn&gt;2163-2324&lt;/isbn&gt;&lt;urls&gt;&lt;related-urls&gt;&lt;url&gt;https://doi.org/10.1080/21632324.2015.1044316&lt;/url&gt;&lt;/related-urls&gt;&lt;/urls&gt;&lt;electronic-resource-num&gt;10.1080/21632324.2015.1044316&lt;/electronic-resource-num&gt;&lt;/record&gt;&lt;/Cite&gt;&lt;/EndNote&gt;</w:instrText>
      </w:r>
      <w:r w:rsidR="00AB2225" w:rsidRPr="000242CE">
        <w:rPr>
          <w:rFonts w:asciiTheme="majorBidi" w:hAnsiTheme="majorBidi" w:cstheme="majorBidi"/>
          <w:color w:val="000000" w:themeColor="text1"/>
          <w:sz w:val="24"/>
          <w:szCs w:val="24"/>
        </w:rPr>
        <w:fldChar w:fldCharType="separate"/>
      </w:r>
      <w:r w:rsidR="00AB2225" w:rsidRPr="000242CE">
        <w:rPr>
          <w:rFonts w:asciiTheme="majorBidi" w:hAnsiTheme="majorBidi" w:cstheme="majorBidi"/>
          <w:noProof/>
          <w:color w:val="000000" w:themeColor="text1"/>
          <w:sz w:val="24"/>
          <w:szCs w:val="24"/>
        </w:rPr>
        <w:t>(Mahapatro et al., 2017)</w:t>
      </w:r>
      <w:r w:rsidR="00AB2225" w:rsidRPr="000242CE">
        <w:rPr>
          <w:rFonts w:asciiTheme="majorBidi" w:hAnsiTheme="majorBidi" w:cstheme="majorBidi"/>
          <w:color w:val="000000" w:themeColor="text1"/>
          <w:sz w:val="24"/>
          <w:szCs w:val="24"/>
        </w:rPr>
        <w:fldChar w:fldCharType="end"/>
      </w:r>
      <w:r w:rsidR="00AB2225" w:rsidRPr="000242CE">
        <w:rPr>
          <w:rFonts w:asciiTheme="majorBidi" w:hAnsiTheme="majorBidi" w:cstheme="majorBidi"/>
          <w:color w:val="000000" w:themeColor="text1"/>
          <w:sz w:val="24"/>
          <w:szCs w:val="24"/>
        </w:rPr>
        <w:t xml:space="preserve">. This finding also follows the NELM theory, </w:t>
      </w:r>
      <w:r w:rsidR="00425BBC" w:rsidRPr="000242CE">
        <w:rPr>
          <w:rFonts w:asciiTheme="majorBidi" w:hAnsiTheme="majorBidi" w:cstheme="majorBidi"/>
          <w:color w:val="000000" w:themeColor="text1"/>
          <w:sz w:val="24"/>
          <w:szCs w:val="24"/>
        </w:rPr>
        <w:t xml:space="preserve">which claims that migration is a family decision to improve socioeconomic conditions and well-being in one's </w:t>
      </w:r>
      <w:r w:rsidR="00F92B45" w:rsidRPr="000242CE">
        <w:rPr>
          <w:rFonts w:asciiTheme="majorBidi" w:hAnsiTheme="majorBidi" w:cstheme="majorBidi"/>
          <w:color w:val="000000" w:themeColor="text1"/>
          <w:sz w:val="24"/>
          <w:szCs w:val="24"/>
        </w:rPr>
        <w:t>home</w:t>
      </w:r>
      <w:r w:rsidR="00425BBC" w:rsidRPr="000242CE">
        <w:rPr>
          <w:rFonts w:asciiTheme="majorBidi" w:hAnsiTheme="majorBidi" w:cstheme="majorBidi"/>
          <w:color w:val="000000" w:themeColor="text1"/>
          <w:sz w:val="24"/>
          <w:szCs w:val="24"/>
        </w:rPr>
        <w:t xml:space="preserve"> country </w:t>
      </w:r>
      <w:r w:rsidR="00AB2225" w:rsidRPr="000242CE">
        <w:rPr>
          <w:rFonts w:asciiTheme="majorBidi" w:hAnsiTheme="majorBidi" w:cstheme="majorBidi"/>
          <w:color w:val="000000" w:themeColor="text1"/>
          <w:sz w:val="24"/>
          <w:szCs w:val="24"/>
        </w:rPr>
        <w:t>(Stark &amp; Bloom, 1985)</w:t>
      </w:r>
      <w:r w:rsidR="00E76C62" w:rsidRPr="000242CE">
        <w:rPr>
          <w:rFonts w:asciiTheme="majorBidi" w:hAnsiTheme="majorBidi" w:cstheme="majorBidi"/>
          <w:color w:val="000000" w:themeColor="text1"/>
          <w:sz w:val="24"/>
          <w:szCs w:val="24"/>
        </w:rPr>
        <w:t>, and this can be realised through increased wealth</w:t>
      </w:r>
      <w:r w:rsidR="00AB2225" w:rsidRPr="000242CE">
        <w:rPr>
          <w:rFonts w:asciiTheme="majorBidi" w:hAnsiTheme="majorBidi" w:cstheme="majorBidi"/>
          <w:color w:val="000000" w:themeColor="text1"/>
          <w:sz w:val="24"/>
          <w:szCs w:val="24"/>
        </w:rPr>
        <w:t xml:space="preserve">. </w:t>
      </w:r>
    </w:p>
    <w:p w14:paraId="3D49B308" w14:textId="41C37A6B" w:rsidR="00AB2225" w:rsidRPr="000242CE" w:rsidRDefault="00AB2225" w:rsidP="00F84517">
      <w:pPr>
        <w:spacing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lastRenderedPageBreak/>
        <w:t xml:space="preserve">Further, </w:t>
      </w:r>
      <w:r w:rsidR="00173695" w:rsidRPr="000242CE">
        <w:rPr>
          <w:rFonts w:asciiTheme="majorBidi" w:hAnsiTheme="majorBidi" w:cstheme="majorBidi"/>
          <w:color w:val="000000" w:themeColor="text1"/>
          <w:sz w:val="24"/>
          <w:szCs w:val="24"/>
        </w:rPr>
        <w:t>a</w:t>
      </w:r>
      <w:r w:rsidRPr="000242CE">
        <w:rPr>
          <w:rFonts w:asciiTheme="majorBidi" w:hAnsiTheme="majorBidi" w:cstheme="majorBidi"/>
          <w:color w:val="000000" w:themeColor="text1"/>
          <w:sz w:val="24"/>
          <w:szCs w:val="24"/>
        </w:rPr>
        <w:t xml:space="preserve"> unit increase in </w:t>
      </w:r>
      <w:r w:rsidR="00EC7E76">
        <w:rPr>
          <w:rFonts w:asciiTheme="majorBidi" w:hAnsiTheme="majorBidi" w:cstheme="majorBidi"/>
          <w:color w:val="000000" w:themeColor="text1"/>
          <w:sz w:val="24"/>
          <w:szCs w:val="24"/>
        </w:rPr>
        <w:t xml:space="preserve">the </w:t>
      </w:r>
      <w:r w:rsidRPr="000242CE">
        <w:rPr>
          <w:rFonts w:asciiTheme="majorBidi" w:hAnsiTheme="majorBidi" w:cstheme="majorBidi"/>
          <w:color w:val="000000" w:themeColor="text1"/>
          <w:sz w:val="24"/>
          <w:szCs w:val="24"/>
        </w:rPr>
        <w:t>wealth index increase</w:t>
      </w:r>
      <w:r w:rsidR="00A26DE9">
        <w:rPr>
          <w:rFonts w:asciiTheme="majorBidi" w:hAnsiTheme="majorBidi" w:cstheme="majorBidi"/>
          <w:color w:val="000000" w:themeColor="text1"/>
          <w:sz w:val="24"/>
          <w:szCs w:val="24"/>
        </w:rPr>
        <w:t>s</w:t>
      </w:r>
      <w:r w:rsidRPr="000242CE">
        <w:rPr>
          <w:rFonts w:asciiTheme="majorBidi" w:hAnsiTheme="majorBidi" w:cstheme="majorBidi"/>
          <w:color w:val="000000" w:themeColor="text1"/>
          <w:sz w:val="24"/>
          <w:szCs w:val="24"/>
        </w:rPr>
        <w:t xml:space="preserve"> the clean </w:t>
      </w:r>
      <w:r w:rsidR="00C757D1" w:rsidRPr="000242CE">
        <w:rPr>
          <w:rFonts w:asciiTheme="majorBidi" w:hAnsiTheme="majorBidi" w:cstheme="majorBidi"/>
          <w:color w:val="000000" w:themeColor="text1"/>
          <w:sz w:val="24"/>
          <w:szCs w:val="24"/>
        </w:rPr>
        <w:t>and transitional fuel usage</w:t>
      </w:r>
      <w:r w:rsidRPr="000242CE">
        <w:rPr>
          <w:rFonts w:asciiTheme="majorBidi" w:hAnsiTheme="majorBidi" w:cstheme="majorBidi"/>
          <w:color w:val="000000" w:themeColor="text1"/>
          <w:sz w:val="24"/>
          <w:szCs w:val="24"/>
        </w:rPr>
        <w:t xml:space="preserve"> by 0.181 units and 0.018 units</w:t>
      </w:r>
      <w:r w:rsidR="00C757D1" w:rsidRPr="000242CE">
        <w:rPr>
          <w:rFonts w:asciiTheme="majorBidi" w:hAnsiTheme="majorBidi" w:cstheme="majorBidi"/>
          <w:color w:val="000000" w:themeColor="text1"/>
          <w:sz w:val="24"/>
          <w:szCs w:val="24"/>
        </w:rPr>
        <w:t>, respectively</w:t>
      </w:r>
      <w:r w:rsidRPr="000242CE">
        <w:rPr>
          <w:rFonts w:asciiTheme="majorBidi" w:hAnsiTheme="majorBidi" w:cstheme="majorBidi"/>
          <w:color w:val="000000" w:themeColor="text1"/>
          <w:sz w:val="24"/>
          <w:szCs w:val="24"/>
        </w:rPr>
        <w:t>. As a result, the fifth (H</w:t>
      </w:r>
      <w:r w:rsidRPr="000242CE">
        <w:rPr>
          <w:rFonts w:asciiTheme="majorBidi" w:hAnsiTheme="majorBidi" w:cstheme="majorBidi"/>
          <w:color w:val="000000" w:themeColor="text1"/>
          <w:sz w:val="24"/>
          <w:szCs w:val="24"/>
          <w:vertAlign w:val="subscript"/>
        </w:rPr>
        <w:t>05</w:t>
      </w:r>
      <w:r w:rsidRPr="000242CE">
        <w:rPr>
          <w:rFonts w:asciiTheme="majorBidi" w:hAnsiTheme="majorBidi" w:cstheme="majorBidi"/>
          <w:color w:val="000000" w:themeColor="text1"/>
          <w:sz w:val="24"/>
          <w:szCs w:val="24"/>
        </w:rPr>
        <w:t>) and sixth (H</w:t>
      </w:r>
      <w:r w:rsidRPr="000242CE">
        <w:rPr>
          <w:rFonts w:asciiTheme="majorBidi" w:hAnsiTheme="majorBidi" w:cstheme="majorBidi"/>
          <w:color w:val="000000" w:themeColor="text1"/>
          <w:sz w:val="24"/>
          <w:szCs w:val="24"/>
          <w:vertAlign w:val="subscript"/>
        </w:rPr>
        <w:t>06</w:t>
      </w:r>
      <w:r w:rsidRPr="000242CE">
        <w:rPr>
          <w:rFonts w:asciiTheme="majorBidi" w:hAnsiTheme="majorBidi" w:cstheme="majorBidi"/>
          <w:color w:val="000000" w:themeColor="text1"/>
          <w:sz w:val="24"/>
          <w:szCs w:val="24"/>
        </w:rPr>
        <w:t xml:space="preserve">) null hypotheses are rejected, confirming that wealth has a direct, positive effect on clean and transitional fuel </w:t>
      </w:r>
      <w:r w:rsidR="00F4386D" w:rsidRPr="000242CE">
        <w:rPr>
          <w:rFonts w:asciiTheme="majorBidi" w:hAnsiTheme="majorBidi" w:cstheme="majorBidi"/>
          <w:color w:val="000000" w:themeColor="text1"/>
          <w:sz w:val="24"/>
          <w:szCs w:val="24"/>
        </w:rPr>
        <w:t>consumption</w:t>
      </w:r>
      <w:r w:rsidRPr="000242CE">
        <w:rPr>
          <w:rFonts w:asciiTheme="majorBidi" w:hAnsiTheme="majorBidi" w:cstheme="majorBidi"/>
          <w:color w:val="000000" w:themeColor="text1"/>
          <w:sz w:val="24"/>
          <w:szCs w:val="24"/>
        </w:rPr>
        <w:t xml:space="preserve">. The finding is similar to the results of previous studies in various settings. </w:t>
      </w:r>
      <w:r w:rsidRPr="000242CE">
        <w:rPr>
          <w:rFonts w:asciiTheme="majorBidi" w:hAnsiTheme="majorBidi" w:cstheme="majorBidi"/>
          <w:color w:val="000000" w:themeColor="text1"/>
          <w:sz w:val="24"/>
          <w:szCs w:val="24"/>
        </w:rPr>
        <w:fldChar w:fldCharType="begin"/>
      </w:r>
      <w:r w:rsidR="00B976F9" w:rsidRPr="000242CE">
        <w:rPr>
          <w:rFonts w:asciiTheme="majorBidi" w:hAnsiTheme="majorBidi" w:cstheme="majorBidi"/>
          <w:color w:val="000000" w:themeColor="text1"/>
          <w:sz w:val="24"/>
          <w:szCs w:val="24"/>
        </w:rPr>
        <w:instrText xml:space="preserve"> ADDIN EN.CITE &lt;EndNote&gt;&lt;Cite AuthorYear="1"&gt;&lt;Author&gt;Rahut&lt;/Author&gt;&lt;Year&gt;2016&lt;/Year&gt;&lt;RecNum&gt;19&lt;/RecNum&gt;&lt;DisplayText&gt;Rahut et al. (2016)&lt;/DisplayText&gt;&lt;record&gt;&lt;rec-number&gt;19&lt;/rec-number&gt;&lt;foreign-keys&gt;&lt;key app="EN" db-id="zxef2905c99vs6ervs4v9xs2px0rtx20zvxa" timestamp="1576443358"&gt;19&lt;/key&gt;&lt;/foreign-keys&gt;&lt;ref-type name="Journal Article"&gt;17&lt;/ref-type&gt;&lt;contributors&gt;&lt;authors&gt;&lt;author&gt;Rahut, Dil Bahadur&lt;/author&gt;&lt;author&gt;Behera, Bhagirath&lt;/author&gt;&lt;author&gt;Ali, Akhter&lt;/author&gt;&lt;/authors&gt;&lt;/contributors&gt;&lt;titles&gt;&lt;title&gt;Household energy choice and consumption intensity: Empirical evidence from Bhutan&lt;/title&gt;&lt;secondary-title&gt;Renewable and Sustainable Energy Reviews&lt;/secondary-title&gt;&lt;/titles&gt;&lt;periodical&gt;&lt;full-title&gt;Renewable and Sustainable Energy Reviews&lt;/full-title&gt;&lt;/periodical&gt;&lt;pages&gt;993-1009&lt;/pages&gt;&lt;volume&gt;53&lt;/volume&gt;&lt;keywords&gt;&lt;keyword&gt;Energy choice&lt;/keyword&gt;&lt;keyword&gt;Switch&lt;/keyword&gt;&lt;keyword&gt;Clean energy&lt;/keyword&gt;&lt;keyword&gt;Firewood&lt;/keyword&gt;&lt;keyword&gt;Household&lt;/keyword&gt;&lt;keyword&gt;Bhutan&lt;/keyword&gt;&lt;/keywords&gt;&lt;dates&gt;&lt;year&gt;2016&lt;/year&gt;&lt;pub-dates&gt;&lt;date&gt;2016/01/01/&lt;/date&gt;&lt;/pub-dates&gt;&lt;/dates&gt;&lt;isbn&gt;1364-0321&lt;/isbn&gt;&lt;urls&gt;&lt;related-urls&gt;&lt;url&gt;http://www.sciencedirect.com/science/article/pii/S1364032115009892&lt;/url&gt;&lt;/related-urls&gt;&lt;/urls&gt;&lt;electronic-resource-num&gt;10.1016/j.rser.2015.09.019&lt;/electronic-resource-num&gt;&lt;/record&gt;&lt;/Cite&gt;&lt;/EndNote&gt;</w:instrText>
      </w:r>
      <w:r w:rsidRPr="000242CE">
        <w:rPr>
          <w:rFonts w:asciiTheme="majorBidi" w:hAnsiTheme="majorBidi" w:cstheme="majorBidi"/>
          <w:color w:val="000000" w:themeColor="text1"/>
          <w:sz w:val="24"/>
          <w:szCs w:val="24"/>
        </w:rPr>
        <w:fldChar w:fldCharType="separate"/>
      </w:r>
      <w:r w:rsidRPr="000242CE">
        <w:rPr>
          <w:rFonts w:asciiTheme="majorBidi" w:hAnsiTheme="majorBidi" w:cstheme="majorBidi"/>
          <w:noProof/>
          <w:color w:val="000000" w:themeColor="text1"/>
          <w:sz w:val="24"/>
          <w:szCs w:val="24"/>
        </w:rPr>
        <w:t>Rahut et al. (2016)</w:t>
      </w:r>
      <w:r w:rsidRPr="000242CE">
        <w:rPr>
          <w:rFonts w:asciiTheme="majorBidi" w:hAnsiTheme="majorBidi" w:cstheme="majorBidi"/>
          <w:color w:val="000000" w:themeColor="text1"/>
          <w:sz w:val="24"/>
          <w:szCs w:val="24"/>
        </w:rPr>
        <w:fldChar w:fldCharType="end"/>
      </w:r>
      <w:r w:rsidRPr="000242CE">
        <w:rPr>
          <w:rFonts w:asciiTheme="majorBidi" w:hAnsiTheme="majorBidi" w:cstheme="majorBidi"/>
          <w:color w:val="000000" w:themeColor="text1"/>
          <w:sz w:val="24"/>
          <w:szCs w:val="24"/>
        </w:rPr>
        <w:t xml:space="preserve"> observed that wealthier families in Bhutan use and rely more on clean energy sources such as e</w:t>
      </w:r>
      <w:r w:rsidR="00C757D1" w:rsidRPr="000242CE">
        <w:rPr>
          <w:rFonts w:asciiTheme="majorBidi" w:hAnsiTheme="majorBidi" w:cstheme="majorBidi"/>
          <w:color w:val="000000" w:themeColor="text1"/>
          <w:sz w:val="24"/>
          <w:szCs w:val="24"/>
        </w:rPr>
        <w:t>lectricity and LPG</w:t>
      </w:r>
      <w:r w:rsidRPr="000242CE">
        <w:rPr>
          <w:rFonts w:asciiTheme="majorBidi" w:hAnsiTheme="majorBidi" w:cstheme="majorBidi"/>
          <w:color w:val="000000" w:themeColor="text1"/>
          <w:sz w:val="24"/>
          <w:szCs w:val="24"/>
          <w:shd w:val="clear" w:color="auto" w:fill="FFFFFF"/>
        </w:rPr>
        <w:t>.</w:t>
      </w:r>
      <w:r w:rsidR="00C757D1" w:rsidRPr="000242CE">
        <w:rPr>
          <w:rFonts w:asciiTheme="majorBidi" w:hAnsiTheme="majorBidi" w:cstheme="majorBidi"/>
          <w:color w:val="000000" w:themeColor="text1"/>
          <w:sz w:val="24"/>
          <w:szCs w:val="24"/>
          <w:shd w:val="clear" w:color="auto" w:fill="FFFFFF"/>
        </w:rPr>
        <w:t xml:space="preserve"> In addition,</w:t>
      </w:r>
      <w:r w:rsidRPr="000242CE">
        <w:rPr>
          <w:rFonts w:asciiTheme="majorBidi" w:hAnsiTheme="majorBidi" w:cstheme="majorBidi"/>
          <w:color w:val="000000" w:themeColor="text1"/>
          <w:sz w:val="24"/>
          <w:szCs w:val="24"/>
          <w:shd w:val="clear" w:color="auto" w:fill="FFFFFF"/>
        </w:rPr>
        <w:t xml:space="preserve"> </w:t>
      </w:r>
      <w:r w:rsidR="00C757D1" w:rsidRPr="000242CE">
        <w:rPr>
          <w:rFonts w:asciiTheme="majorBidi" w:hAnsiTheme="majorBidi" w:cstheme="majorBidi"/>
          <w:color w:val="000000" w:themeColor="text1"/>
          <w:sz w:val="24"/>
          <w:szCs w:val="24"/>
        </w:rPr>
        <w:t>f</w:t>
      </w:r>
      <w:r w:rsidRPr="000242CE">
        <w:rPr>
          <w:rFonts w:asciiTheme="majorBidi" w:hAnsiTheme="majorBidi" w:cstheme="majorBidi"/>
          <w:color w:val="000000" w:themeColor="text1"/>
          <w:sz w:val="24"/>
          <w:szCs w:val="24"/>
        </w:rPr>
        <w:t xml:space="preserve">amilies in rural China with a higher wellness index consume more modern fuels </w:t>
      </w:r>
      <w:r w:rsidRPr="000242CE">
        <w:rPr>
          <w:rFonts w:asciiTheme="majorBidi" w:hAnsiTheme="majorBidi" w:cstheme="majorBidi"/>
          <w:color w:val="000000" w:themeColor="text1"/>
          <w:sz w:val="24"/>
          <w:szCs w:val="24"/>
        </w:rPr>
        <w:fldChar w:fldCharType="begin"/>
      </w:r>
      <w:r w:rsidR="00B976F9" w:rsidRPr="000242CE">
        <w:rPr>
          <w:rFonts w:asciiTheme="majorBidi" w:hAnsiTheme="majorBidi" w:cstheme="majorBidi"/>
          <w:color w:val="000000" w:themeColor="text1"/>
          <w:sz w:val="24"/>
          <w:szCs w:val="24"/>
        </w:rPr>
        <w:instrText xml:space="preserve"> ADDIN EN.CITE &lt;EndNote&gt;&lt;Cite&gt;&lt;Author&gt;Song&lt;/Author&gt;&lt;Year&gt;2018&lt;/Year&gt;&lt;RecNum&gt;108&lt;/RecNum&gt;&lt;DisplayText&gt;(Song et al., 2018)&lt;/DisplayText&gt;&lt;record&gt;&lt;rec-number&gt;108&lt;/rec-number&gt;&lt;foreign-keys&gt;&lt;key app="EN" db-id="zxef2905c99vs6ervs4v9xs2px0rtx20zvxa" timestamp="1576619573"&gt;108&lt;/key&gt;&lt;/foreign-keys&gt;&lt;ref-type name="Journal Article"&gt;17&lt;/ref-type&gt;&lt;contributors&gt;&lt;authors&gt;&lt;author&gt;Song, Conghe&lt;/author&gt;&lt;author&gt;Bilsborrow, Richard&lt;/author&gt;&lt;author&gt;Jagger, Pamela&lt;/author&gt;&lt;author&gt;Zhang, Qi&lt;/author&gt;&lt;author&gt;Chen, Xiaodong&lt;/author&gt;&lt;author&gt;Huang, Qingfeng&lt;/author&gt;&lt;/authors&gt;&lt;/contributors&gt;&lt;titles&gt;&lt;title&gt;Rural Household Energy Use and Its Determinants in China: How Important Are Influences of Payment for Ecosystem Services vs. Other Factors?&lt;/title&gt;&lt;secondary-title&gt;Ecological Economics&lt;/secondary-title&gt;&lt;/titles&gt;&lt;periodical&gt;&lt;full-title&gt;Ecological Economics&lt;/full-title&gt;&lt;/periodical&gt;&lt;pages&gt;148-159&lt;/pages&gt;&lt;volume&gt;145&lt;/volume&gt;&lt;keywords&gt;&lt;keyword&gt;Conversion of Cropland to Forest Program (CCFP)&lt;/keyword&gt;&lt;keyword&gt;Ecological Welfare Forest Program (EWFP)&lt;/keyword&gt;&lt;keyword&gt;Fuelwood&lt;/keyword&gt;&lt;keyword&gt;Energy ladder&lt;/keyword&gt;&lt;keyword&gt;Fuel stacking&lt;/keyword&gt;&lt;keyword&gt;Household income&lt;/keyword&gt;&lt;keyword&gt;China&lt;/keyword&gt;&lt;/keywords&gt;&lt;dates&gt;&lt;year&gt;2018&lt;/year&gt;&lt;pub-dates&gt;&lt;date&gt;2018/03/01/&lt;/date&gt;&lt;/pub-dates&gt;&lt;/dates&gt;&lt;isbn&gt;0921-8009&lt;/isbn&gt;&lt;urls&gt;&lt;related-urls&gt;&lt;url&gt;http://www.sciencedirect.com/science/article/pii/S0921800917304019&lt;/url&gt;&lt;/related-urls&gt;&lt;/urls&gt;&lt;electronic-resource-num&gt;10.1016/j.ecolecon.2017.08.028&lt;/electronic-resource-num&gt;&lt;/record&gt;&lt;/Cite&gt;&lt;/EndNote&gt;</w:instrText>
      </w:r>
      <w:r w:rsidRPr="000242CE">
        <w:rPr>
          <w:rFonts w:asciiTheme="majorBidi" w:hAnsiTheme="majorBidi" w:cstheme="majorBidi"/>
          <w:color w:val="000000" w:themeColor="text1"/>
          <w:sz w:val="24"/>
          <w:szCs w:val="24"/>
        </w:rPr>
        <w:fldChar w:fldCharType="separate"/>
      </w:r>
      <w:r w:rsidRPr="000242CE">
        <w:rPr>
          <w:rFonts w:asciiTheme="majorBidi" w:hAnsiTheme="majorBidi" w:cstheme="majorBidi"/>
          <w:noProof/>
          <w:color w:val="000000" w:themeColor="text1"/>
          <w:sz w:val="24"/>
          <w:szCs w:val="24"/>
        </w:rPr>
        <w:t>(Song et al., 2018)</w:t>
      </w:r>
      <w:r w:rsidRPr="000242CE">
        <w:rPr>
          <w:rFonts w:asciiTheme="majorBidi" w:hAnsiTheme="majorBidi" w:cstheme="majorBidi"/>
          <w:color w:val="000000" w:themeColor="text1"/>
          <w:sz w:val="24"/>
          <w:szCs w:val="24"/>
        </w:rPr>
        <w:fldChar w:fldCharType="end"/>
      </w:r>
      <w:r w:rsidRPr="000242CE">
        <w:rPr>
          <w:rFonts w:asciiTheme="majorBidi" w:hAnsiTheme="majorBidi" w:cstheme="majorBidi"/>
          <w:color w:val="000000" w:themeColor="text1"/>
          <w:sz w:val="24"/>
          <w:szCs w:val="24"/>
        </w:rPr>
        <w:t xml:space="preserve">. This could be related to the fact that wealthier households can afford the extra cost of using </w:t>
      </w:r>
      <w:r w:rsidR="00453985" w:rsidRPr="000242CE">
        <w:rPr>
          <w:rFonts w:asciiTheme="majorBidi" w:hAnsiTheme="majorBidi" w:cstheme="majorBidi"/>
          <w:color w:val="000000" w:themeColor="text1"/>
          <w:sz w:val="24"/>
          <w:szCs w:val="24"/>
        </w:rPr>
        <w:t>modern</w:t>
      </w:r>
      <w:r w:rsidR="003B2160" w:rsidRPr="000242CE">
        <w:rPr>
          <w:rFonts w:asciiTheme="majorBidi" w:hAnsiTheme="majorBidi" w:cstheme="majorBidi"/>
          <w:color w:val="000000" w:themeColor="text1"/>
          <w:sz w:val="24"/>
          <w:szCs w:val="24"/>
        </w:rPr>
        <w:t xml:space="preserve"> fuels compared to solid </w:t>
      </w:r>
      <w:r w:rsidRPr="000242CE">
        <w:rPr>
          <w:rFonts w:asciiTheme="majorBidi" w:hAnsiTheme="majorBidi" w:cstheme="majorBidi"/>
          <w:color w:val="000000" w:themeColor="text1"/>
          <w:sz w:val="24"/>
          <w:szCs w:val="24"/>
        </w:rPr>
        <w:t xml:space="preserve">fuels. Furthermore, members of affluent families have greater access to education, and as a result, they are aware of the negative health effects of solid fuel </w:t>
      </w:r>
      <w:r w:rsidR="00DC5D48" w:rsidRPr="000242CE">
        <w:rPr>
          <w:rFonts w:asciiTheme="majorBidi" w:hAnsiTheme="majorBidi" w:cstheme="majorBidi"/>
          <w:color w:val="000000" w:themeColor="text1"/>
          <w:sz w:val="24"/>
          <w:szCs w:val="24"/>
        </w:rPr>
        <w:t>consumption</w:t>
      </w:r>
      <w:r w:rsidRPr="000242CE">
        <w:rPr>
          <w:rFonts w:asciiTheme="majorBidi" w:hAnsiTheme="majorBidi" w:cstheme="majorBidi"/>
          <w:color w:val="000000" w:themeColor="text1"/>
          <w:sz w:val="24"/>
          <w:szCs w:val="24"/>
        </w:rPr>
        <w:t>. Therefore, they use more clean and transitional fuels for cooking than the less-wealthy families.</w:t>
      </w:r>
    </w:p>
    <w:p w14:paraId="219ADB65" w14:textId="77777777" w:rsidR="00DD58A9" w:rsidRDefault="00DD58A9" w:rsidP="00F84517">
      <w:pPr>
        <w:spacing w:line="288" w:lineRule="auto"/>
        <w:ind w:firstLine="709"/>
        <w:jc w:val="both"/>
        <w:rPr>
          <w:rFonts w:asciiTheme="majorBidi" w:hAnsiTheme="majorBidi" w:cstheme="majorBidi"/>
          <w:color w:val="000000" w:themeColor="text1"/>
          <w:sz w:val="24"/>
          <w:szCs w:val="24"/>
        </w:rPr>
      </w:pPr>
      <w:r w:rsidRPr="00DD58A9">
        <w:rPr>
          <w:rFonts w:asciiTheme="majorBidi" w:hAnsiTheme="majorBidi" w:cstheme="majorBidi"/>
          <w:color w:val="000000" w:themeColor="text1"/>
          <w:sz w:val="24"/>
          <w:szCs w:val="24"/>
        </w:rPr>
        <w:t>Finally, the results reveal that the wealth index explains 35.6% of the total effect of remittances on clean fuel use by rejecting the seventh null hypothesis (H</w:t>
      </w:r>
      <w:r w:rsidRPr="00DD58A9">
        <w:rPr>
          <w:rFonts w:asciiTheme="majorBidi" w:hAnsiTheme="majorBidi" w:cstheme="majorBidi"/>
          <w:color w:val="000000" w:themeColor="text1"/>
          <w:sz w:val="24"/>
          <w:szCs w:val="24"/>
          <w:vertAlign w:val="subscript"/>
        </w:rPr>
        <w:t>07</w:t>
      </w:r>
      <w:r w:rsidRPr="00DD58A9">
        <w:rPr>
          <w:rFonts w:asciiTheme="majorBidi" w:hAnsiTheme="majorBidi" w:cstheme="majorBidi"/>
          <w:color w:val="000000" w:themeColor="text1"/>
          <w:sz w:val="24"/>
          <w:szCs w:val="24"/>
        </w:rPr>
        <w:t>). In other words, the total effect shows that every 10% increase in remittances raises clean fuel use by 0.358%. The direct effect estimates that 0.002% of this increase is because of remittances itself, and it is statistically significant. This would happen because, as migrant remittances grow, they are more inclined to spend remittances on home improvements. As a result, migrant families are more likely to adopt modern cooking methods and technologies, which ultimately enhance the use of advanced fuels for cooking. Moreover, the wealth index accounts for 36% and 39.2% of the total effect of remittances on transitional fuel use (H</w:t>
      </w:r>
      <w:r w:rsidRPr="00DD58A9">
        <w:rPr>
          <w:rFonts w:asciiTheme="majorBidi" w:hAnsiTheme="majorBidi" w:cstheme="majorBidi"/>
          <w:color w:val="000000" w:themeColor="text1"/>
          <w:sz w:val="24"/>
          <w:szCs w:val="24"/>
          <w:vertAlign w:val="subscript"/>
        </w:rPr>
        <w:t>08</w:t>
      </w:r>
      <w:r w:rsidRPr="00DD58A9">
        <w:rPr>
          <w:rFonts w:asciiTheme="majorBidi" w:hAnsiTheme="majorBidi" w:cstheme="majorBidi"/>
          <w:color w:val="000000" w:themeColor="text1"/>
          <w:sz w:val="24"/>
          <w:szCs w:val="24"/>
        </w:rPr>
        <w:t>) and solid fuel use (H</w:t>
      </w:r>
      <w:r w:rsidRPr="00DD58A9">
        <w:rPr>
          <w:rFonts w:asciiTheme="majorBidi" w:hAnsiTheme="majorBidi" w:cstheme="majorBidi"/>
          <w:color w:val="000000" w:themeColor="text1"/>
          <w:sz w:val="24"/>
          <w:szCs w:val="24"/>
          <w:vertAlign w:val="subscript"/>
        </w:rPr>
        <w:t>09</w:t>
      </w:r>
      <w:r w:rsidRPr="00DD58A9">
        <w:rPr>
          <w:rFonts w:asciiTheme="majorBidi" w:hAnsiTheme="majorBidi" w:cstheme="majorBidi"/>
          <w:color w:val="000000" w:themeColor="text1"/>
          <w:sz w:val="24"/>
          <w:szCs w:val="24"/>
        </w:rPr>
        <w:t xml:space="preserve">), respectively. These findings exemplify the study's fundamental contribution, integrating two distinct pieces of literature on remittance and energy through household wealth. </w:t>
      </w:r>
    </w:p>
    <w:p w14:paraId="41283848" w14:textId="3CA50418" w:rsidR="00873A4E" w:rsidRPr="000242CE" w:rsidRDefault="00873A4E" w:rsidP="0020179D">
      <w:pPr>
        <w:spacing w:before="240" w:line="288" w:lineRule="auto"/>
        <w:jc w:val="both"/>
        <w:rPr>
          <w:rFonts w:asciiTheme="majorBidi" w:hAnsiTheme="majorBidi" w:cstheme="majorBidi"/>
          <w:b/>
          <w:bCs/>
          <w:color w:val="000000" w:themeColor="text1"/>
          <w:sz w:val="24"/>
          <w:szCs w:val="24"/>
        </w:rPr>
      </w:pPr>
      <w:r w:rsidRPr="000242CE">
        <w:rPr>
          <w:rFonts w:asciiTheme="majorBidi" w:hAnsiTheme="majorBidi" w:cstheme="majorBidi"/>
          <w:b/>
          <w:bCs/>
          <w:color w:val="000000" w:themeColor="text1"/>
          <w:sz w:val="24"/>
          <w:szCs w:val="24"/>
        </w:rPr>
        <w:t>5.4 Robustness Check</w:t>
      </w:r>
    </w:p>
    <w:p w14:paraId="6F142FF2" w14:textId="3632241E" w:rsidR="00F84517" w:rsidRPr="000242CE" w:rsidRDefault="00955569" w:rsidP="00F84517">
      <w:pPr>
        <w:spacing w:line="288" w:lineRule="auto"/>
        <w:jc w:val="both"/>
        <w:rPr>
          <w:rFonts w:asciiTheme="majorBidi" w:hAnsiTheme="majorBidi" w:cstheme="majorBidi"/>
          <w:sz w:val="24"/>
          <w:szCs w:val="24"/>
        </w:rPr>
      </w:pPr>
      <w:r w:rsidRPr="00955569">
        <w:rPr>
          <w:rFonts w:asciiTheme="majorBidi" w:hAnsiTheme="majorBidi" w:cstheme="majorBidi"/>
          <w:color w:val="000000" w:themeColor="text1"/>
          <w:sz w:val="24"/>
          <w:szCs w:val="24"/>
        </w:rPr>
        <w:t>To check the robustness of the results, we employed the GSEM as it enables multinomial logistic modelling with robust error with clusters. Further, it simultaneously measures the direct, indirect, and total effects when including mediating variable/s</w:t>
      </w:r>
      <w:r>
        <w:rPr>
          <w:rFonts w:asciiTheme="majorBidi" w:hAnsiTheme="majorBidi" w:cstheme="majorBidi"/>
          <w:color w:val="000000" w:themeColor="text1"/>
          <w:sz w:val="24"/>
          <w:szCs w:val="24"/>
        </w:rPr>
        <w:t xml:space="preserve"> </w:t>
      </w:r>
      <w:r w:rsidR="00873A4E" w:rsidRPr="000242CE">
        <w:rPr>
          <w:rFonts w:asciiTheme="majorBidi" w:hAnsiTheme="majorBidi" w:cstheme="majorBidi"/>
          <w:color w:val="000000" w:themeColor="text1"/>
          <w:sz w:val="24"/>
          <w:szCs w:val="24"/>
        </w:rPr>
        <w:fldChar w:fldCharType="begin">
          <w:fldData xml:space="preserve">PEVuZE5vdGU+PENpdGU+PEF1dGhvcj5MaXU8L0F1dGhvcj48WWVhcj4yMDIwPC9ZZWFyPjxSZWNO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</w:fldData>
        </w:fldChar>
      </w:r>
      <w:r w:rsidR="00F15A1A" w:rsidRPr="000242CE">
        <w:rPr>
          <w:rFonts w:asciiTheme="majorBidi" w:hAnsiTheme="majorBidi" w:cstheme="majorBidi"/>
          <w:color w:val="000000" w:themeColor="text1"/>
          <w:sz w:val="24"/>
          <w:szCs w:val="24"/>
        </w:rPr>
        <w:instrText xml:space="preserve"> ADDIN EN.CITE </w:instrText>
      </w:r>
      <w:r w:rsidR="00F15A1A" w:rsidRPr="000242CE">
        <w:rPr>
          <w:rFonts w:asciiTheme="majorBidi" w:hAnsiTheme="majorBidi" w:cstheme="majorBidi"/>
          <w:color w:val="000000" w:themeColor="text1"/>
          <w:sz w:val="24"/>
          <w:szCs w:val="24"/>
        </w:rPr>
        <w:fldChar w:fldCharType="begin">
          <w:fldData xml:space="preserve">PEVuZE5vdGU+PENpdGU+PEF1dGhvcj5MaXU8L0F1dGhvcj48WWVhcj4yMDIwPC9ZZWFyPjxSZWNO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</w:fldData>
        </w:fldChar>
      </w:r>
      <w:r w:rsidR="00F15A1A" w:rsidRPr="000242CE">
        <w:rPr>
          <w:rFonts w:asciiTheme="majorBidi" w:hAnsiTheme="majorBidi" w:cstheme="majorBidi"/>
          <w:color w:val="000000" w:themeColor="text1"/>
          <w:sz w:val="24"/>
          <w:szCs w:val="24"/>
        </w:rPr>
        <w:instrText xml:space="preserve"> ADDIN EN.CITE.DATA </w:instrText>
      </w:r>
      <w:r w:rsidR="00F15A1A" w:rsidRPr="000242CE">
        <w:rPr>
          <w:rFonts w:asciiTheme="majorBidi" w:hAnsiTheme="majorBidi" w:cstheme="majorBidi"/>
          <w:color w:val="000000" w:themeColor="text1"/>
          <w:sz w:val="24"/>
          <w:szCs w:val="24"/>
        </w:rPr>
      </w:r>
      <w:r w:rsidR="00F15A1A" w:rsidRPr="000242CE">
        <w:rPr>
          <w:rFonts w:asciiTheme="majorBidi" w:hAnsiTheme="majorBidi" w:cstheme="majorBidi"/>
          <w:color w:val="000000" w:themeColor="text1"/>
          <w:sz w:val="24"/>
          <w:szCs w:val="24"/>
        </w:rPr>
        <w:fldChar w:fldCharType="end"/>
      </w:r>
      <w:r w:rsidR="00873A4E" w:rsidRPr="000242CE">
        <w:rPr>
          <w:rFonts w:asciiTheme="majorBidi" w:hAnsiTheme="majorBidi" w:cstheme="majorBidi"/>
          <w:color w:val="000000" w:themeColor="text1"/>
          <w:sz w:val="24"/>
          <w:szCs w:val="24"/>
        </w:rPr>
      </w:r>
      <w:r w:rsidR="00873A4E" w:rsidRPr="000242CE">
        <w:rPr>
          <w:rFonts w:asciiTheme="majorBidi" w:hAnsiTheme="majorBidi" w:cstheme="majorBidi"/>
          <w:color w:val="000000" w:themeColor="text1"/>
          <w:sz w:val="24"/>
          <w:szCs w:val="24"/>
        </w:rPr>
        <w:fldChar w:fldCharType="separate"/>
      </w:r>
      <w:r w:rsidR="00F15A1A" w:rsidRPr="000242CE">
        <w:rPr>
          <w:rFonts w:asciiTheme="majorBidi" w:hAnsiTheme="majorBidi" w:cstheme="majorBidi"/>
          <w:noProof/>
          <w:color w:val="000000" w:themeColor="text1"/>
          <w:sz w:val="24"/>
          <w:szCs w:val="24"/>
        </w:rPr>
        <w:t>(Liu et al., 2020; Pei et al., 2020; Silverstein &amp; Bengtson, 2018)</w:t>
      </w:r>
      <w:r w:rsidR="00873A4E" w:rsidRPr="000242CE">
        <w:rPr>
          <w:rFonts w:asciiTheme="majorBidi" w:hAnsiTheme="majorBidi" w:cstheme="majorBidi"/>
          <w:color w:val="000000" w:themeColor="text1"/>
          <w:sz w:val="24"/>
          <w:szCs w:val="24"/>
        </w:rPr>
        <w:fldChar w:fldCharType="end"/>
      </w:r>
      <w:r w:rsidR="00873A4E" w:rsidRPr="000242CE">
        <w:rPr>
          <w:rFonts w:asciiTheme="majorBidi" w:hAnsiTheme="majorBidi" w:cstheme="majorBidi"/>
          <w:color w:val="000000" w:themeColor="text1"/>
          <w:sz w:val="24"/>
          <w:szCs w:val="24"/>
        </w:rPr>
        <w:t xml:space="preserve">. </w:t>
      </w:r>
      <w:r w:rsidRPr="00955569">
        <w:rPr>
          <w:rFonts w:asciiTheme="majorBidi" w:hAnsiTheme="majorBidi" w:cstheme="majorBidi"/>
          <w:sz w:val="24"/>
          <w:szCs w:val="24"/>
        </w:rPr>
        <w:t>The GSEM results show that a 10% increase in remittances increases clean fuel use by 0.035% and transitional fuel use by 0.037% (see Table A.3 in Appendix A). The GSEM results are consistent with the previous results. However, the impact of remittances on cooking fuel choice becomes substantially stronger after accounting for endogeneity.</w:t>
      </w:r>
    </w:p>
    <w:p w14:paraId="53E50B49" w14:textId="2591BB6A" w:rsidR="00F231A8" w:rsidRPr="000242CE" w:rsidRDefault="00923ED3" w:rsidP="006A3600">
      <w:pPr>
        <w:spacing w:before="360" w:after="240" w:line="288" w:lineRule="auto"/>
        <w:rPr>
          <w:rFonts w:asciiTheme="majorBidi" w:hAnsiTheme="majorBidi" w:cstheme="majorBidi"/>
          <w:sz w:val="24"/>
          <w:szCs w:val="24"/>
        </w:rPr>
      </w:pPr>
      <w:r w:rsidRPr="000242CE">
        <w:rPr>
          <w:rFonts w:asciiTheme="majorBidi" w:hAnsiTheme="majorBidi" w:cstheme="majorBidi"/>
          <w:b/>
          <w:bCs/>
          <w:color w:val="000000" w:themeColor="text1"/>
          <w:sz w:val="24"/>
          <w:szCs w:val="24"/>
        </w:rPr>
        <w:t>6. Conclusion and Policy Implications</w:t>
      </w:r>
    </w:p>
    <w:p w14:paraId="6D97EFA5" w14:textId="377AEDF9" w:rsidR="006A577F" w:rsidRPr="000242CE" w:rsidRDefault="00F742DE" w:rsidP="00DF1547">
      <w:pPr>
        <w:spacing w:line="288" w:lineRule="auto"/>
        <w:jc w:val="both"/>
        <w:rPr>
          <w:rFonts w:asciiTheme="majorBidi" w:hAnsiTheme="majorBidi" w:cstheme="majorBidi"/>
          <w:color w:val="000000" w:themeColor="text1"/>
          <w:sz w:val="24"/>
          <w:szCs w:val="24"/>
        </w:rPr>
      </w:pPr>
      <w:r w:rsidRPr="00F742DE">
        <w:rPr>
          <w:rFonts w:asciiTheme="majorBidi" w:hAnsiTheme="majorBidi" w:cstheme="majorBidi"/>
          <w:color w:val="000000" w:themeColor="text1"/>
          <w:sz w:val="24"/>
          <w:szCs w:val="24"/>
        </w:rPr>
        <w:t xml:space="preserve">This research examines the impact of migration and remittances on the usage of cooking fuels using three waves of Sri Lankan Household Income and Expenditure surveys. It also brings together two previously unrelated pieces of literature on remittances and energy through household wealth. According to PSM analysis, migrants are at least 5% more likely to use clean fuels for cooking than non-migrants. According to CF analysis, a 10% increase in remittances boosts clean and transitional fuel use by about 3% compared to solid fuels. Furthermore, the </w:t>
      </w:r>
      <w:r w:rsidRPr="00F742DE">
        <w:rPr>
          <w:rFonts w:asciiTheme="majorBidi" w:hAnsiTheme="majorBidi" w:cstheme="majorBidi"/>
          <w:color w:val="000000" w:themeColor="text1"/>
          <w:sz w:val="24"/>
          <w:szCs w:val="24"/>
        </w:rPr>
        <w:lastRenderedPageBreak/>
        <w:t xml:space="preserve">IV mediation analysis shows that remittances increase household wealth, which </w:t>
      </w:r>
      <w:r w:rsidR="00F21735">
        <w:rPr>
          <w:rFonts w:asciiTheme="majorBidi" w:hAnsiTheme="majorBidi" w:cstheme="majorBidi"/>
          <w:color w:val="000000" w:themeColor="text1"/>
          <w:sz w:val="24"/>
          <w:szCs w:val="24"/>
        </w:rPr>
        <w:t xml:space="preserve">in turn, </w:t>
      </w:r>
      <w:r w:rsidRPr="00F742DE">
        <w:rPr>
          <w:rFonts w:asciiTheme="majorBidi" w:hAnsiTheme="majorBidi" w:cstheme="majorBidi"/>
          <w:color w:val="000000" w:themeColor="text1"/>
          <w:sz w:val="24"/>
          <w:szCs w:val="24"/>
        </w:rPr>
        <w:t xml:space="preserve">increases the use of clean cooking fuels, indicating that household wealth has a significant mediating impact on the relationship between migrant remittances and cooking fuel use. </w:t>
      </w:r>
      <w:r w:rsidR="00AC2C13" w:rsidRPr="000242CE">
        <w:rPr>
          <w:rFonts w:asciiTheme="majorBidi" w:hAnsiTheme="majorBidi" w:cstheme="majorBidi"/>
          <w:color w:val="000000" w:themeColor="text1"/>
          <w:sz w:val="24"/>
          <w:szCs w:val="24"/>
        </w:rPr>
        <w:t xml:space="preserve"> </w:t>
      </w:r>
    </w:p>
    <w:p w14:paraId="03DF2AED" w14:textId="77777777" w:rsidR="008A3EE5" w:rsidRPr="000242CE" w:rsidRDefault="008A3EE5" w:rsidP="00F84517">
      <w:pPr>
        <w:spacing w:before="240" w:after="240" w:line="288" w:lineRule="auto"/>
        <w:ind w:firstLine="709"/>
        <w:jc w:val="both"/>
        <w:rPr>
          <w:rFonts w:asciiTheme="majorBidi" w:hAnsiTheme="majorBidi" w:cstheme="majorBidi"/>
          <w:color w:val="000000" w:themeColor="text1"/>
          <w:sz w:val="24"/>
          <w:szCs w:val="24"/>
        </w:rPr>
      </w:pPr>
      <w:r w:rsidRPr="000242CE">
        <w:rPr>
          <w:rFonts w:asciiTheme="majorBidi" w:hAnsiTheme="majorBidi" w:cstheme="majorBidi"/>
          <w:color w:val="000000" w:themeColor="text1"/>
          <w:sz w:val="24"/>
          <w:szCs w:val="24"/>
        </w:rPr>
        <w:t>The current study results have significant implications for meeting SDG 7 by 2030. Policymakers can utilize overseas inward migrant remittances as a strategic tool in formulating a financial, legal, and regulatory framework to achieve SDG 7. This can be accomplished through a variety of strategies. First, strengthen the ability of the financial services sector to channel remittances into a variety of sustainable energy technologies, like fuel-efficient cooking appliances. Second, direct remittances towards energy development projects in rural areas, such as electrification and solar power. Third, provide incentives such as lowering the cost of remittance transactions or lowering taxes on modern cooking equipment for migrant families to invest in modern cooking methods and technologies. Furthermore, educational authorities can develop programs to enhance awareness of the negative impacts of using dirty fuels on human health and environmental sustainability, particularly for women who undertake most household chores. These actions will promote clean fuel use and help to achieve SDG 7 as expected.</w:t>
      </w:r>
    </w:p>
    <w:p w14:paraId="78B49430" w14:textId="77777777" w:rsidR="00F84517" w:rsidRDefault="00F21735" w:rsidP="00F84517">
      <w:pPr>
        <w:spacing w:line="288" w:lineRule="auto"/>
        <w:ind w:firstLine="851"/>
        <w:jc w:val="both"/>
        <w:rPr>
          <w:rFonts w:asciiTheme="majorBidi" w:hAnsiTheme="majorBidi" w:cstheme="majorBidi"/>
          <w:color w:val="222222"/>
          <w:sz w:val="24"/>
          <w:szCs w:val="24"/>
          <w:shd w:val="clear" w:color="auto" w:fill="FFFFFF"/>
        </w:rPr>
      </w:pPr>
      <w:r w:rsidRPr="00F21735">
        <w:rPr>
          <w:rFonts w:asciiTheme="majorBidi" w:hAnsiTheme="majorBidi" w:cstheme="majorBidi"/>
          <w:color w:val="222222"/>
          <w:sz w:val="24"/>
          <w:szCs w:val="24"/>
          <w:shd w:val="clear" w:color="auto" w:fill="FFFFFF"/>
        </w:rPr>
        <w:t>While this article examines a number of significant control variables that influence migration and remittances, data restrictions have limited the examination of some factors that may influence cooking fuel choice, such as fuel prices. Therefore, future researchers could look into how fuel prices affect this scenario. Moreover, they might also think about how migrant knowledge, skills, and experience in the destination country influence their</w:t>
      </w:r>
      <w:r w:rsidR="00F84517">
        <w:rPr>
          <w:rFonts w:asciiTheme="majorBidi" w:hAnsiTheme="majorBidi" w:cstheme="majorBidi"/>
          <w:color w:val="222222"/>
          <w:sz w:val="24"/>
          <w:szCs w:val="24"/>
          <w:shd w:val="clear" w:color="auto" w:fill="FFFFFF"/>
        </w:rPr>
        <w:t xml:space="preserve"> decision to use clean fuel for </w:t>
      </w:r>
      <w:r w:rsidRPr="00F21735">
        <w:rPr>
          <w:rFonts w:asciiTheme="majorBidi" w:hAnsiTheme="majorBidi" w:cstheme="majorBidi"/>
          <w:color w:val="222222"/>
          <w:sz w:val="24"/>
          <w:szCs w:val="24"/>
          <w:shd w:val="clear" w:color="auto" w:fill="FFFFFF"/>
        </w:rPr>
        <w:t>cooking.</w:t>
      </w:r>
    </w:p>
    <w:p w14:paraId="77DCB744" w14:textId="77777777" w:rsidR="00F84517" w:rsidRDefault="00F84517" w:rsidP="00F84517">
      <w:pPr>
        <w:spacing w:line="288" w:lineRule="auto"/>
        <w:ind w:firstLine="851"/>
        <w:jc w:val="both"/>
        <w:rPr>
          <w:rFonts w:asciiTheme="majorBidi" w:hAnsiTheme="majorBidi" w:cstheme="majorBidi"/>
          <w:color w:val="222222"/>
          <w:sz w:val="24"/>
          <w:szCs w:val="24"/>
          <w:shd w:val="clear" w:color="auto" w:fill="FFFFFF"/>
        </w:rPr>
      </w:pPr>
    </w:p>
    <w:p w14:paraId="6522F856" w14:textId="77777777" w:rsidR="00F84517" w:rsidRPr="00F84517" w:rsidRDefault="00F84517" w:rsidP="00F84517">
      <w:pPr>
        <w:spacing w:line="288" w:lineRule="auto"/>
        <w:jc w:val="lowKashida"/>
        <w:rPr>
          <w:rFonts w:asciiTheme="majorBidi" w:hAnsiTheme="majorBidi" w:cstheme="majorBidi"/>
          <w:b/>
          <w:bCs/>
          <w:color w:val="000000" w:themeColor="text1"/>
        </w:rPr>
      </w:pPr>
      <w:r w:rsidRPr="00F84517">
        <w:rPr>
          <w:rFonts w:asciiTheme="majorBidi" w:hAnsiTheme="majorBidi" w:cstheme="majorBidi"/>
          <w:b/>
          <w:bCs/>
          <w:color w:val="000000" w:themeColor="text1"/>
        </w:rPr>
        <w:t>References</w:t>
      </w:r>
    </w:p>
    <w:p w14:paraId="18E7FA3A" w14:textId="2DB8ABCB" w:rsidR="00C562BA" w:rsidRDefault="00F84517"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color w:val="000000" w:themeColor="text1"/>
        </w:rPr>
        <w:fldChar w:fldCharType="begin"/>
      </w:r>
      <w:r w:rsidRPr="00C562BA">
        <w:rPr>
          <w:rFonts w:asciiTheme="majorBidi" w:hAnsiTheme="majorBidi" w:cstheme="majorBidi"/>
          <w:color w:val="000000" w:themeColor="text1"/>
        </w:rPr>
        <w:instrText xml:space="preserve"> ADDIN EN.REFLIST </w:instrText>
      </w:r>
      <w:r w:rsidRPr="00C562BA">
        <w:rPr>
          <w:rFonts w:asciiTheme="majorBidi" w:hAnsiTheme="majorBidi" w:cstheme="majorBidi"/>
          <w:color w:val="000000" w:themeColor="text1"/>
        </w:rPr>
        <w:fldChar w:fldCharType="separate"/>
      </w:r>
      <w:r w:rsidR="00C562BA" w:rsidRPr="00C562BA">
        <w:rPr>
          <w:rFonts w:asciiTheme="majorBidi" w:hAnsiTheme="majorBidi" w:cstheme="majorBidi"/>
        </w:rPr>
        <w:t xml:space="preserve">Abainza, L., &amp; Calfat, G. (2018). Home sweet home: embracing the return to returnees’ migration. </w:t>
      </w:r>
      <w:r w:rsidR="00C562BA" w:rsidRPr="00C562BA">
        <w:rPr>
          <w:rFonts w:asciiTheme="majorBidi" w:hAnsiTheme="majorBidi" w:cstheme="majorBidi"/>
          <w:i/>
        </w:rPr>
        <w:t>Migration and Development</w:t>
      </w:r>
      <w:r w:rsidR="00C562BA" w:rsidRPr="00C562BA">
        <w:rPr>
          <w:rFonts w:asciiTheme="majorBidi" w:hAnsiTheme="majorBidi" w:cstheme="majorBidi"/>
        </w:rPr>
        <w:t>,</w:t>
      </w:r>
      <w:r w:rsidR="00C562BA" w:rsidRPr="00C562BA">
        <w:rPr>
          <w:rFonts w:asciiTheme="majorBidi" w:hAnsiTheme="majorBidi" w:cstheme="majorBidi"/>
          <w:i/>
        </w:rPr>
        <w:t xml:space="preserve"> 7</w:t>
      </w:r>
      <w:r w:rsidR="00C562BA" w:rsidRPr="00C562BA">
        <w:rPr>
          <w:rFonts w:asciiTheme="majorBidi" w:hAnsiTheme="majorBidi" w:cstheme="majorBidi"/>
        </w:rPr>
        <w:t xml:space="preserve">(3), 366-387. </w:t>
      </w:r>
      <w:hyperlink r:id="rId11" w:history="1">
        <w:r w:rsidR="00C562BA" w:rsidRPr="00C562BA">
          <w:rPr>
            <w:rStyle w:val="Hyperlink"/>
            <w:rFonts w:asciiTheme="majorBidi" w:hAnsiTheme="majorBidi" w:cstheme="majorBidi"/>
          </w:rPr>
          <w:t>https://doi.org/10.1080/21632324.2018.1451247</w:t>
        </w:r>
      </w:hyperlink>
      <w:r w:rsidR="00C562BA" w:rsidRPr="00C562BA">
        <w:rPr>
          <w:rFonts w:asciiTheme="majorBidi" w:hAnsiTheme="majorBidi" w:cstheme="majorBidi"/>
        </w:rPr>
        <w:t xml:space="preserve"> </w:t>
      </w:r>
    </w:p>
    <w:p w14:paraId="20A3536E"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72A42FF1" w14:textId="4AF46BE1"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Adams, R. H., &amp; Cuecuecha, A. (2010). Remittances, Household Expenditure and Investment in Guatemala. </w:t>
      </w:r>
      <w:r w:rsidRPr="00C562BA">
        <w:rPr>
          <w:rFonts w:asciiTheme="majorBidi" w:hAnsiTheme="majorBidi" w:cstheme="majorBidi"/>
          <w:i/>
        </w:rPr>
        <w:t>World Development</w:t>
      </w:r>
      <w:r w:rsidRPr="00C562BA">
        <w:rPr>
          <w:rFonts w:asciiTheme="majorBidi" w:hAnsiTheme="majorBidi" w:cstheme="majorBidi"/>
        </w:rPr>
        <w:t>,</w:t>
      </w:r>
      <w:r w:rsidRPr="00C562BA">
        <w:rPr>
          <w:rFonts w:asciiTheme="majorBidi" w:hAnsiTheme="majorBidi" w:cstheme="majorBidi"/>
          <w:i/>
        </w:rPr>
        <w:t xml:space="preserve"> 38</w:t>
      </w:r>
      <w:r w:rsidRPr="00C562BA">
        <w:rPr>
          <w:rFonts w:asciiTheme="majorBidi" w:hAnsiTheme="majorBidi" w:cstheme="majorBidi"/>
        </w:rPr>
        <w:t xml:space="preserve">(11), 1626-1641. </w:t>
      </w:r>
      <w:hyperlink r:id="rId12" w:history="1">
        <w:r w:rsidRPr="00C562BA">
          <w:rPr>
            <w:rStyle w:val="Hyperlink"/>
            <w:rFonts w:asciiTheme="majorBidi" w:hAnsiTheme="majorBidi" w:cstheme="majorBidi"/>
          </w:rPr>
          <w:t>https://doi.org/10.1016/j.worlddev.2010.03.003</w:t>
        </w:r>
      </w:hyperlink>
      <w:r w:rsidRPr="00C562BA">
        <w:rPr>
          <w:rFonts w:asciiTheme="majorBidi" w:hAnsiTheme="majorBidi" w:cstheme="majorBidi"/>
        </w:rPr>
        <w:t xml:space="preserve"> </w:t>
      </w:r>
    </w:p>
    <w:p w14:paraId="1DDB6DCF"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CFC97B6" w14:textId="77C8194E"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Adams, R. H., &amp; Cuecuecha, A. (2013). The Impact of Remittances on Investment and Poverty in Ghana. </w:t>
      </w:r>
      <w:r w:rsidRPr="00C562BA">
        <w:rPr>
          <w:rFonts w:asciiTheme="majorBidi" w:hAnsiTheme="majorBidi" w:cstheme="majorBidi"/>
          <w:i/>
        </w:rPr>
        <w:t>World Development</w:t>
      </w:r>
      <w:r w:rsidRPr="00C562BA">
        <w:rPr>
          <w:rFonts w:asciiTheme="majorBidi" w:hAnsiTheme="majorBidi" w:cstheme="majorBidi"/>
        </w:rPr>
        <w:t>,</w:t>
      </w:r>
      <w:r w:rsidRPr="00C562BA">
        <w:rPr>
          <w:rFonts w:asciiTheme="majorBidi" w:hAnsiTheme="majorBidi" w:cstheme="majorBidi"/>
          <w:i/>
        </w:rPr>
        <w:t xml:space="preserve"> 50</w:t>
      </w:r>
      <w:r w:rsidRPr="00C562BA">
        <w:rPr>
          <w:rFonts w:asciiTheme="majorBidi" w:hAnsiTheme="majorBidi" w:cstheme="majorBidi"/>
        </w:rPr>
        <w:t xml:space="preserve">, 24-40. </w:t>
      </w:r>
      <w:hyperlink r:id="rId13" w:history="1">
        <w:r w:rsidRPr="00C562BA">
          <w:rPr>
            <w:rStyle w:val="Hyperlink"/>
            <w:rFonts w:asciiTheme="majorBidi" w:hAnsiTheme="majorBidi" w:cstheme="majorBidi"/>
          </w:rPr>
          <w:t>https://doi.org/10.1016/j.worlddev.2013.04.009</w:t>
        </w:r>
      </w:hyperlink>
      <w:r w:rsidRPr="00C562BA">
        <w:rPr>
          <w:rFonts w:asciiTheme="majorBidi" w:hAnsiTheme="majorBidi" w:cstheme="majorBidi"/>
        </w:rPr>
        <w:t xml:space="preserve"> </w:t>
      </w:r>
    </w:p>
    <w:p w14:paraId="527FAD8F"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05E706C3" w14:textId="195FAC7D"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Ahmed, J., Mughal, M., &amp; Martínez-Zarzoso, I. (2021). Sending money home: Transaction cost and remittances to developing countries. </w:t>
      </w:r>
      <w:r w:rsidRPr="00C562BA">
        <w:rPr>
          <w:rFonts w:asciiTheme="majorBidi" w:hAnsiTheme="majorBidi" w:cstheme="majorBidi"/>
          <w:i/>
        </w:rPr>
        <w:t>The World Economy</w:t>
      </w:r>
      <w:r w:rsidRPr="00C562BA">
        <w:rPr>
          <w:rFonts w:asciiTheme="majorBidi" w:hAnsiTheme="majorBidi" w:cstheme="majorBidi"/>
        </w:rPr>
        <w:t>,</w:t>
      </w:r>
      <w:r w:rsidRPr="00C562BA">
        <w:rPr>
          <w:rFonts w:asciiTheme="majorBidi" w:hAnsiTheme="majorBidi" w:cstheme="majorBidi"/>
          <w:i/>
        </w:rPr>
        <w:t xml:space="preserve"> 44</w:t>
      </w:r>
      <w:r w:rsidRPr="00C562BA">
        <w:rPr>
          <w:rFonts w:asciiTheme="majorBidi" w:hAnsiTheme="majorBidi" w:cstheme="majorBidi"/>
        </w:rPr>
        <w:t xml:space="preserve">(8), 2433-2459. </w:t>
      </w:r>
      <w:hyperlink r:id="rId14" w:history="1">
        <w:r w:rsidRPr="00C562BA">
          <w:rPr>
            <w:rStyle w:val="Hyperlink"/>
            <w:rFonts w:asciiTheme="majorBidi" w:hAnsiTheme="majorBidi" w:cstheme="majorBidi"/>
          </w:rPr>
          <w:t>https://doi.org/10.1111/twec.13110</w:t>
        </w:r>
      </w:hyperlink>
      <w:r w:rsidRPr="00C562BA">
        <w:rPr>
          <w:rFonts w:asciiTheme="majorBidi" w:hAnsiTheme="majorBidi" w:cstheme="majorBidi"/>
        </w:rPr>
        <w:t xml:space="preserve"> </w:t>
      </w:r>
    </w:p>
    <w:p w14:paraId="0668E618"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58F528B" w14:textId="5E176F58"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Ajaero, C. K., Nzeadibe, C. T., Obisie-Nmehielle, N., &amp; Ike, C. C. (2018). The linkages between international migration, remittances and household welfare in Nigeria. </w:t>
      </w:r>
      <w:r w:rsidRPr="00C562BA">
        <w:rPr>
          <w:rFonts w:asciiTheme="majorBidi" w:hAnsiTheme="majorBidi" w:cstheme="majorBidi"/>
          <w:i/>
        </w:rPr>
        <w:t>Migration and Development</w:t>
      </w:r>
      <w:r w:rsidRPr="00C562BA">
        <w:rPr>
          <w:rFonts w:asciiTheme="majorBidi" w:hAnsiTheme="majorBidi" w:cstheme="majorBidi"/>
        </w:rPr>
        <w:t>,</w:t>
      </w:r>
      <w:r w:rsidRPr="00C562BA">
        <w:rPr>
          <w:rFonts w:asciiTheme="majorBidi" w:hAnsiTheme="majorBidi" w:cstheme="majorBidi"/>
          <w:i/>
        </w:rPr>
        <w:t xml:space="preserve"> 7</w:t>
      </w:r>
      <w:r w:rsidRPr="00C562BA">
        <w:rPr>
          <w:rFonts w:asciiTheme="majorBidi" w:hAnsiTheme="majorBidi" w:cstheme="majorBidi"/>
        </w:rPr>
        <w:t xml:space="preserve">(1), 40-54. </w:t>
      </w:r>
      <w:hyperlink r:id="rId15" w:history="1">
        <w:r w:rsidRPr="00C562BA">
          <w:rPr>
            <w:rStyle w:val="Hyperlink"/>
            <w:rFonts w:asciiTheme="majorBidi" w:hAnsiTheme="majorBidi" w:cstheme="majorBidi"/>
          </w:rPr>
          <w:t>https://doi.org/10.1080/21632324.2017.1322171</w:t>
        </w:r>
      </w:hyperlink>
      <w:r w:rsidRPr="00C562BA">
        <w:rPr>
          <w:rFonts w:asciiTheme="majorBidi" w:hAnsiTheme="majorBidi" w:cstheme="majorBidi"/>
        </w:rPr>
        <w:t xml:space="preserve"> </w:t>
      </w:r>
    </w:p>
    <w:p w14:paraId="441760DB"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E4864A9" w14:textId="50357997"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Ajefu, J. B. (2018). Migrant remittances and assets accumulation among Nigerian households. </w:t>
      </w:r>
      <w:r w:rsidRPr="00C562BA">
        <w:rPr>
          <w:rFonts w:asciiTheme="majorBidi" w:hAnsiTheme="majorBidi" w:cstheme="majorBidi"/>
          <w:i/>
        </w:rPr>
        <w:t>Migration and Development</w:t>
      </w:r>
      <w:r w:rsidRPr="00C562BA">
        <w:rPr>
          <w:rFonts w:asciiTheme="majorBidi" w:hAnsiTheme="majorBidi" w:cstheme="majorBidi"/>
        </w:rPr>
        <w:t>,</w:t>
      </w:r>
      <w:r w:rsidRPr="00C562BA">
        <w:rPr>
          <w:rFonts w:asciiTheme="majorBidi" w:hAnsiTheme="majorBidi" w:cstheme="majorBidi"/>
          <w:i/>
        </w:rPr>
        <w:t xml:space="preserve"> 7</w:t>
      </w:r>
      <w:r w:rsidRPr="00C562BA">
        <w:rPr>
          <w:rFonts w:asciiTheme="majorBidi" w:hAnsiTheme="majorBidi" w:cstheme="majorBidi"/>
        </w:rPr>
        <w:t xml:space="preserve">(1), 72-84. </w:t>
      </w:r>
      <w:hyperlink r:id="rId16" w:history="1">
        <w:r w:rsidRPr="00C562BA">
          <w:rPr>
            <w:rStyle w:val="Hyperlink"/>
            <w:rFonts w:asciiTheme="majorBidi" w:hAnsiTheme="majorBidi" w:cstheme="majorBidi"/>
          </w:rPr>
          <w:t>https://doi.org/10.1080/21632324.2017.1392083</w:t>
        </w:r>
      </w:hyperlink>
      <w:r w:rsidRPr="00C562BA">
        <w:rPr>
          <w:rFonts w:asciiTheme="majorBidi" w:hAnsiTheme="majorBidi" w:cstheme="majorBidi"/>
        </w:rPr>
        <w:t xml:space="preserve"> </w:t>
      </w:r>
    </w:p>
    <w:p w14:paraId="2E867CCF"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C105345" w14:textId="643F8D24"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Akçay, S., &amp; Demirtaş, G. (2015). Remittances and Energy Consumption: Evidence from Morocco. </w:t>
      </w:r>
      <w:r w:rsidRPr="00C562BA">
        <w:rPr>
          <w:rFonts w:asciiTheme="majorBidi" w:hAnsiTheme="majorBidi" w:cstheme="majorBidi"/>
          <w:i/>
        </w:rPr>
        <w:t>International Migration</w:t>
      </w:r>
      <w:r w:rsidRPr="00C562BA">
        <w:rPr>
          <w:rFonts w:asciiTheme="majorBidi" w:hAnsiTheme="majorBidi" w:cstheme="majorBidi"/>
        </w:rPr>
        <w:t>,</w:t>
      </w:r>
      <w:r w:rsidRPr="00C562BA">
        <w:rPr>
          <w:rFonts w:asciiTheme="majorBidi" w:hAnsiTheme="majorBidi" w:cstheme="majorBidi"/>
          <w:i/>
        </w:rPr>
        <w:t xml:space="preserve"> 53</w:t>
      </w:r>
      <w:r w:rsidRPr="00C562BA">
        <w:rPr>
          <w:rFonts w:asciiTheme="majorBidi" w:hAnsiTheme="majorBidi" w:cstheme="majorBidi"/>
        </w:rPr>
        <w:t xml:space="preserve">(6), 125-144. </w:t>
      </w:r>
      <w:hyperlink r:id="rId17" w:history="1">
        <w:r w:rsidRPr="00C562BA">
          <w:rPr>
            <w:rStyle w:val="Hyperlink"/>
            <w:rFonts w:asciiTheme="majorBidi" w:hAnsiTheme="majorBidi" w:cstheme="majorBidi"/>
          </w:rPr>
          <w:t>https://doi.org/https://doi.org/10.1111/imig.12202</w:t>
        </w:r>
      </w:hyperlink>
      <w:r w:rsidRPr="00C562BA">
        <w:rPr>
          <w:rFonts w:asciiTheme="majorBidi" w:hAnsiTheme="majorBidi" w:cstheme="majorBidi"/>
        </w:rPr>
        <w:t xml:space="preserve"> </w:t>
      </w:r>
    </w:p>
    <w:p w14:paraId="751685B3"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EBC0078" w14:textId="6CFFF698"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Ambrosius, C., &amp; Cuecuecha, A. (2016). Remittances and the Use of Formal and Informal Financial Services. </w:t>
      </w:r>
      <w:r w:rsidRPr="00C562BA">
        <w:rPr>
          <w:rFonts w:asciiTheme="majorBidi" w:hAnsiTheme="majorBidi" w:cstheme="majorBidi"/>
          <w:i/>
        </w:rPr>
        <w:t>World Development</w:t>
      </w:r>
      <w:r w:rsidRPr="00C562BA">
        <w:rPr>
          <w:rFonts w:asciiTheme="majorBidi" w:hAnsiTheme="majorBidi" w:cstheme="majorBidi"/>
        </w:rPr>
        <w:t>,</w:t>
      </w:r>
      <w:r w:rsidRPr="00C562BA">
        <w:rPr>
          <w:rFonts w:asciiTheme="majorBidi" w:hAnsiTheme="majorBidi" w:cstheme="majorBidi"/>
          <w:i/>
        </w:rPr>
        <w:t xml:space="preserve"> 77</w:t>
      </w:r>
      <w:r w:rsidRPr="00C562BA">
        <w:rPr>
          <w:rFonts w:asciiTheme="majorBidi" w:hAnsiTheme="majorBidi" w:cstheme="majorBidi"/>
        </w:rPr>
        <w:t xml:space="preserve">, 80-98. </w:t>
      </w:r>
      <w:hyperlink r:id="rId18" w:history="1">
        <w:r w:rsidRPr="00C562BA">
          <w:rPr>
            <w:rStyle w:val="Hyperlink"/>
            <w:rFonts w:asciiTheme="majorBidi" w:hAnsiTheme="majorBidi" w:cstheme="majorBidi"/>
          </w:rPr>
          <w:t>https://doi.org/10.1016/j.worlddev.2015.08.010</w:t>
        </w:r>
      </w:hyperlink>
      <w:r w:rsidRPr="00C562BA">
        <w:rPr>
          <w:rFonts w:asciiTheme="majorBidi" w:hAnsiTheme="majorBidi" w:cstheme="majorBidi"/>
        </w:rPr>
        <w:t xml:space="preserve"> </w:t>
      </w:r>
    </w:p>
    <w:p w14:paraId="32A410E4"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82022C3" w14:textId="2E8113F6"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Amoah, S. T. (2019). Determinants of household's choice of cooking energy in a global south city. </w:t>
      </w:r>
      <w:r w:rsidRPr="00C562BA">
        <w:rPr>
          <w:rFonts w:asciiTheme="majorBidi" w:hAnsiTheme="majorBidi" w:cstheme="majorBidi"/>
          <w:i/>
        </w:rPr>
        <w:t>Energy and Buildings</w:t>
      </w:r>
      <w:r w:rsidRPr="00C562BA">
        <w:rPr>
          <w:rFonts w:asciiTheme="majorBidi" w:hAnsiTheme="majorBidi" w:cstheme="majorBidi"/>
        </w:rPr>
        <w:t>,</w:t>
      </w:r>
      <w:r w:rsidRPr="00C562BA">
        <w:rPr>
          <w:rFonts w:asciiTheme="majorBidi" w:hAnsiTheme="majorBidi" w:cstheme="majorBidi"/>
          <w:i/>
        </w:rPr>
        <w:t xml:space="preserve"> 196</w:t>
      </w:r>
      <w:r w:rsidRPr="00C562BA">
        <w:rPr>
          <w:rFonts w:asciiTheme="majorBidi" w:hAnsiTheme="majorBidi" w:cstheme="majorBidi"/>
        </w:rPr>
        <w:t xml:space="preserve">, 103-111. </w:t>
      </w:r>
      <w:hyperlink r:id="rId19" w:history="1">
        <w:r w:rsidRPr="00C562BA">
          <w:rPr>
            <w:rStyle w:val="Hyperlink"/>
            <w:rFonts w:asciiTheme="majorBidi" w:hAnsiTheme="majorBidi" w:cstheme="majorBidi"/>
          </w:rPr>
          <w:t>https://doi.org/10.1016/j.enbuild.2019.05.026</w:t>
        </w:r>
      </w:hyperlink>
      <w:r w:rsidRPr="00C562BA">
        <w:rPr>
          <w:rFonts w:asciiTheme="majorBidi" w:hAnsiTheme="majorBidi" w:cstheme="majorBidi"/>
        </w:rPr>
        <w:t xml:space="preserve"> </w:t>
      </w:r>
    </w:p>
    <w:p w14:paraId="28E7A181"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462D66D" w14:textId="4EBD1656"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Arsenijevic, J., &amp; Groot, W. (2018). Lifestyle differences between older migrants and non-migrants in 14 European countries using propensity score matching method. </w:t>
      </w:r>
      <w:r w:rsidRPr="00C562BA">
        <w:rPr>
          <w:rFonts w:asciiTheme="majorBidi" w:hAnsiTheme="majorBidi" w:cstheme="majorBidi"/>
          <w:i/>
        </w:rPr>
        <w:t>International Journal of Public Health</w:t>
      </w:r>
      <w:r w:rsidRPr="00C562BA">
        <w:rPr>
          <w:rFonts w:asciiTheme="majorBidi" w:hAnsiTheme="majorBidi" w:cstheme="majorBidi"/>
        </w:rPr>
        <w:t>,</w:t>
      </w:r>
      <w:r w:rsidRPr="00C562BA">
        <w:rPr>
          <w:rFonts w:asciiTheme="majorBidi" w:hAnsiTheme="majorBidi" w:cstheme="majorBidi"/>
          <w:i/>
        </w:rPr>
        <w:t xml:space="preserve"> 63</w:t>
      </w:r>
      <w:r w:rsidRPr="00C562BA">
        <w:rPr>
          <w:rFonts w:asciiTheme="majorBidi" w:hAnsiTheme="majorBidi" w:cstheme="majorBidi"/>
        </w:rPr>
        <w:t xml:space="preserve">(3), 337-347. </w:t>
      </w:r>
      <w:hyperlink r:id="rId20" w:history="1">
        <w:r w:rsidRPr="00C562BA">
          <w:rPr>
            <w:rStyle w:val="Hyperlink"/>
            <w:rFonts w:asciiTheme="majorBidi" w:hAnsiTheme="majorBidi" w:cstheme="majorBidi"/>
          </w:rPr>
          <w:t>https://doi.org/10.1007/s00038-017-1010-5</w:t>
        </w:r>
      </w:hyperlink>
      <w:r w:rsidRPr="00C562BA">
        <w:rPr>
          <w:rFonts w:asciiTheme="majorBidi" w:hAnsiTheme="majorBidi" w:cstheme="majorBidi"/>
        </w:rPr>
        <w:t xml:space="preserve"> </w:t>
      </w:r>
    </w:p>
    <w:p w14:paraId="470EB1A4"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4FF7EE0" w14:textId="1A6DC87F"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Arthur, M. d. F. S. R., Zahran, S., &amp; Bucini, G. (2010). On the adoption of electricity as a domestic source by Mozambican households. </w:t>
      </w:r>
      <w:r w:rsidRPr="00C562BA">
        <w:rPr>
          <w:rFonts w:asciiTheme="majorBidi" w:hAnsiTheme="majorBidi" w:cstheme="majorBidi"/>
          <w:i/>
        </w:rPr>
        <w:t>Energy Policy</w:t>
      </w:r>
      <w:r w:rsidRPr="00C562BA">
        <w:rPr>
          <w:rFonts w:asciiTheme="majorBidi" w:hAnsiTheme="majorBidi" w:cstheme="majorBidi"/>
        </w:rPr>
        <w:t>,</w:t>
      </w:r>
      <w:r w:rsidRPr="00C562BA">
        <w:rPr>
          <w:rFonts w:asciiTheme="majorBidi" w:hAnsiTheme="majorBidi" w:cstheme="majorBidi"/>
          <w:i/>
        </w:rPr>
        <w:t xml:space="preserve"> 38</w:t>
      </w:r>
      <w:r w:rsidRPr="00C562BA">
        <w:rPr>
          <w:rFonts w:asciiTheme="majorBidi" w:hAnsiTheme="majorBidi" w:cstheme="majorBidi"/>
        </w:rPr>
        <w:t xml:space="preserve">(11), 7235-7249. </w:t>
      </w:r>
      <w:hyperlink r:id="rId21" w:history="1">
        <w:r w:rsidRPr="00C562BA">
          <w:rPr>
            <w:rStyle w:val="Hyperlink"/>
            <w:rFonts w:asciiTheme="majorBidi" w:hAnsiTheme="majorBidi" w:cstheme="majorBidi"/>
          </w:rPr>
          <w:t>https://doi.org/10.1016/j.enpol.2010.07.054</w:t>
        </w:r>
      </w:hyperlink>
      <w:r w:rsidRPr="00C562BA">
        <w:rPr>
          <w:rFonts w:asciiTheme="majorBidi" w:hAnsiTheme="majorBidi" w:cstheme="majorBidi"/>
        </w:rPr>
        <w:t xml:space="preserve"> </w:t>
      </w:r>
    </w:p>
    <w:p w14:paraId="00B168DD"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7B51F862" w14:textId="32471FF4"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Awaworyi Churchill, S., Smyth, R., &amp; Farrell, L. (2020). Fuel poverty and subjective wellbeing. </w:t>
      </w:r>
      <w:r w:rsidRPr="00C562BA">
        <w:rPr>
          <w:rFonts w:asciiTheme="majorBidi" w:hAnsiTheme="majorBidi" w:cstheme="majorBidi"/>
          <w:i/>
        </w:rPr>
        <w:t>Energy Economics</w:t>
      </w:r>
      <w:r w:rsidRPr="00C562BA">
        <w:rPr>
          <w:rFonts w:asciiTheme="majorBidi" w:hAnsiTheme="majorBidi" w:cstheme="majorBidi"/>
        </w:rPr>
        <w:t>,</w:t>
      </w:r>
      <w:r w:rsidRPr="00C562BA">
        <w:rPr>
          <w:rFonts w:asciiTheme="majorBidi" w:hAnsiTheme="majorBidi" w:cstheme="majorBidi"/>
          <w:i/>
        </w:rPr>
        <w:t xml:space="preserve"> 86</w:t>
      </w:r>
      <w:r w:rsidRPr="00C562BA">
        <w:rPr>
          <w:rFonts w:asciiTheme="majorBidi" w:hAnsiTheme="majorBidi" w:cstheme="majorBidi"/>
        </w:rPr>
        <w:t xml:space="preserve">, 104650. </w:t>
      </w:r>
      <w:hyperlink r:id="rId22" w:history="1">
        <w:r w:rsidRPr="00C562BA">
          <w:rPr>
            <w:rStyle w:val="Hyperlink"/>
            <w:rFonts w:asciiTheme="majorBidi" w:hAnsiTheme="majorBidi" w:cstheme="majorBidi"/>
          </w:rPr>
          <w:t>https://doi.org/https://doi.org/10.1016/j.eneco.2019.104650</w:t>
        </w:r>
      </w:hyperlink>
      <w:r w:rsidRPr="00C562BA">
        <w:rPr>
          <w:rFonts w:asciiTheme="majorBidi" w:hAnsiTheme="majorBidi" w:cstheme="majorBidi"/>
        </w:rPr>
        <w:t xml:space="preserve"> </w:t>
      </w:r>
    </w:p>
    <w:p w14:paraId="6DA19D5E"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7B80AE09" w14:textId="7BCB2DF9"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Baiyegunhi, L. J. S., &amp; Hassan, M. B. (2014). Rural household fuel energy transition: Evidence from Giwa LGA Kaduna State, Nigeria. </w:t>
      </w:r>
      <w:r w:rsidRPr="00C562BA">
        <w:rPr>
          <w:rFonts w:asciiTheme="majorBidi" w:hAnsiTheme="majorBidi" w:cstheme="majorBidi"/>
          <w:i/>
        </w:rPr>
        <w:t>Energy for Sustainable Development</w:t>
      </w:r>
      <w:r w:rsidRPr="00C562BA">
        <w:rPr>
          <w:rFonts w:asciiTheme="majorBidi" w:hAnsiTheme="majorBidi" w:cstheme="majorBidi"/>
        </w:rPr>
        <w:t>,</w:t>
      </w:r>
      <w:r w:rsidRPr="00C562BA">
        <w:rPr>
          <w:rFonts w:asciiTheme="majorBidi" w:hAnsiTheme="majorBidi" w:cstheme="majorBidi"/>
          <w:i/>
        </w:rPr>
        <w:t xml:space="preserve"> 20</w:t>
      </w:r>
      <w:r w:rsidRPr="00C562BA">
        <w:rPr>
          <w:rFonts w:asciiTheme="majorBidi" w:hAnsiTheme="majorBidi" w:cstheme="majorBidi"/>
        </w:rPr>
        <w:t xml:space="preserve">, 30-35. </w:t>
      </w:r>
      <w:hyperlink r:id="rId23" w:history="1">
        <w:r w:rsidRPr="00C562BA">
          <w:rPr>
            <w:rStyle w:val="Hyperlink"/>
            <w:rFonts w:asciiTheme="majorBidi" w:hAnsiTheme="majorBidi" w:cstheme="majorBidi"/>
          </w:rPr>
          <w:t>https://doi.org/10.1016/j.esd.2014.02.003</w:t>
        </w:r>
      </w:hyperlink>
      <w:r w:rsidRPr="00C562BA">
        <w:rPr>
          <w:rFonts w:asciiTheme="majorBidi" w:hAnsiTheme="majorBidi" w:cstheme="majorBidi"/>
        </w:rPr>
        <w:t xml:space="preserve"> </w:t>
      </w:r>
    </w:p>
    <w:p w14:paraId="3CAFB62C"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074E07C3" w14:textId="2B012327"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Balakrishnan, K., Ghosh, S., Thangavel, G., Sambandam, S., Mukhopadhyay, K., Puttaswamy, N., Sadasivam, A., Ramaswamy, P., Johnson, P., Kuppuswamy, R., Natesan, D., Maheshwari, U., Natarajan, A., Rajendran, G., Ramasami, R., Madhav, S., Manivannan, S., Nargunanadan, S., Natarajan, S., . . . Thanasekaraan, V. (2018). Exposures to fine particulate matter (PM2.5) and birthweight in a rural-urban, mother-child cohort in Tamil Nadu, India. </w:t>
      </w:r>
      <w:r w:rsidRPr="00C562BA">
        <w:rPr>
          <w:rFonts w:asciiTheme="majorBidi" w:hAnsiTheme="majorBidi" w:cstheme="majorBidi"/>
          <w:i/>
        </w:rPr>
        <w:t>Environmental Research</w:t>
      </w:r>
      <w:r w:rsidRPr="00C562BA">
        <w:rPr>
          <w:rFonts w:asciiTheme="majorBidi" w:hAnsiTheme="majorBidi" w:cstheme="majorBidi"/>
        </w:rPr>
        <w:t>,</w:t>
      </w:r>
      <w:r w:rsidRPr="00C562BA">
        <w:rPr>
          <w:rFonts w:asciiTheme="majorBidi" w:hAnsiTheme="majorBidi" w:cstheme="majorBidi"/>
          <w:i/>
        </w:rPr>
        <w:t xml:space="preserve"> 161</w:t>
      </w:r>
      <w:r w:rsidRPr="00C562BA">
        <w:rPr>
          <w:rFonts w:asciiTheme="majorBidi" w:hAnsiTheme="majorBidi" w:cstheme="majorBidi"/>
        </w:rPr>
        <w:t xml:space="preserve">, 524-531. </w:t>
      </w:r>
      <w:hyperlink r:id="rId24" w:history="1">
        <w:r w:rsidRPr="00C562BA">
          <w:rPr>
            <w:rStyle w:val="Hyperlink"/>
            <w:rFonts w:asciiTheme="majorBidi" w:hAnsiTheme="majorBidi" w:cstheme="majorBidi"/>
          </w:rPr>
          <w:t>https://doi.org/10.1016/j.envres.2017.11.050</w:t>
        </w:r>
      </w:hyperlink>
      <w:r w:rsidRPr="00C562BA">
        <w:rPr>
          <w:rFonts w:asciiTheme="majorBidi" w:hAnsiTheme="majorBidi" w:cstheme="majorBidi"/>
        </w:rPr>
        <w:t xml:space="preserve"> </w:t>
      </w:r>
    </w:p>
    <w:p w14:paraId="65AE69D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802770B" w14:textId="5759B306"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Balen, J., McManus, D. P., Li, Y. S., Zhao, Z. Y., Yuan, L. P., Utzinger, J., Williams, G. M., Li, Y., Ren, M. Y., Liu, Z. C., Zhou, J., &amp; Raso, G. (2010). Comparison of two approaches for measuring household wealth via an asset-based index in rural and peri-urban settings of Hunan province, China. </w:t>
      </w:r>
      <w:r w:rsidRPr="00C562BA">
        <w:rPr>
          <w:rFonts w:asciiTheme="majorBidi" w:hAnsiTheme="majorBidi" w:cstheme="majorBidi"/>
          <w:i/>
        </w:rPr>
        <w:t>Emerging Themes in Epidemiology</w:t>
      </w:r>
      <w:r w:rsidRPr="00C562BA">
        <w:rPr>
          <w:rFonts w:asciiTheme="majorBidi" w:hAnsiTheme="majorBidi" w:cstheme="majorBidi"/>
        </w:rPr>
        <w:t>,</w:t>
      </w:r>
      <w:r w:rsidRPr="00C562BA">
        <w:rPr>
          <w:rFonts w:asciiTheme="majorBidi" w:hAnsiTheme="majorBidi" w:cstheme="majorBidi"/>
          <w:i/>
        </w:rPr>
        <w:t xml:space="preserve"> 7</w:t>
      </w:r>
      <w:r w:rsidRPr="00C562BA">
        <w:rPr>
          <w:rFonts w:asciiTheme="majorBidi" w:hAnsiTheme="majorBidi" w:cstheme="majorBidi"/>
        </w:rPr>
        <w:t xml:space="preserve">(1). </w:t>
      </w:r>
      <w:hyperlink r:id="rId25" w:history="1">
        <w:r w:rsidRPr="00C562BA">
          <w:rPr>
            <w:rStyle w:val="Hyperlink"/>
            <w:rFonts w:asciiTheme="majorBidi" w:hAnsiTheme="majorBidi" w:cstheme="majorBidi"/>
          </w:rPr>
          <w:t>https://doi.org/10.1186/1742-7622-7-7</w:t>
        </w:r>
      </w:hyperlink>
      <w:r w:rsidRPr="00C562BA">
        <w:rPr>
          <w:rFonts w:asciiTheme="majorBidi" w:hAnsiTheme="majorBidi" w:cstheme="majorBidi"/>
        </w:rPr>
        <w:t xml:space="preserve"> </w:t>
      </w:r>
    </w:p>
    <w:p w14:paraId="2735CCDD"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623D8C1" w14:textId="72CD9388"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Broto, V. C., Stevens, L., Ackom, E., Tomei, J., Parikh, P., Bisaga, I., To, L. S., Kirshner, J., &amp; Mulugetta, Y. (2017). A research agenda for a people-centred approach to energy access in the urbanizing global south. </w:t>
      </w:r>
      <w:r w:rsidRPr="00C562BA">
        <w:rPr>
          <w:rFonts w:asciiTheme="majorBidi" w:hAnsiTheme="majorBidi" w:cstheme="majorBidi"/>
          <w:i/>
        </w:rPr>
        <w:t>Nature Energy</w:t>
      </w:r>
      <w:r w:rsidRPr="00C562BA">
        <w:rPr>
          <w:rFonts w:asciiTheme="majorBidi" w:hAnsiTheme="majorBidi" w:cstheme="majorBidi"/>
        </w:rPr>
        <w:t>,</w:t>
      </w:r>
      <w:r w:rsidRPr="00C562BA">
        <w:rPr>
          <w:rFonts w:asciiTheme="majorBidi" w:hAnsiTheme="majorBidi" w:cstheme="majorBidi"/>
          <w:i/>
        </w:rPr>
        <w:t xml:space="preserve"> 2</w:t>
      </w:r>
      <w:r w:rsidRPr="00C562BA">
        <w:rPr>
          <w:rFonts w:asciiTheme="majorBidi" w:hAnsiTheme="majorBidi" w:cstheme="majorBidi"/>
        </w:rPr>
        <w:t xml:space="preserve">(10), 776-779. </w:t>
      </w:r>
      <w:hyperlink r:id="rId26" w:history="1">
        <w:r w:rsidRPr="00C562BA">
          <w:rPr>
            <w:rStyle w:val="Hyperlink"/>
            <w:rFonts w:asciiTheme="majorBidi" w:hAnsiTheme="majorBidi" w:cstheme="majorBidi"/>
          </w:rPr>
          <w:t>https://doi.org/10.1038/s41560-017-0007-x</w:t>
        </w:r>
      </w:hyperlink>
      <w:r w:rsidRPr="00C562BA">
        <w:rPr>
          <w:rFonts w:asciiTheme="majorBidi" w:hAnsiTheme="majorBidi" w:cstheme="majorBidi"/>
        </w:rPr>
        <w:t xml:space="preserve"> </w:t>
      </w:r>
    </w:p>
    <w:p w14:paraId="53A1BCD8"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A7BEB9D" w14:textId="2B49ED14"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Bukari, C., Broermann, S., &amp; Okai, D. (2021). Energy poverty and health expenditure: Evidence from Ghana. </w:t>
      </w:r>
      <w:r w:rsidRPr="00C562BA">
        <w:rPr>
          <w:rFonts w:asciiTheme="majorBidi" w:hAnsiTheme="majorBidi" w:cstheme="majorBidi"/>
          <w:i/>
        </w:rPr>
        <w:t>Energy Economics</w:t>
      </w:r>
      <w:r w:rsidRPr="00C562BA">
        <w:rPr>
          <w:rFonts w:asciiTheme="majorBidi" w:hAnsiTheme="majorBidi" w:cstheme="majorBidi"/>
        </w:rPr>
        <w:t>,</w:t>
      </w:r>
      <w:r w:rsidRPr="00C562BA">
        <w:rPr>
          <w:rFonts w:asciiTheme="majorBidi" w:hAnsiTheme="majorBidi" w:cstheme="majorBidi"/>
          <w:i/>
        </w:rPr>
        <w:t xml:space="preserve"> 103</w:t>
      </w:r>
      <w:r w:rsidRPr="00C562BA">
        <w:rPr>
          <w:rFonts w:asciiTheme="majorBidi" w:hAnsiTheme="majorBidi" w:cstheme="majorBidi"/>
        </w:rPr>
        <w:t xml:space="preserve">, 105565. </w:t>
      </w:r>
      <w:hyperlink r:id="rId27" w:history="1">
        <w:r w:rsidRPr="00C562BA">
          <w:rPr>
            <w:rStyle w:val="Hyperlink"/>
            <w:rFonts w:asciiTheme="majorBidi" w:hAnsiTheme="majorBidi" w:cstheme="majorBidi"/>
          </w:rPr>
          <w:t>https://doi.org/10.1016/j.eneco.2021.105565</w:t>
        </w:r>
      </w:hyperlink>
      <w:r w:rsidRPr="00C562BA">
        <w:rPr>
          <w:rFonts w:asciiTheme="majorBidi" w:hAnsiTheme="majorBidi" w:cstheme="majorBidi"/>
        </w:rPr>
        <w:t xml:space="preserve"> </w:t>
      </w:r>
    </w:p>
    <w:p w14:paraId="4E18E823"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0F7BD92" w14:textId="4736C5D1"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Caliendo, M., &amp; Kopeinig, S. (2008). Some practical guidance for the implementation of Propensity Score Matching. </w:t>
      </w:r>
      <w:r w:rsidRPr="00C562BA">
        <w:rPr>
          <w:rFonts w:asciiTheme="majorBidi" w:hAnsiTheme="majorBidi" w:cstheme="majorBidi"/>
          <w:i/>
        </w:rPr>
        <w:t>Journal of economic surveys</w:t>
      </w:r>
      <w:r w:rsidRPr="00C562BA">
        <w:rPr>
          <w:rFonts w:asciiTheme="majorBidi" w:hAnsiTheme="majorBidi" w:cstheme="majorBidi"/>
        </w:rPr>
        <w:t>,</w:t>
      </w:r>
      <w:r w:rsidRPr="00C562BA">
        <w:rPr>
          <w:rFonts w:asciiTheme="majorBidi" w:hAnsiTheme="majorBidi" w:cstheme="majorBidi"/>
          <w:i/>
        </w:rPr>
        <w:t xml:space="preserve"> 22</w:t>
      </w:r>
      <w:r w:rsidRPr="00C562BA">
        <w:rPr>
          <w:rFonts w:asciiTheme="majorBidi" w:hAnsiTheme="majorBidi" w:cstheme="majorBidi"/>
        </w:rPr>
        <w:t xml:space="preserve">(1), 31-72. </w:t>
      </w:r>
      <w:hyperlink r:id="rId28" w:history="1">
        <w:r w:rsidRPr="00C562BA">
          <w:rPr>
            <w:rStyle w:val="Hyperlink"/>
            <w:rFonts w:asciiTheme="majorBidi" w:hAnsiTheme="majorBidi" w:cstheme="majorBidi"/>
          </w:rPr>
          <w:t>https://doi.org/10.1111/j.1467-6419.2007.00527.x</w:t>
        </w:r>
      </w:hyperlink>
      <w:r w:rsidRPr="00C562BA">
        <w:rPr>
          <w:rFonts w:asciiTheme="majorBidi" w:hAnsiTheme="majorBidi" w:cstheme="majorBidi"/>
        </w:rPr>
        <w:t xml:space="preserve"> </w:t>
      </w:r>
    </w:p>
    <w:p w14:paraId="1B4FC562"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7B8398F" w14:textId="4AEF4624"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CBSL. (2020). </w:t>
      </w:r>
      <w:r w:rsidRPr="00C562BA">
        <w:rPr>
          <w:rFonts w:asciiTheme="majorBidi" w:hAnsiTheme="majorBidi" w:cstheme="majorBidi"/>
          <w:i/>
        </w:rPr>
        <w:t>Cenral Bank Annual Report 2020</w:t>
      </w:r>
      <w:r w:rsidRPr="00C562BA">
        <w:rPr>
          <w:rFonts w:asciiTheme="majorBidi" w:hAnsiTheme="majorBidi" w:cstheme="majorBidi"/>
        </w:rPr>
        <w:t xml:space="preserve">. </w:t>
      </w:r>
      <w:hyperlink r:id="rId29" w:history="1">
        <w:r w:rsidRPr="00C562BA">
          <w:rPr>
            <w:rStyle w:val="Hyperlink"/>
            <w:rFonts w:asciiTheme="majorBidi" w:hAnsiTheme="majorBidi" w:cstheme="majorBidi"/>
          </w:rPr>
          <w:t>https://www.cbsl.gov.lk/sites/default/files/cbslweb_documents/publications/annual_report/2020/en/9_Chapter_05.pdf</w:t>
        </w:r>
      </w:hyperlink>
    </w:p>
    <w:p w14:paraId="5862A4E6"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EBA3080" w14:textId="3FC0A4D7"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lastRenderedPageBreak/>
        <w:t xml:space="preserve">Chasekwa, B., Ntozini, R., Wu, F., Smith, L., Matare, C., Stoltzfus, R., Tielsch, J., Martin, S., Jones, A., Humphrey, J., &amp; Fielding, K. (2018). Measuring wealth in rural communities: Lessons from the Sanitation, Hygiene, Infant Nutrition Efficacy (SHINE) trial. </w:t>
      </w:r>
      <w:r w:rsidRPr="00C562BA">
        <w:rPr>
          <w:rFonts w:asciiTheme="majorBidi" w:hAnsiTheme="majorBidi" w:cstheme="majorBidi"/>
          <w:i/>
        </w:rPr>
        <w:t>PLoS ONE</w:t>
      </w:r>
      <w:r w:rsidRPr="00C562BA">
        <w:rPr>
          <w:rFonts w:asciiTheme="majorBidi" w:hAnsiTheme="majorBidi" w:cstheme="majorBidi"/>
        </w:rPr>
        <w:t>,</w:t>
      </w:r>
      <w:r w:rsidRPr="00C562BA">
        <w:rPr>
          <w:rFonts w:asciiTheme="majorBidi" w:hAnsiTheme="majorBidi" w:cstheme="majorBidi"/>
          <w:i/>
        </w:rPr>
        <w:t xml:space="preserve"> 13</w:t>
      </w:r>
      <w:r w:rsidRPr="00C562BA">
        <w:rPr>
          <w:rFonts w:asciiTheme="majorBidi" w:hAnsiTheme="majorBidi" w:cstheme="majorBidi"/>
        </w:rPr>
        <w:t xml:space="preserve">(6), e0199393. </w:t>
      </w:r>
      <w:hyperlink r:id="rId30" w:history="1">
        <w:r w:rsidRPr="00C562BA">
          <w:rPr>
            <w:rStyle w:val="Hyperlink"/>
            <w:rFonts w:asciiTheme="majorBidi" w:hAnsiTheme="majorBidi" w:cstheme="majorBidi"/>
          </w:rPr>
          <w:t>https://doi.org/10.1371/journal.pone.0199393</w:t>
        </w:r>
      </w:hyperlink>
      <w:r w:rsidRPr="00C562BA">
        <w:rPr>
          <w:rFonts w:asciiTheme="majorBidi" w:hAnsiTheme="majorBidi" w:cstheme="majorBidi"/>
        </w:rPr>
        <w:t xml:space="preserve"> </w:t>
      </w:r>
    </w:p>
    <w:p w14:paraId="5C8099A8"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4E8DA4B" w14:textId="0C8B56E4"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Choumert-Nkolo, J., Combes Motel, P., &amp; Le Roux, L. (2019). Stacking up the ladder: A panel data analysis of Tanzanian household energy choices. </w:t>
      </w:r>
      <w:r w:rsidRPr="00C562BA">
        <w:rPr>
          <w:rFonts w:asciiTheme="majorBidi" w:hAnsiTheme="majorBidi" w:cstheme="majorBidi"/>
          <w:i/>
        </w:rPr>
        <w:t>World Development</w:t>
      </w:r>
      <w:r w:rsidRPr="00C562BA">
        <w:rPr>
          <w:rFonts w:asciiTheme="majorBidi" w:hAnsiTheme="majorBidi" w:cstheme="majorBidi"/>
        </w:rPr>
        <w:t>,</w:t>
      </w:r>
      <w:r w:rsidRPr="00C562BA">
        <w:rPr>
          <w:rFonts w:asciiTheme="majorBidi" w:hAnsiTheme="majorBidi" w:cstheme="majorBidi"/>
          <w:i/>
        </w:rPr>
        <w:t xml:space="preserve"> 115</w:t>
      </w:r>
      <w:r w:rsidRPr="00C562BA">
        <w:rPr>
          <w:rFonts w:asciiTheme="majorBidi" w:hAnsiTheme="majorBidi" w:cstheme="majorBidi"/>
        </w:rPr>
        <w:t xml:space="preserve">, 222-235. </w:t>
      </w:r>
      <w:hyperlink r:id="rId31" w:history="1">
        <w:r w:rsidRPr="00C562BA">
          <w:rPr>
            <w:rStyle w:val="Hyperlink"/>
            <w:rFonts w:asciiTheme="majorBidi" w:hAnsiTheme="majorBidi" w:cstheme="majorBidi"/>
          </w:rPr>
          <w:t>https://doi.org/10.1016/j.worlddev.2018.11.016</w:t>
        </w:r>
      </w:hyperlink>
      <w:r w:rsidRPr="00C562BA">
        <w:rPr>
          <w:rFonts w:asciiTheme="majorBidi" w:hAnsiTheme="majorBidi" w:cstheme="majorBidi"/>
        </w:rPr>
        <w:t xml:space="preserve"> </w:t>
      </w:r>
    </w:p>
    <w:p w14:paraId="5891327B"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710DFEA3" w14:textId="3E945279"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Clément, M. (2011). Remittances and household expenditure patterns in Tajikistan: A propensity score matching analysis. </w:t>
      </w:r>
      <w:r w:rsidRPr="00C562BA">
        <w:rPr>
          <w:rFonts w:asciiTheme="majorBidi" w:hAnsiTheme="majorBidi" w:cstheme="majorBidi"/>
          <w:i/>
        </w:rPr>
        <w:t>Asian Development Review</w:t>
      </w:r>
      <w:r w:rsidRPr="00C562BA">
        <w:rPr>
          <w:rFonts w:asciiTheme="majorBidi" w:hAnsiTheme="majorBidi" w:cstheme="majorBidi"/>
        </w:rPr>
        <w:t>,</w:t>
      </w:r>
      <w:r w:rsidRPr="00C562BA">
        <w:rPr>
          <w:rFonts w:asciiTheme="majorBidi" w:hAnsiTheme="majorBidi" w:cstheme="majorBidi"/>
          <w:i/>
        </w:rPr>
        <w:t xml:space="preserve"> 28</w:t>
      </w:r>
      <w:r w:rsidRPr="00C562BA">
        <w:rPr>
          <w:rFonts w:asciiTheme="majorBidi" w:hAnsiTheme="majorBidi" w:cstheme="majorBidi"/>
        </w:rPr>
        <w:t xml:space="preserve">(2), 58-87. </w:t>
      </w:r>
      <w:hyperlink r:id="rId32" w:history="1">
        <w:r w:rsidRPr="00C562BA">
          <w:rPr>
            <w:rStyle w:val="Hyperlink"/>
            <w:rFonts w:asciiTheme="majorBidi" w:hAnsiTheme="majorBidi" w:cstheme="majorBidi"/>
          </w:rPr>
          <w:t>https://doi.org/10.2139/ssrn.2001145</w:t>
        </w:r>
      </w:hyperlink>
      <w:r w:rsidRPr="00C562BA">
        <w:rPr>
          <w:rFonts w:asciiTheme="majorBidi" w:hAnsiTheme="majorBidi" w:cstheme="majorBidi"/>
        </w:rPr>
        <w:t xml:space="preserve"> </w:t>
      </w:r>
    </w:p>
    <w:p w14:paraId="5B2CC9EA"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884F558" w14:textId="475A3B25" w:rsidR="00C562BA" w:rsidRP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Dash, M., Behera, B., &amp; Rahut, D. B. (2018). Understanding the factors that influence household use of clean energy in the Similipal Tiger Reserve, India. </w:t>
      </w:r>
      <w:r w:rsidRPr="00C562BA">
        <w:rPr>
          <w:rFonts w:asciiTheme="majorBidi" w:hAnsiTheme="majorBidi" w:cstheme="majorBidi"/>
          <w:i/>
        </w:rPr>
        <w:t>Natural Resources Forum</w:t>
      </w:r>
      <w:r w:rsidRPr="00C562BA">
        <w:rPr>
          <w:rFonts w:asciiTheme="majorBidi" w:hAnsiTheme="majorBidi" w:cstheme="majorBidi"/>
        </w:rPr>
        <w:t>,</w:t>
      </w:r>
      <w:r w:rsidRPr="00C562BA">
        <w:rPr>
          <w:rFonts w:asciiTheme="majorBidi" w:hAnsiTheme="majorBidi" w:cstheme="majorBidi"/>
          <w:i/>
        </w:rPr>
        <w:t xml:space="preserve"> 42</w:t>
      </w:r>
      <w:r w:rsidRPr="00C562BA">
        <w:rPr>
          <w:rFonts w:asciiTheme="majorBidi" w:hAnsiTheme="majorBidi" w:cstheme="majorBidi"/>
        </w:rPr>
        <w:t xml:space="preserve">(1), 3-18. </w:t>
      </w:r>
      <w:hyperlink r:id="rId33" w:history="1">
        <w:r w:rsidRPr="00C562BA">
          <w:rPr>
            <w:rStyle w:val="Hyperlink"/>
            <w:rFonts w:asciiTheme="majorBidi" w:hAnsiTheme="majorBidi" w:cstheme="majorBidi"/>
          </w:rPr>
          <w:t>https://doi.org/10.1111/1477-8947.12140</w:t>
        </w:r>
      </w:hyperlink>
      <w:r w:rsidRPr="00C562BA">
        <w:rPr>
          <w:rFonts w:asciiTheme="majorBidi" w:hAnsiTheme="majorBidi" w:cstheme="majorBidi"/>
        </w:rPr>
        <w:t xml:space="preserve"> </w:t>
      </w:r>
    </w:p>
    <w:p w14:paraId="219EE284" w14:textId="5A8E226B"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Demirgüç-Kunt, A., Córdova, E. L., Pería, M. S. M., &amp; Woodruff, C. (2011). Remittances and banking sector breadth and depth: Evidence from Mexico. </w:t>
      </w:r>
      <w:r w:rsidRPr="00C562BA">
        <w:rPr>
          <w:rFonts w:asciiTheme="majorBidi" w:hAnsiTheme="majorBidi" w:cstheme="majorBidi"/>
          <w:i/>
        </w:rPr>
        <w:t>Journal of development economics</w:t>
      </w:r>
      <w:r w:rsidRPr="00C562BA">
        <w:rPr>
          <w:rFonts w:asciiTheme="majorBidi" w:hAnsiTheme="majorBidi" w:cstheme="majorBidi"/>
        </w:rPr>
        <w:t>,</w:t>
      </w:r>
      <w:r w:rsidRPr="00C562BA">
        <w:rPr>
          <w:rFonts w:asciiTheme="majorBidi" w:hAnsiTheme="majorBidi" w:cstheme="majorBidi"/>
          <w:i/>
        </w:rPr>
        <w:t xml:space="preserve"> 95</w:t>
      </w:r>
      <w:r w:rsidRPr="00C562BA">
        <w:rPr>
          <w:rFonts w:asciiTheme="majorBidi" w:hAnsiTheme="majorBidi" w:cstheme="majorBidi"/>
        </w:rPr>
        <w:t xml:space="preserve">(2), 229-241. </w:t>
      </w:r>
      <w:hyperlink r:id="rId34" w:history="1">
        <w:r w:rsidRPr="00C562BA">
          <w:rPr>
            <w:rStyle w:val="Hyperlink"/>
            <w:rFonts w:asciiTheme="majorBidi" w:hAnsiTheme="majorBidi" w:cstheme="majorBidi"/>
          </w:rPr>
          <w:t>https://doi.org/10.1016/j.jdeveco.2010.04.002</w:t>
        </w:r>
      </w:hyperlink>
      <w:r w:rsidRPr="00C562BA">
        <w:rPr>
          <w:rFonts w:asciiTheme="majorBidi" w:hAnsiTheme="majorBidi" w:cstheme="majorBidi"/>
        </w:rPr>
        <w:t xml:space="preserve"> </w:t>
      </w:r>
    </w:p>
    <w:p w14:paraId="19CB516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A9C85E0" w14:textId="5DF8E5C4"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Démurger, S., &amp; Wang, X. (2016). Remittances and expenditure patterns of the left behinds in rural China. </w:t>
      </w:r>
      <w:r w:rsidRPr="00C562BA">
        <w:rPr>
          <w:rFonts w:asciiTheme="majorBidi" w:hAnsiTheme="majorBidi" w:cstheme="majorBidi"/>
          <w:i/>
        </w:rPr>
        <w:t>China Economic Review</w:t>
      </w:r>
      <w:r w:rsidRPr="00C562BA">
        <w:rPr>
          <w:rFonts w:asciiTheme="majorBidi" w:hAnsiTheme="majorBidi" w:cstheme="majorBidi"/>
        </w:rPr>
        <w:t>,</w:t>
      </w:r>
      <w:r w:rsidRPr="00C562BA">
        <w:rPr>
          <w:rFonts w:asciiTheme="majorBidi" w:hAnsiTheme="majorBidi" w:cstheme="majorBidi"/>
          <w:i/>
        </w:rPr>
        <w:t xml:space="preserve"> 37</w:t>
      </w:r>
      <w:r w:rsidRPr="00C562BA">
        <w:rPr>
          <w:rFonts w:asciiTheme="majorBidi" w:hAnsiTheme="majorBidi" w:cstheme="majorBidi"/>
        </w:rPr>
        <w:t xml:space="preserve">, 177-190. </w:t>
      </w:r>
      <w:hyperlink r:id="rId35" w:history="1">
        <w:r w:rsidRPr="00C562BA">
          <w:rPr>
            <w:rStyle w:val="Hyperlink"/>
            <w:rFonts w:asciiTheme="majorBidi" w:hAnsiTheme="majorBidi" w:cstheme="majorBidi"/>
          </w:rPr>
          <w:t>https://doi.org/10.1016/j.chieco.2015.12.002</w:t>
        </w:r>
      </w:hyperlink>
      <w:r w:rsidRPr="00C562BA">
        <w:rPr>
          <w:rFonts w:asciiTheme="majorBidi" w:hAnsiTheme="majorBidi" w:cstheme="majorBidi"/>
        </w:rPr>
        <w:t xml:space="preserve"> </w:t>
      </w:r>
    </w:p>
    <w:p w14:paraId="30937AC1"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8387026" w14:textId="0E31FAF0"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Desai, M. A., Mehta, S., Smith, K. R., World Health Organization, O., &amp; Environmental Health, T. (2004). Indoor smoke from solid fuels : assessing the environmental burden of disease at national and local levels / Manish A. Desai, Sumi Mehta, Kirk R. Smith. In. Geneva: World Health Organization.</w:t>
      </w:r>
    </w:p>
    <w:p w14:paraId="2E74874E"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30942C3" w14:textId="3B4BE05A"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Dippel, C. (2017). Instrumental Variables and Causal Mechanisms : Unpacking The Effect of Trade on Workers and Voters. </w:t>
      </w:r>
      <w:r w:rsidRPr="00C562BA">
        <w:rPr>
          <w:rFonts w:asciiTheme="majorBidi" w:hAnsiTheme="majorBidi" w:cstheme="majorBidi"/>
          <w:i/>
        </w:rPr>
        <w:t>Instrumental Variables and Causal Mechanisms</w:t>
      </w:r>
      <w:r w:rsidRPr="00C562BA">
        <w:rPr>
          <w:rFonts w:asciiTheme="majorBidi" w:hAnsiTheme="majorBidi" w:cstheme="majorBidi"/>
        </w:rPr>
        <w:t xml:space="preserve">. </w:t>
      </w:r>
      <w:hyperlink r:id="rId36" w:history="1">
        <w:r w:rsidRPr="00C562BA">
          <w:rPr>
            <w:rStyle w:val="Hyperlink"/>
            <w:rFonts w:asciiTheme="majorBidi" w:hAnsiTheme="majorBidi" w:cstheme="majorBidi"/>
          </w:rPr>
          <w:t>https://doi.org/10.3386/w23209</w:t>
        </w:r>
      </w:hyperlink>
      <w:r w:rsidRPr="00C562BA">
        <w:rPr>
          <w:rFonts w:asciiTheme="majorBidi" w:hAnsiTheme="majorBidi" w:cstheme="majorBidi"/>
        </w:rPr>
        <w:t xml:space="preserve"> </w:t>
      </w:r>
    </w:p>
    <w:p w14:paraId="68EAACCB"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7B7260E" w14:textId="5B446F76"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Dippel, C., Ferrara, A., &amp; Heblich, S. (2020). Causal mediation analysis in instrumental-variables regressions. </w:t>
      </w:r>
      <w:r w:rsidRPr="00C562BA">
        <w:rPr>
          <w:rFonts w:asciiTheme="majorBidi" w:hAnsiTheme="majorBidi" w:cstheme="majorBidi"/>
          <w:i/>
        </w:rPr>
        <w:t>The Stata journal</w:t>
      </w:r>
      <w:r w:rsidRPr="00C562BA">
        <w:rPr>
          <w:rFonts w:asciiTheme="majorBidi" w:hAnsiTheme="majorBidi" w:cstheme="majorBidi"/>
        </w:rPr>
        <w:t>,</w:t>
      </w:r>
      <w:r w:rsidRPr="00C562BA">
        <w:rPr>
          <w:rFonts w:asciiTheme="majorBidi" w:hAnsiTheme="majorBidi" w:cstheme="majorBidi"/>
          <w:i/>
        </w:rPr>
        <w:t xml:space="preserve"> 20</w:t>
      </w:r>
      <w:r w:rsidRPr="00C562BA">
        <w:rPr>
          <w:rFonts w:asciiTheme="majorBidi" w:hAnsiTheme="majorBidi" w:cstheme="majorBidi"/>
        </w:rPr>
        <w:t xml:space="preserve">(3), 613-626. </w:t>
      </w:r>
      <w:hyperlink r:id="rId37" w:history="1">
        <w:r w:rsidRPr="00C562BA">
          <w:rPr>
            <w:rStyle w:val="Hyperlink"/>
            <w:rFonts w:asciiTheme="majorBidi" w:hAnsiTheme="majorBidi" w:cstheme="majorBidi"/>
          </w:rPr>
          <w:t>https://doi.org/10.1177/1536867X20953572</w:t>
        </w:r>
      </w:hyperlink>
      <w:r w:rsidRPr="00C562BA">
        <w:rPr>
          <w:rFonts w:asciiTheme="majorBidi" w:hAnsiTheme="majorBidi" w:cstheme="majorBidi"/>
        </w:rPr>
        <w:t xml:space="preserve"> </w:t>
      </w:r>
    </w:p>
    <w:p w14:paraId="6B74F1E2"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B213599" w14:textId="02A9A205"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Dippel, C., Gold, R. S., Heblich, S., &amp; Pinto, R. (2019). Mediation Analysis in IV Settings With a Single Instrument. </w:t>
      </w:r>
      <w:r w:rsidRPr="00C562BA">
        <w:rPr>
          <w:rFonts w:asciiTheme="majorBidi" w:hAnsiTheme="majorBidi" w:cstheme="majorBidi"/>
          <w:i/>
        </w:rPr>
        <w:t>UCLA working paper</w:t>
      </w:r>
      <w:r w:rsidRPr="00C562BA">
        <w:rPr>
          <w:rFonts w:asciiTheme="majorBidi" w:hAnsiTheme="majorBidi" w:cstheme="majorBidi"/>
        </w:rPr>
        <w:t xml:space="preserve">. </w:t>
      </w:r>
      <w:hyperlink r:id="rId38" w:history="1">
        <w:r w:rsidRPr="00C562BA">
          <w:rPr>
            <w:rStyle w:val="Hyperlink"/>
            <w:rFonts w:asciiTheme="majorBidi" w:hAnsiTheme="majorBidi" w:cstheme="majorBidi"/>
          </w:rPr>
          <w:t>https://christiandippel.com/IVmediate_.pdf</w:t>
        </w:r>
      </w:hyperlink>
      <w:r w:rsidRPr="00C562BA">
        <w:rPr>
          <w:rFonts w:asciiTheme="majorBidi" w:hAnsiTheme="majorBidi" w:cstheme="majorBidi"/>
        </w:rPr>
        <w:t xml:space="preserve"> </w:t>
      </w:r>
    </w:p>
    <w:p w14:paraId="40B958D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716F4E4" w14:textId="7D0CCF40"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Filmer, D., &amp; Pritchett, L. (2001). Estimating Wealth Effects Without Expenditure Data—Or Tears: An Application To Educational Enrollments In States Of India. </w:t>
      </w:r>
      <w:r w:rsidRPr="00C562BA">
        <w:rPr>
          <w:rFonts w:asciiTheme="majorBidi" w:hAnsiTheme="majorBidi" w:cstheme="majorBidi"/>
          <w:i/>
        </w:rPr>
        <w:t>Demography</w:t>
      </w:r>
      <w:r w:rsidRPr="00C562BA">
        <w:rPr>
          <w:rFonts w:asciiTheme="majorBidi" w:hAnsiTheme="majorBidi" w:cstheme="majorBidi"/>
        </w:rPr>
        <w:t>,</w:t>
      </w:r>
      <w:r w:rsidRPr="00C562BA">
        <w:rPr>
          <w:rFonts w:asciiTheme="majorBidi" w:hAnsiTheme="majorBidi" w:cstheme="majorBidi"/>
          <w:i/>
        </w:rPr>
        <w:t xml:space="preserve"> 38</w:t>
      </w:r>
      <w:r w:rsidRPr="00C562BA">
        <w:rPr>
          <w:rFonts w:asciiTheme="majorBidi" w:hAnsiTheme="majorBidi" w:cstheme="majorBidi"/>
        </w:rPr>
        <w:t xml:space="preserve">(1), 115-132. </w:t>
      </w:r>
      <w:hyperlink r:id="rId39" w:history="1">
        <w:r w:rsidRPr="00C562BA">
          <w:rPr>
            <w:rStyle w:val="Hyperlink"/>
            <w:rFonts w:asciiTheme="majorBidi" w:hAnsiTheme="majorBidi" w:cstheme="majorBidi"/>
          </w:rPr>
          <w:t>https://doi.org/10.1353/dem.2001.0003</w:t>
        </w:r>
      </w:hyperlink>
      <w:r w:rsidRPr="00C562BA">
        <w:rPr>
          <w:rFonts w:asciiTheme="majorBidi" w:hAnsiTheme="majorBidi" w:cstheme="majorBidi"/>
        </w:rPr>
        <w:t xml:space="preserve"> </w:t>
      </w:r>
    </w:p>
    <w:p w14:paraId="6F77D14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51378C2" w14:textId="5696F2D7"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Guermond, V. (2022). Whose money? Digital remittances, mobile money and fintech in Ghana. </w:t>
      </w:r>
      <w:r w:rsidRPr="00C562BA">
        <w:rPr>
          <w:rFonts w:asciiTheme="majorBidi" w:hAnsiTheme="majorBidi" w:cstheme="majorBidi"/>
          <w:i/>
        </w:rPr>
        <w:t>Journal of Cultural Economy</w:t>
      </w:r>
      <w:r w:rsidRPr="00C562BA">
        <w:rPr>
          <w:rFonts w:asciiTheme="majorBidi" w:hAnsiTheme="majorBidi" w:cstheme="majorBidi"/>
        </w:rPr>
        <w:t xml:space="preserve">, 1-16. </w:t>
      </w:r>
      <w:hyperlink r:id="rId40" w:history="1">
        <w:r w:rsidRPr="00C562BA">
          <w:rPr>
            <w:rStyle w:val="Hyperlink"/>
            <w:rFonts w:asciiTheme="majorBidi" w:hAnsiTheme="majorBidi" w:cstheme="majorBidi"/>
          </w:rPr>
          <w:t>https://doi.org/10.1080/17530350.2021.2018347</w:t>
        </w:r>
      </w:hyperlink>
      <w:r w:rsidRPr="00C562BA">
        <w:rPr>
          <w:rFonts w:asciiTheme="majorBidi" w:hAnsiTheme="majorBidi" w:cstheme="majorBidi"/>
        </w:rPr>
        <w:t xml:space="preserve"> </w:t>
      </w:r>
    </w:p>
    <w:p w14:paraId="77EEFF8A"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53AC691" w14:textId="008C2771"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Gupta, R., Kaur, M., Islam, S., Mohan, V., Mony, P., Kumar, R., Kutty, V. R., Iqbal, R., Rahman, O., Deepa, M., Antony, J., Vijaykumar, K., Kazmi, K., Yusuf, R., Mohan, I., Panwar, R. B., Rangarajan, S., &amp; Yusuf, S. (2017). Association of Household Wealth Index, Educational Status, and Social Capital with Hypertension Awareness, Treatment, and Control in South Asia. </w:t>
      </w:r>
      <w:r w:rsidRPr="00C562BA">
        <w:rPr>
          <w:rFonts w:asciiTheme="majorBidi" w:hAnsiTheme="majorBidi" w:cstheme="majorBidi"/>
          <w:i/>
        </w:rPr>
        <w:t>American Journal of Hypertension</w:t>
      </w:r>
      <w:r w:rsidRPr="00C562BA">
        <w:rPr>
          <w:rFonts w:asciiTheme="majorBidi" w:hAnsiTheme="majorBidi" w:cstheme="majorBidi"/>
        </w:rPr>
        <w:t>,</w:t>
      </w:r>
      <w:r w:rsidRPr="00C562BA">
        <w:rPr>
          <w:rFonts w:asciiTheme="majorBidi" w:hAnsiTheme="majorBidi" w:cstheme="majorBidi"/>
          <w:i/>
        </w:rPr>
        <w:t xml:space="preserve"> 30</w:t>
      </w:r>
      <w:r w:rsidRPr="00C562BA">
        <w:rPr>
          <w:rFonts w:asciiTheme="majorBidi" w:hAnsiTheme="majorBidi" w:cstheme="majorBidi"/>
        </w:rPr>
        <w:t xml:space="preserve">(4), 373-381. </w:t>
      </w:r>
      <w:hyperlink r:id="rId41" w:history="1">
        <w:r w:rsidRPr="00C562BA">
          <w:rPr>
            <w:rStyle w:val="Hyperlink"/>
            <w:rFonts w:asciiTheme="majorBidi" w:hAnsiTheme="majorBidi" w:cstheme="majorBidi"/>
          </w:rPr>
          <w:t>https://doi.org/10.1093/ajh/hpw169</w:t>
        </w:r>
      </w:hyperlink>
      <w:r w:rsidRPr="00C562BA">
        <w:rPr>
          <w:rFonts w:asciiTheme="majorBidi" w:hAnsiTheme="majorBidi" w:cstheme="majorBidi"/>
        </w:rPr>
        <w:t xml:space="preserve"> </w:t>
      </w:r>
    </w:p>
    <w:p w14:paraId="1BD1B88D"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CFC4E59" w14:textId="727052FA"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Guta, D. D. (2014). Effect of fuelwood scarcity and socio-economic factors on household bio-based energy use and energy substitution in rural Ethiopia. </w:t>
      </w:r>
      <w:r w:rsidRPr="00C562BA">
        <w:rPr>
          <w:rFonts w:asciiTheme="majorBidi" w:hAnsiTheme="majorBidi" w:cstheme="majorBidi"/>
          <w:i/>
        </w:rPr>
        <w:t>Energy Policy</w:t>
      </w:r>
      <w:r w:rsidRPr="00C562BA">
        <w:rPr>
          <w:rFonts w:asciiTheme="majorBidi" w:hAnsiTheme="majorBidi" w:cstheme="majorBidi"/>
        </w:rPr>
        <w:t>,</w:t>
      </w:r>
      <w:r w:rsidRPr="00C562BA">
        <w:rPr>
          <w:rFonts w:asciiTheme="majorBidi" w:hAnsiTheme="majorBidi" w:cstheme="majorBidi"/>
          <w:i/>
        </w:rPr>
        <w:t xml:space="preserve"> 75</w:t>
      </w:r>
      <w:r w:rsidRPr="00C562BA">
        <w:rPr>
          <w:rFonts w:asciiTheme="majorBidi" w:hAnsiTheme="majorBidi" w:cstheme="majorBidi"/>
        </w:rPr>
        <w:t xml:space="preserve">, 217-227. </w:t>
      </w:r>
      <w:hyperlink r:id="rId42" w:history="1">
        <w:r w:rsidRPr="00C562BA">
          <w:rPr>
            <w:rStyle w:val="Hyperlink"/>
            <w:rFonts w:asciiTheme="majorBidi" w:hAnsiTheme="majorBidi" w:cstheme="majorBidi"/>
          </w:rPr>
          <w:t>https://doi.org/10.1016/j.enpol.2014.09.017</w:t>
        </w:r>
      </w:hyperlink>
      <w:r w:rsidRPr="00C562BA">
        <w:rPr>
          <w:rFonts w:asciiTheme="majorBidi" w:hAnsiTheme="majorBidi" w:cstheme="majorBidi"/>
        </w:rPr>
        <w:t xml:space="preserve"> </w:t>
      </w:r>
    </w:p>
    <w:p w14:paraId="5A2C242D"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FF7297E" w14:textId="66916965"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lastRenderedPageBreak/>
        <w:t xml:space="preserve">Hanna, R., &amp; Oliva, P. (2015). Moving Up the Energy Ladder: The Effect of an Increase in Economic Well-Being on the Fuel Consumption Choices of the Poor in India. </w:t>
      </w:r>
      <w:r w:rsidRPr="00C562BA">
        <w:rPr>
          <w:rFonts w:asciiTheme="majorBidi" w:hAnsiTheme="majorBidi" w:cstheme="majorBidi"/>
          <w:i/>
        </w:rPr>
        <w:t>American Economic Review</w:t>
      </w:r>
      <w:r w:rsidRPr="00C562BA">
        <w:rPr>
          <w:rFonts w:asciiTheme="majorBidi" w:hAnsiTheme="majorBidi" w:cstheme="majorBidi"/>
        </w:rPr>
        <w:t>,</w:t>
      </w:r>
      <w:r w:rsidRPr="00C562BA">
        <w:rPr>
          <w:rFonts w:asciiTheme="majorBidi" w:hAnsiTheme="majorBidi" w:cstheme="majorBidi"/>
          <w:i/>
        </w:rPr>
        <w:t xml:space="preserve"> 105</w:t>
      </w:r>
      <w:r w:rsidRPr="00C562BA">
        <w:rPr>
          <w:rFonts w:asciiTheme="majorBidi" w:hAnsiTheme="majorBidi" w:cstheme="majorBidi"/>
        </w:rPr>
        <w:t xml:space="preserve">(5), 242-246. </w:t>
      </w:r>
      <w:hyperlink r:id="rId43" w:history="1">
        <w:r w:rsidRPr="00C562BA">
          <w:rPr>
            <w:rStyle w:val="Hyperlink"/>
            <w:rFonts w:asciiTheme="majorBidi" w:hAnsiTheme="majorBidi" w:cstheme="majorBidi"/>
          </w:rPr>
          <w:t>https://doi.org/10.1257/aer.p20151097</w:t>
        </w:r>
      </w:hyperlink>
      <w:r w:rsidRPr="00C562BA">
        <w:rPr>
          <w:rFonts w:asciiTheme="majorBidi" w:hAnsiTheme="majorBidi" w:cstheme="majorBidi"/>
        </w:rPr>
        <w:t xml:space="preserve"> </w:t>
      </w:r>
    </w:p>
    <w:p w14:paraId="7385409F"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88ACC7F" w14:textId="1A737639"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Hassan, G. M. (2020). Clean Energy and Household Remittances in Bangladesh: Evidence from a Natural Experiment. </w:t>
      </w:r>
      <w:r w:rsidRPr="00C562BA">
        <w:rPr>
          <w:rFonts w:asciiTheme="majorBidi" w:hAnsiTheme="majorBidi" w:cstheme="majorBidi"/>
          <w:i/>
        </w:rPr>
        <w:t>CAMA Working Paper No. 33/2020</w:t>
      </w:r>
      <w:r w:rsidRPr="00C562BA">
        <w:rPr>
          <w:rFonts w:asciiTheme="majorBidi" w:hAnsiTheme="majorBidi" w:cstheme="majorBidi"/>
        </w:rPr>
        <w:t xml:space="preserve">. </w:t>
      </w:r>
      <w:hyperlink r:id="rId44" w:history="1">
        <w:r w:rsidRPr="00C562BA">
          <w:rPr>
            <w:rStyle w:val="Hyperlink"/>
            <w:rFonts w:asciiTheme="majorBidi" w:hAnsiTheme="majorBidi" w:cstheme="majorBidi"/>
          </w:rPr>
          <w:t>https://doi.org/10.1353/jda.2020.0020</w:t>
        </w:r>
      </w:hyperlink>
      <w:r w:rsidRPr="00C562BA">
        <w:rPr>
          <w:rFonts w:asciiTheme="majorBidi" w:hAnsiTheme="majorBidi" w:cstheme="majorBidi"/>
        </w:rPr>
        <w:t xml:space="preserve"> </w:t>
      </w:r>
    </w:p>
    <w:p w14:paraId="5A8B280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0986A74" w14:textId="7748E40F"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Heltberg, R. (2004). Fuel switching: evidence from eight developing countries. </w:t>
      </w:r>
      <w:r w:rsidRPr="00C562BA">
        <w:rPr>
          <w:rFonts w:asciiTheme="majorBidi" w:hAnsiTheme="majorBidi" w:cstheme="majorBidi"/>
          <w:i/>
        </w:rPr>
        <w:t>Energy Economics</w:t>
      </w:r>
      <w:r w:rsidRPr="00C562BA">
        <w:rPr>
          <w:rFonts w:asciiTheme="majorBidi" w:hAnsiTheme="majorBidi" w:cstheme="majorBidi"/>
        </w:rPr>
        <w:t>,</w:t>
      </w:r>
      <w:r w:rsidRPr="00C562BA">
        <w:rPr>
          <w:rFonts w:asciiTheme="majorBidi" w:hAnsiTheme="majorBidi" w:cstheme="majorBidi"/>
          <w:i/>
        </w:rPr>
        <w:t xml:space="preserve"> 26</w:t>
      </w:r>
      <w:r w:rsidRPr="00C562BA">
        <w:rPr>
          <w:rFonts w:asciiTheme="majorBidi" w:hAnsiTheme="majorBidi" w:cstheme="majorBidi"/>
        </w:rPr>
        <w:t xml:space="preserve">(5), 869-887. </w:t>
      </w:r>
      <w:hyperlink r:id="rId45" w:history="1">
        <w:r w:rsidRPr="00C562BA">
          <w:rPr>
            <w:rStyle w:val="Hyperlink"/>
            <w:rFonts w:asciiTheme="majorBidi" w:hAnsiTheme="majorBidi" w:cstheme="majorBidi"/>
          </w:rPr>
          <w:t>https://doi.org/10.1016/j.eneco.2004.04.018</w:t>
        </w:r>
      </w:hyperlink>
      <w:r w:rsidRPr="00C562BA">
        <w:rPr>
          <w:rFonts w:asciiTheme="majorBidi" w:hAnsiTheme="majorBidi" w:cstheme="majorBidi"/>
        </w:rPr>
        <w:t xml:space="preserve"> </w:t>
      </w:r>
    </w:p>
    <w:p w14:paraId="426204F7"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493DF96" w14:textId="41BD31D7"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Heltberg, R. (2005). Factors determining household fuel choice in Guatemala. </w:t>
      </w:r>
      <w:r w:rsidRPr="00C562BA">
        <w:rPr>
          <w:rFonts w:asciiTheme="majorBidi" w:hAnsiTheme="majorBidi" w:cstheme="majorBidi"/>
          <w:i/>
        </w:rPr>
        <w:t>Environment and Development Economics</w:t>
      </w:r>
      <w:r w:rsidRPr="00C562BA">
        <w:rPr>
          <w:rFonts w:asciiTheme="majorBidi" w:hAnsiTheme="majorBidi" w:cstheme="majorBidi"/>
        </w:rPr>
        <w:t>,</w:t>
      </w:r>
      <w:r w:rsidRPr="00C562BA">
        <w:rPr>
          <w:rFonts w:asciiTheme="majorBidi" w:hAnsiTheme="majorBidi" w:cstheme="majorBidi"/>
          <w:i/>
        </w:rPr>
        <w:t xml:space="preserve"> 10</w:t>
      </w:r>
      <w:r w:rsidRPr="00C562BA">
        <w:rPr>
          <w:rFonts w:asciiTheme="majorBidi" w:hAnsiTheme="majorBidi" w:cstheme="majorBidi"/>
        </w:rPr>
        <w:t xml:space="preserve">(3), 337-361. </w:t>
      </w:r>
      <w:hyperlink r:id="rId46" w:history="1">
        <w:r w:rsidRPr="00C562BA">
          <w:rPr>
            <w:rStyle w:val="Hyperlink"/>
            <w:rFonts w:asciiTheme="majorBidi" w:hAnsiTheme="majorBidi" w:cstheme="majorBidi"/>
          </w:rPr>
          <w:t>https://doi.org/10.1017/S1355770X04001858</w:t>
        </w:r>
      </w:hyperlink>
      <w:r w:rsidRPr="00C562BA">
        <w:rPr>
          <w:rFonts w:asciiTheme="majorBidi" w:hAnsiTheme="majorBidi" w:cstheme="majorBidi"/>
        </w:rPr>
        <w:t xml:space="preserve"> </w:t>
      </w:r>
    </w:p>
    <w:p w14:paraId="122DD4C2"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71E2CAC1" w14:textId="4993D8FC" w:rsidR="00C562BA" w:rsidRP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Hosier, R. H., &amp; Dowd, J. (1987). Household fuel choice in Zimbabwe: An empirical test of the energy ladder hypothesis. </w:t>
      </w:r>
      <w:r w:rsidRPr="00C562BA">
        <w:rPr>
          <w:rFonts w:asciiTheme="majorBidi" w:hAnsiTheme="majorBidi" w:cstheme="majorBidi"/>
          <w:i/>
        </w:rPr>
        <w:t>Resources and Energy</w:t>
      </w:r>
      <w:r w:rsidRPr="00C562BA">
        <w:rPr>
          <w:rFonts w:asciiTheme="majorBidi" w:hAnsiTheme="majorBidi" w:cstheme="majorBidi"/>
        </w:rPr>
        <w:t>,</w:t>
      </w:r>
      <w:r w:rsidRPr="00C562BA">
        <w:rPr>
          <w:rFonts w:asciiTheme="majorBidi" w:hAnsiTheme="majorBidi" w:cstheme="majorBidi"/>
          <w:i/>
        </w:rPr>
        <w:t xml:space="preserve"> 9</w:t>
      </w:r>
      <w:r w:rsidRPr="00C562BA">
        <w:rPr>
          <w:rFonts w:asciiTheme="majorBidi" w:hAnsiTheme="majorBidi" w:cstheme="majorBidi"/>
        </w:rPr>
        <w:t xml:space="preserve">(4), 347-361. </w:t>
      </w:r>
      <w:hyperlink r:id="rId47" w:history="1">
        <w:r w:rsidRPr="00C562BA">
          <w:rPr>
            <w:rStyle w:val="Hyperlink"/>
            <w:rFonts w:asciiTheme="majorBidi" w:hAnsiTheme="majorBidi" w:cstheme="majorBidi"/>
          </w:rPr>
          <w:t>https://doi.org/10.1016/0165-0572(87)90003-X</w:t>
        </w:r>
      </w:hyperlink>
      <w:r w:rsidRPr="00C562BA">
        <w:rPr>
          <w:rFonts w:asciiTheme="majorBidi" w:hAnsiTheme="majorBidi" w:cstheme="majorBidi"/>
        </w:rPr>
        <w:t xml:space="preserve"> </w:t>
      </w:r>
    </w:p>
    <w:p w14:paraId="3DF6A024" w14:textId="3D657BD9"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IEA. (2017). </w:t>
      </w:r>
      <w:r w:rsidRPr="00C562BA">
        <w:rPr>
          <w:rFonts w:asciiTheme="majorBidi" w:hAnsiTheme="majorBidi" w:cstheme="majorBidi"/>
          <w:i/>
        </w:rPr>
        <w:t>Energy access outlook 2017: World energy outlook special report</w:t>
      </w:r>
      <w:r w:rsidRPr="00C562BA">
        <w:rPr>
          <w:rFonts w:asciiTheme="majorBidi" w:hAnsiTheme="majorBidi" w:cstheme="majorBidi"/>
        </w:rPr>
        <w:t xml:space="preserve">. </w:t>
      </w:r>
      <w:hyperlink r:id="rId48" w:history="1">
        <w:r w:rsidRPr="00C562BA">
          <w:rPr>
            <w:rStyle w:val="Hyperlink"/>
            <w:rFonts w:asciiTheme="majorBidi" w:hAnsiTheme="majorBidi" w:cstheme="majorBidi"/>
          </w:rPr>
          <w:t>https://www.iea.org/reports/energy-access-outlook-2017</w:t>
        </w:r>
      </w:hyperlink>
    </w:p>
    <w:p w14:paraId="794D031A" w14:textId="77777777" w:rsidR="00C562BA" w:rsidRPr="00C562BA" w:rsidRDefault="00C562BA" w:rsidP="00C562BA">
      <w:pPr>
        <w:pStyle w:val="EndNoteBibliography"/>
        <w:spacing w:after="0"/>
        <w:ind w:left="720" w:hanging="720"/>
        <w:jc w:val="highKashida"/>
        <w:rPr>
          <w:rFonts w:asciiTheme="majorBidi" w:hAnsiTheme="majorBidi" w:cstheme="majorBidi"/>
        </w:rPr>
      </w:pPr>
    </w:p>
    <w:p w14:paraId="2D306051" w14:textId="79F03D92"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IEA. (2021). </w:t>
      </w:r>
      <w:r w:rsidRPr="00C562BA">
        <w:rPr>
          <w:rFonts w:asciiTheme="majorBidi" w:hAnsiTheme="majorBidi" w:cstheme="majorBidi"/>
          <w:i/>
        </w:rPr>
        <w:t>Key World Energy Statistics 2021, Statistic Report</w:t>
      </w:r>
      <w:r w:rsidRPr="00C562BA">
        <w:rPr>
          <w:rFonts w:asciiTheme="majorBidi" w:hAnsiTheme="majorBidi" w:cstheme="majorBidi"/>
        </w:rPr>
        <w:t xml:space="preserve">. </w:t>
      </w:r>
      <w:hyperlink r:id="rId49" w:history="1">
        <w:r w:rsidRPr="00C562BA">
          <w:rPr>
            <w:rStyle w:val="Hyperlink"/>
            <w:rFonts w:asciiTheme="majorBidi" w:hAnsiTheme="majorBidi" w:cstheme="majorBidi"/>
          </w:rPr>
          <w:t>https://iea.blob.core.windows.net/assets/52f66a88-0b63-4ad2-94a5-29d36e864b82/KeyWorldEnergyStatistics2021.pdf</w:t>
        </w:r>
      </w:hyperlink>
    </w:p>
    <w:p w14:paraId="1076F5CA" w14:textId="77777777" w:rsidR="00C562BA" w:rsidRPr="00C562BA" w:rsidRDefault="00C562BA" w:rsidP="00C562BA">
      <w:pPr>
        <w:pStyle w:val="EndNoteBibliography"/>
        <w:spacing w:after="0"/>
        <w:ind w:left="720" w:hanging="720"/>
        <w:jc w:val="highKashida"/>
        <w:rPr>
          <w:rFonts w:asciiTheme="majorBidi" w:hAnsiTheme="majorBidi" w:cstheme="majorBidi"/>
        </w:rPr>
      </w:pPr>
    </w:p>
    <w:p w14:paraId="63FCD3CF" w14:textId="7518492D"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IFAD. (2009). </w:t>
      </w:r>
      <w:r w:rsidRPr="00C562BA">
        <w:rPr>
          <w:rFonts w:asciiTheme="majorBidi" w:hAnsiTheme="majorBidi" w:cstheme="majorBidi"/>
          <w:i/>
        </w:rPr>
        <w:t>Remittances: sending money home to Africa</w:t>
      </w:r>
      <w:r w:rsidRPr="00C562BA">
        <w:rPr>
          <w:rFonts w:asciiTheme="majorBidi" w:hAnsiTheme="majorBidi" w:cstheme="majorBidi"/>
        </w:rPr>
        <w:t xml:space="preserve">. </w:t>
      </w:r>
      <w:hyperlink r:id="rId50" w:history="1">
        <w:r w:rsidRPr="00C562BA">
          <w:rPr>
            <w:rStyle w:val="Hyperlink"/>
            <w:rFonts w:asciiTheme="majorBidi" w:hAnsiTheme="majorBidi" w:cstheme="majorBidi"/>
          </w:rPr>
          <w:t>https://www.ifad.org/documents/38714170/40193590/Sending+Money+Home+to+Africa.pdf/90b3ec93-5ece-4b90-9e5c-2159ebebdad</w:t>
        </w:r>
      </w:hyperlink>
    </w:p>
    <w:p w14:paraId="3FBC27C0"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577A741" w14:textId="17130A32"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Imbens, G. W. (2004). Nonparametric Estimation of Average Treatment Effects under Exogeneity: A Review. </w:t>
      </w:r>
      <w:r w:rsidRPr="00C562BA">
        <w:rPr>
          <w:rFonts w:asciiTheme="majorBidi" w:hAnsiTheme="majorBidi" w:cstheme="majorBidi"/>
          <w:i/>
        </w:rPr>
        <w:t>The review of economics and statistics</w:t>
      </w:r>
      <w:r w:rsidRPr="00C562BA">
        <w:rPr>
          <w:rFonts w:asciiTheme="majorBidi" w:hAnsiTheme="majorBidi" w:cstheme="majorBidi"/>
        </w:rPr>
        <w:t>,</w:t>
      </w:r>
      <w:r w:rsidRPr="00C562BA">
        <w:rPr>
          <w:rFonts w:asciiTheme="majorBidi" w:hAnsiTheme="majorBidi" w:cstheme="majorBidi"/>
          <w:i/>
        </w:rPr>
        <w:t xml:space="preserve"> 86</w:t>
      </w:r>
      <w:r w:rsidRPr="00C562BA">
        <w:rPr>
          <w:rFonts w:asciiTheme="majorBidi" w:hAnsiTheme="majorBidi" w:cstheme="majorBidi"/>
        </w:rPr>
        <w:t xml:space="preserve">(1), 4-29. </w:t>
      </w:r>
      <w:hyperlink r:id="rId51" w:history="1">
        <w:r w:rsidRPr="00C562BA">
          <w:rPr>
            <w:rStyle w:val="Hyperlink"/>
            <w:rFonts w:asciiTheme="majorBidi" w:hAnsiTheme="majorBidi" w:cstheme="majorBidi"/>
          </w:rPr>
          <w:t>https://doi.org/10.1162/003465304323023651</w:t>
        </w:r>
      </w:hyperlink>
      <w:r w:rsidRPr="00C562BA">
        <w:rPr>
          <w:rFonts w:asciiTheme="majorBidi" w:hAnsiTheme="majorBidi" w:cstheme="majorBidi"/>
        </w:rPr>
        <w:t xml:space="preserve"> </w:t>
      </w:r>
    </w:p>
    <w:p w14:paraId="507ACC85" w14:textId="77777777" w:rsidR="00C562BA" w:rsidRPr="00C562BA" w:rsidRDefault="00C562BA" w:rsidP="00C562BA">
      <w:pPr>
        <w:pStyle w:val="EndNoteBibliography"/>
        <w:spacing w:after="0"/>
        <w:ind w:left="720" w:hanging="720"/>
        <w:jc w:val="highKashida"/>
        <w:rPr>
          <w:rFonts w:asciiTheme="majorBidi" w:hAnsiTheme="majorBidi" w:cstheme="majorBidi"/>
        </w:rPr>
      </w:pPr>
    </w:p>
    <w:p w14:paraId="43023D7F" w14:textId="3BFCA375"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IOM. (2019a). </w:t>
      </w:r>
      <w:r w:rsidRPr="00C562BA">
        <w:rPr>
          <w:rFonts w:asciiTheme="majorBidi" w:hAnsiTheme="majorBidi" w:cstheme="majorBidi"/>
          <w:i/>
        </w:rPr>
        <w:t>International migration law: Glossary of migration</w:t>
      </w:r>
      <w:r w:rsidRPr="00C562BA">
        <w:rPr>
          <w:rFonts w:asciiTheme="majorBidi" w:hAnsiTheme="majorBidi" w:cstheme="majorBidi"/>
        </w:rPr>
        <w:t xml:space="preserve">. </w:t>
      </w:r>
      <w:hyperlink r:id="rId52" w:history="1">
        <w:r w:rsidRPr="00C562BA">
          <w:rPr>
            <w:rStyle w:val="Hyperlink"/>
            <w:rFonts w:asciiTheme="majorBidi" w:hAnsiTheme="majorBidi" w:cstheme="majorBidi"/>
          </w:rPr>
          <w:t>https://publications.iom.int/system/files/pdf/iml_34_glossary.pdf</w:t>
        </w:r>
      </w:hyperlink>
    </w:p>
    <w:p w14:paraId="661789AE"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7673DBF3" w14:textId="52DFD6B2"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IOM. (2019b). </w:t>
      </w:r>
      <w:r w:rsidRPr="00C562BA">
        <w:rPr>
          <w:rFonts w:asciiTheme="majorBidi" w:hAnsiTheme="majorBidi" w:cstheme="majorBidi"/>
          <w:i/>
        </w:rPr>
        <w:t>World Migration Report 2020</w:t>
      </w:r>
      <w:r w:rsidRPr="00C562BA">
        <w:rPr>
          <w:rFonts w:asciiTheme="majorBidi" w:hAnsiTheme="majorBidi" w:cstheme="majorBidi"/>
        </w:rPr>
        <w:t xml:space="preserve">. </w:t>
      </w:r>
      <w:hyperlink r:id="rId53" w:history="1">
        <w:r w:rsidRPr="00C562BA">
          <w:rPr>
            <w:rStyle w:val="Hyperlink"/>
            <w:rFonts w:asciiTheme="majorBidi" w:hAnsiTheme="majorBidi" w:cstheme="majorBidi"/>
          </w:rPr>
          <w:t>https://publications.iom.int/books/world-migration-report-2020</w:t>
        </w:r>
      </w:hyperlink>
    </w:p>
    <w:p w14:paraId="703C44BA"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A9A07B9" w14:textId="5DF1822C"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Jayasinghe, M., Selvanathan, E. A., &amp; Selvanathan, S. (2021). Energy poverty in Sri Lanka. </w:t>
      </w:r>
      <w:r w:rsidRPr="00C562BA">
        <w:rPr>
          <w:rFonts w:asciiTheme="majorBidi" w:hAnsiTheme="majorBidi" w:cstheme="majorBidi"/>
          <w:i/>
        </w:rPr>
        <w:t>Energy Economics</w:t>
      </w:r>
      <w:r w:rsidRPr="00C562BA">
        <w:rPr>
          <w:rFonts w:asciiTheme="majorBidi" w:hAnsiTheme="majorBidi" w:cstheme="majorBidi"/>
        </w:rPr>
        <w:t>,</w:t>
      </w:r>
      <w:r w:rsidRPr="00C562BA">
        <w:rPr>
          <w:rFonts w:asciiTheme="majorBidi" w:hAnsiTheme="majorBidi" w:cstheme="majorBidi"/>
          <w:i/>
        </w:rPr>
        <w:t xml:space="preserve"> 101</w:t>
      </w:r>
      <w:r w:rsidRPr="00C562BA">
        <w:rPr>
          <w:rFonts w:asciiTheme="majorBidi" w:hAnsiTheme="majorBidi" w:cstheme="majorBidi"/>
        </w:rPr>
        <w:t xml:space="preserve">, 105450. </w:t>
      </w:r>
      <w:hyperlink r:id="rId54" w:history="1">
        <w:r w:rsidRPr="00C562BA">
          <w:rPr>
            <w:rStyle w:val="Hyperlink"/>
            <w:rFonts w:asciiTheme="majorBidi" w:hAnsiTheme="majorBidi" w:cstheme="majorBidi"/>
          </w:rPr>
          <w:t>https://doi.org/10.1016/j.eneco.2021.105450</w:t>
        </w:r>
      </w:hyperlink>
      <w:r w:rsidRPr="00C562BA">
        <w:rPr>
          <w:rFonts w:asciiTheme="majorBidi" w:hAnsiTheme="majorBidi" w:cstheme="majorBidi"/>
        </w:rPr>
        <w:t xml:space="preserve"> </w:t>
      </w:r>
    </w:p>
    <w:p w14:paraId="151BAB60"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627B809" w14:textId="522AC04A"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Joffe, M. M., Small, D., Ten Have, T., Brunelli, S., &amp; Feldman, H. I. (2008). Extended Instrumental Variables Estimation for Overall Effects. </w:t>
      </w:r>
      <w:r w:rsidRPr="00C562BA">
        <w:rPr>
          <w:rFonts w:asciiTheme="majorBidi" w:hAnsiTheme="majorBidi" w:cstheme="majorBidi"/>
          <w:i/>
        </w:rPr>
        <w:t>The International Journal of Biostatistics</w:t>
      </w:r>
      <w:r w:rsidRPr="00C562BA">
        <w:rPr>
          <w:rFonts w:asciiTheme="majorBidi" w:hAnsiTheme="majorBidi" w:cstheme="majorBidi"/>
        </w:rPr>
        <w:t>,</w:t>
      </w:r>
      <w:r w:rsidRPr="00C562BA">
        <w:rPr>
          <w:rFonts w:asciiTheme="majorBidi" w:hAnsiTheme="majorBidi" w:cstheme="majorBidi"/>
          <w:i/>
        </w:rPr>
        <w:t xml:space="preserve"> 4</w:t>
      </w:r>
      <w:r w:rsidRPr="00C562BA">
        <w:rPr>
          <w:rFonts w:asciiTheme="majorBidi" w:hAnsiTheme="majorBidi" w:cstheme="majorBidi"/>
        </w:rPr>
        <w:t xml:space="preserve">(1). </w:t>
      </w:r>
      <w:hyperlink r:id="rId55" w:history="1">
        <w:r w:rsidRPr="00C562BA">
          <w:rPr>
            <w:rStyle w:val="Hyperlink"/>
            <w:rFonts w:asciiTheme="majorBidi" w:hAnsiTheme="majorBidi" w:cstheme="majorBidi"/>
          </w:rPr>
          <w:t>https://doi.org/doi:10.2202/1557-4679.1082</w:t>
        </w:r>
      </w:hyperlink>
      <w:r w:rsidRPr="00C562BA">
        <w:rPr>
          <w:rFonts w:asciiTheme="majorBidi" w:hAnsiTheme="majorBidi" w:cstheme="majorBidi"/>
        </w:rPr>
        <w:t xml:space="preserve"> </w:t>
      </w:r>
    </w:p>
    <w:p w14:paraId="4D1FADB9"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CBC8365" w14:textId="02C02079"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Koomson, I., &amp; Danquah, M. (2021). Financial inclusion and energy poverty: Empirical evidence from Ghana. </w:t>
      </w:r>
      <w:r w:rsidRPr="00C562BA">
        <w:rPr>
          <w:rFonts w:asciiTheme="majorBidi" w:hAnsiTheme="majorBidi" w:cstheme="majorBidi"/>
          <w:i/>
        </w:rPr>
        <w:t>Energy Economics</w:t>
      </w:r>
      <w:r w:rsidRPr="00C562BA">
        <w:rPr>
          <w:rFonts w:asciiTheme="majorBidi" w:hAnsiTheme="majorBidi" w:cstheme="majorBidi"/>
        </w:rPr>
        <w:t>,</w:t>
      </w:r>
      <w:r w:rsidRPr="00C562BA">
        <w:rPr>
          <w:rFonts w:asciiTheme="majorBidi" w:hAnsiTheme="majorBidi" w:cstheme="majorBidi"/>
          <w:i/>
        </w:rPr>
        <w:t xml:space="preserve"> 94</w:t>
      </w:r>
      <w:r w:rsidRPr="00C562BA">
        <w:rPr>
          <w:rFonts w:asciiTheme="majorBidi" w:hAnsiTheme="majorBidi" w:cstheme="majorBidi"/>
        </w:rPr>
        <w:t xml:space="preserve">, 105085. </w:t>
      </w:r>
      <w:hyperlink r:id="rId56" w:history="1">
        <w:r w:rsidRPr="00C562BA">
          <w:rPr>
            <w:rStyle w:val="Hyperlink"/>
            <w:rFonts w:asciiTheme="majorBidi" w:hAnsiTheme="majorBidi" w:cstheme="majorBidi"/>
          </w:rPr>
          <w:t>https://doi.org/https://doi.org/10.1016/j.eneco.2020.105085</w:t>
        </w:r>
      </w:hyperlink>
      <w:r w:rsidRPr="00C562BA">
        <w:rPr>
          <w:rFonts w:asciiTheme="majorBidi" w:hAnsiTheme="majorBidi" w:cstheme="majorBidi"/>
        </w:rPr>
        <w:t xml:space="preserve"> </w:t>
      </w:r>
    </w:p>
    <w:p w14:paraId="1FAA8432"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D9FDD55" w14:textId="3940A8C8"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Koomson, I., Villano, R. A., &amp; Hadley, D. (2020). Effect of Financial Inclusion on Poverty and Vulnerability to Poverty: Evidence Using a Multidimensional Measure of Financial Inclusion. </w:t>
      </w:r>
      <w:r w:rsidRPr="00C562BA">
        <w:rPr>
          <w:rFonts w:asciiTheme="majorBidi" w:hAnsiTheme="majorBidi" w:cstheme="majorBidi"/>
          <w:i/>
        </w:rPr>
        <w:t>Social Indicators Research</w:t>
      </w:r>
      <w:r w:rsidRPr="00C562BA">
        <w:rPr>
          <w:rFonts w:asciiTheme="majorBidi" w:hAnsiTheme="majorBidi" w:cstheme="majorBidi"/>
        </w:rPr>
        <w:t>,</w:t>
      </w:r>
      <w:r w:rsidRPr="00C562BA">
        <w:rPr>
          <w:rFonts w:asciiTheme="majorBidi" w:hAnsiTheme="majorBidi" w:cstheme="majorBidi"/>
          <w:i/>
        </w:rPr>
        <w:t xml:space="preserve"> 149</w:t>
      </w:r>
      <w:r w:rsidRPr="00C562BA">
        <w:rPr>
          <w:rFonts w:asciiTheme="majorBidi" w:hAnsiTheme="majorBidi" w:cstheme="majorBidi"/>
        </w:rPr>
        <w:t xml:space="preserve">(2), 613-639. </w:t>
      </w:r>
      <w:hyperlink r:id="rId57" w:history="1">
        <w:r w:rsidRPr="00C562BA">
          <w:rPr>
            <w:rStyle w:val="Hyperlink"/>
            <w:rFonts w:asciiTheme="majorBidi" w:hAnsiTheme="majorBidi" w:cstheme="majorBidi"/>
          </w:rPr>
          <w:t>https://doi.org/10.1007/s11205-019-02263-0</w:t>
        </w:r>
      </w:hyperlink>
      <w:r w:rsidRPr="00C562BA">
        <w:rPr>
          <w:rFonts w:asciiTheme="majorBidi" w:hAnsiTheme="majorBidi" w:cstheme="majorBidi"/>
        </w:rPr>
        <w:t xml:space="preserve"> </w:t>
      </w:r>
    </w:p>
    <w:p w14:paraId="0097CB84"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689A4BD" w14:textId="7195CFAB"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lastRenderedPageBreak/>
        <w:t xml:space="preserve">Lay, J., Ondraczek, J., &amp; Stoever, J. (2013). Renewables in the energy transition: Evidence on solar home systems and lighting fuel choice in Kenya. </w:t>
      </w:r>
      <w:r w:rsidRPr="00C562BA">
        <w:rPr>
          <w:rFonts w:asciiTheme="majorBidi" w:hAnsiTheme="majorBidi" w:cstheme="majorBidi"/>
          <w:i/>
        </w:rPr>
        <w:t>Energy Economics</w:t>
      </w:r>
      <w:r w:rsidRPr="00C562BA">
        <w:rPr>
          <w:rFonts w:asciiTheme="majorBidi" w:hAnsiTheme="majorBidi" w:cstheme="majorBidi"/>
        </w:rPr>
        <w:t>,</w:t>
      </w:r>
      <w:r w:rsidRPr="00C562BA">
        <w:rPr>
          <w:rFonts w:asciiTheme="majorBidi" w:hAnsiTheme="majorBidi" w:cstheme="majorBidi"/>
          <w:i/>
        </w:rPr>
        <w:t xml:space="preserve"> 40</w:t>
      </w:r>
      <w:r w:rsidRPr="00C562BA">
        <w:rPr>
          <w:rFonts w:asciiTheme="majorBidi" w:hAnsiTheme="majorBidi" w:cstheme="majorBidi"/>
        </w:rPr>
        <w:t xml:space="preserve">, 350-359. </w:t>
      </w:r>
      <w:hyperlink r:id="rId58" w:history="1">
        <w:r w:rsidRPr="00C562BA">
          <w:rPr>
            <w:rStyle w:val="Hyperlink"/>
            <w:rFonts w:asciiTheme="majorBidi" w:hAnsiTheme="majorBidi" w:cstheme="majorBidi"/>
          </w:rPr>
          <w:t>https://doi.org/10.1016/j.eneco.2013.07.024</w:t>
        </w:r>
      </w:hyperlink>
      <w:r w:rsidRPr="00C562BA">
        <w:rPr>
          <w:rFonts w:asciiTheme="majorBidi" w:hAnsiTheme="majorBidi" w:cstheme="majorBidi"/>
        </w:rPr>
        <w:t xml:space="preserve"> </w:t>
      </w:r>
    </w:p>
    <w:p w14:paraId="1B4CCE61"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734F6E52" w14:textId="0AEA4AD5"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Leach, G. (1992). The energy transition. </w:t>
      </w:r>
      <w:r w:rsidRPr="00C562BA">
        <w:rPr>
          <w:rFonts w:asciiTheme="majorBidi" w:hAnsiTheme="majorBidi" w:cstheme="majorBidi"/>
          <w:i/>
        </w:rPr>
        <w:t>Energy Policy</w:t>
      </w:r>
      <w:r w:rsidRPr="00C562BA">
        <w:rPr>
          <w:rFonts w:asciiTheme="majorBidi" w:hAnsiTheme="majorBidi" w:cstheme="majorBidi"/>
        </w:rPr>
        <w:t>,</w:t>
      </w:r>
      <w:r w:rsidRPr="00C562BA">
        <w:rPr>
          <w:rFonts w:asciiTheme="majorBidi" w:hAnsiTheme="majorBidi" w:cstheme="majorBidi"/>
          <w:i/>
        </w:rPr>
        <w:t xml:space="preserve"> 20</w:t>
      </w:r>
      <w:r w:rsidRPr="00C562BA">
        <w:rPr>
          <w:rFonts w:asciiTheme="majorBidi" w:hAnsiTheme="majorBidi" w:cstheme="majorBidi"/>
        </w:rPr>
        <w:t xml:space="preserve">(2), 116-123. </w:t>
      </w:r>
      <w:hyperlink r:id="rId59" w:history="1">
        <w:r w:rsidRPr="00C562BA">
          <w:rPr>
            <w:rStyle w:val="Hyperlink"/>
            <w:rFonts w:asciiTheme="majorBidi" w:hAnsiTheme="majorBidi" w:cstheme="majorBidi"/>
          </w:rPr>
          <w:t>https://doi.org/10.1016/0301-4215(92)90105-B</w:t>
        </w:r>
      </w:hyperlink>
      <w:r w:rsidRPr="00C562BA">
        <w:rPr>
          <w:rFonts w:asciiTheme="majorBidi" w:hAnsiTheme="majorBidi" w:cstheme="majorBidi"/>
        </w:rPr>
        <w:t xml:space="preserve"> </w:t>
      </w:r>
    </w:p>
    <w:p w14:paraId="59457251"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A6CEFFE" w14:textId="708377A2"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Liu, Q., Pan, H., &amp; Wu, Y. (2020). Migration Status, Internet Use, and Social Participation among Middle-Aged and Older Adults in China: Consequences for Depression. </w:t>
      </w:r>
      <w:r w:rsidRPr="00C562BA">
        <w:rPr>
          <w:rFonts w:asciiTheme="majorBidi" w:hAnsiTheme="majorBidi" w:cstheme="majorBidi"/>
          <w:i/>
        </w:rPr>
        <w:t>International Journal of Environmental Research and Public Health</w:t>
      </w:r>
      <w:r w:rsidRPr="00C562BA">
        <w:rPr>
          <w:rFonts w:asciiTheme="majorBidi" w:hAnsiTheme="majorBidi" w:cstheme="majorBidi"/>
        </w:rPr>
        <w:t>,</w:t>
      </w:r>
      <w:r w:rsidRPr="00C562BA">
        <w:rPr>
          <w:rFonts w:asciiTheme="majorBidi" w:hAnsiTheme="majorBidi" w:cstheme="majorBidi"/>
          <w:i/>
        </w:rPr>
        <w:t xml:space="preserve"> 17</w:t>
      </w:r>
      <w:r w:rsidRPr="00C562BA">
        <w:rPr>
          <w:rFonts w:asciiTheme="majorBidi" w:hAnsiTheme="majorBidi" w:cstheme="majorBidi"/>
        </w:rPr>
        <w:t xml:space="preserve">(16). </w:t>
      </w:r>
      <w:hyperlink r:id="rId60" w:history="1">
        <w:r w:rsidRPr="00C562BA">
          <w:rPr>
            <w:rStyle w:val="Hyperlink"/>
            <w:rFonts w:asciiTheme="majorBidi" w:hAnsiTheme="majorBidi" w:cstheme="majorBidi"/>
          </w:rPr>
          <w:t>https://doi.org/10.3390/ijerph17166007</w:t>
        </w:r>
      </w:hyperlink>
      <w:r w:rsidRPr="00C562BA">
        <w:rPr>
          <w:rFonts w:asciiTheme="majorBidi" w:hAnsiTheme="majorBidi" w:cstheme="majorBidi"/>
        </w:rPr>
        <w:t xml:space="preserve"> </w:t>
      </w:r>
    </w:p>
    <w:p w14:paraId="7E917F47"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59D5A71" w14:textId="02131DBE"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Mahapatro, M. (2016). Migration, development and welfare: findings from a household survey in two selected villages in Bangladesh. </w:t>
      </w:r>
      <w:r w:rsidRPr="00C562BA">
        <w:rPr>
          <w:rFonts w:asciiTheme="majorBidi" w:hAnsiTheme="majorBidi" w:cstheme="majorBidi"/>
          <w:i/>
        </w:rPr>
        <w:t>Migration and Development</w:t>
      </w:r>
      <w:r w:rsidRPr="00C562BA">
        <w:rPr>
          <w:rFonts w:asciiTheme="majorBidi" w:hAnsiTheme="majorBidi" w:cstheme="majorBidi"/>
        </w:rPr>
        <w:t>,</w:t>
      </w:r>
      <w:r w:rsidRPr="00C562BA">
        <w:rPr>
          <w:rFonts w:asciiTheme="majorBidi" w:hAnsiTheme="majorBidi" w:cstheme="majorBidi"/>
          <w:i/>
        </w:rPr>
        <w:t xml:space="preserve"> 5</w:t>
      </w:r>
      <w:r w:rsidRPr="00C562BA">
        <w:rPr>
          <w:rFonts w:asciiTheme="majorBidi" w:hAnsiTheme="majorBidi" w:cstheme="majorBidi"/>
        </w:rPr>
        <w:t xml:space="preserve">(3), 455-471. </w:t>
      </w:r>
      <w:hyperlink r:id="rId61" w:history="1">
        <w:r w:rsidRPr="00C562BA">
          <w:rPr>
            <w:rStyle w:val="Hyperlink"/>
            <w:rFonts w:asciiTheme="majorBidi" w:hAnsiTheme="majorBidi" w:cstheme="majorBidi"/>
          </w:rPr>
          <w:t>https://doi.org/10.1080/21632324.2015.1053304</w:t>
        </w:r>
      </w:hyperlink>
      <w:r w:rsidRPr="00C562BA">
        <w:rPr>
          <w:rFonts w:asciiTheme="majorBidi" w:hAnsiTheme="majorBidi" w:cstheme="majorBidi"/>
        </w:rPr>
        <w:t xml:space="preserve"> </w:t>
      </w:r>
    </w:p>
    <w:p w14:paraId="3268AA56"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61EECEB" w14:textId="2503C5AC" w:rsidR="00C562BA" w:rsidRP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Mahapatro, S., Bailey, A., James, K. S., &amp; Hutter, I. (2017). Remittances and household expenditure patterns in India and selected states. </w:t>
      </w:r>
      <w:r w:rsidRPr="00C562BA">
        <w:rPr>
          <w:rFonts w:asciiTheme="majorBidi" w:hAnsiTheme="majorBidi" w:cstheme="majorBidi"/>
          <w:i/>
        </w:rPr>
        <w:t>Migration and Development</w:t>
      </w:r>
      <w:r w:rsidRPr="00C562BA">
        <w:rPr>
          <w:rFonts w:asciiTheme="majorBidi" w:hAnsiTheme="majorBidi" w:cstheme="majorBidi"/>
        </w:rPr>
        <w:t>,</w:t>
      </w:r>
      <w:r w:rsidRPr="00C562BA">
        <w:rPr>
          <w:rFonts w:asciiTheme="majorBidi" w:hAnsiTheme="majorBidi" w:cstheme="majorBidi"/>
          <w:i/>
        </w:rPr>
        <w:t xml:space="preserve"> 6</w:t>
      </w:r>
      <w:r w:rsidRPr="00C562BA">
        <w:rPr>
          <w:rFonts w:asciiTheme="majorBidi" w:hAnsiTheme="majorBidi" w:cstheme="majorBidi"/>
        </w:rPr>
        <w:t xml:space="preserve">(1), 83-101. </w:t>
      </w:r>
      <w:hyperlink r:id="rId62" w:history="1">
        <w:r w:rsidRPr="00C562BA">
          <w:rPr>
            <w:rStyle w:val="Hyperlink"/>
            <w:rFonts w:asciiTheme="majorBidi" w:hAnsiTheme="majorBidi" w:cstheme="majorBidi"/>
          </w:rPr>
          <w:t>https://doi.org/10.1080/21632324.2015.1044316</w:t>
        </w:r>
      </w:hyperlink>
      <w:r w:rsidRPr="00C562BA">
        <w:rPr>
          <w:rFonts w:asciiTheme="majorBidi" w:hAnsiTheme="majorBidi" w:cstheme="majorBidi"/>
        </w:rPr>
        <w:t xml:space="preserve"> </w:t>
      </w:r>
    </w:p>
    <w:p w14:paraId="27ADBE99" w14:textId="7A0B7CFF"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Maller, C. (2011). Practices involving energy and water consumption in migrant households. In (pp. 237-250). CSIRO Publishing. </w:t>
      </w:r>
    </w:p>
    <w:p w14:paraId="25C728EA"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5249768" w14:textId="3363139C"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Manning, D. T., &amp; Taylor, J. E. (2014). Migration and fuel use in rural Mexico. </w:t>
      </w:r>
      <w:r w:rsidRPr="00C562BA">
        <w:rPr>
          <w:rFonts w:asciiTheme="majorBidi" w:hAnsiTheme="majorBidi" w:cstheme="majorBidi"/>
          <w:i/>
        </w:rPr>
        <w:t>Ecological Economics</w:t>
      </w:r>
      <w:r w:rsidRPr="00C562BA">
        <w:rPr>
          <w:rFonts w:asciiTheme="majorBidi" w:hAnsiTheme="majorBidi" w:cstheme="majorBidi"/>
        </w:rPr>
        <w:t>,</w:t>
      </w:r>
      <w:r w:rsidRPr="00C562BA">
        <w:rPr>
          <w:rFonts w:asciiTheme="majorBidi" w:hAnsiTheme="majorBidi" w:cstheme="majorBidi"/>
          <w:i/>
        </w:rPr>
        <w:t xml:space="preserve"> 102</w:t>
      </w:r>
      <w:r w:rsidRPr="00C562BA">
        <w:rPr>
          <w:rFonts w:asciiTheme="majorBidi" w:hAnsiTheme="majorBidi" w:cstheme="majorBidi"/>
        </w:rPr>
        <w:t xml:space="preserve">, 126-136. </w:t>
      </w:r>
      <w:hyperlink r:id="rId63" w:history="1">
        <w:r w:rsidRPr="00C562BA">
          <w:rPr>
            <w:rStyle w:val="Hyperlink"/>
            <w:rFonts w:asciiTheme="majorBidi" w:hAnsiTheme="majorBidi" w:cstheme="majorBidi"/>
          </w:rPr>
          <w:t>https://doi.org/10.1016/j.ecolecon.2014.03.012</w:t>
        </w:r>
      </w:hyperlink>
      <w:r w:rsidRPr="00C562BA">
        <w:rPr>
          <w:rFonts w:asciiTheme="majorBidi" w:hAnsiTheme="majorBidi" w:cstheme="majorBidi"/>
        </w:rPr>
        <w:t xml:space="preserve"> </w:t>
      </w:r>
    </w:p>
    <w:p w14:paraId="7AF40C74"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3BD0B50" w14:textId="73FF4CA7"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McFadden, D. (1978). </w:t>
      </w:r>
      <w:r w:rsidRPr="00C562BA">
        <w:rPr>
          <w:rFonts w:asciiTheme="majorBidi" w:hAnsiTheme="majorBidi" w:cstheme="majorBidi"/>
          <w:i/>
        </w:rPr>
        <w:t>Modelling the choice of residential location. in A.K. (ed.), Spartial interaction theory and residential location</w:t>
      </w:r>
      <w:r w:rsidRPr="00C562BA">
        <w:rPr>
          <w:rFonts w:asciiTheme="majorBidi" w:hAnsiTheme="majorBidi" w:cstheme="majorBidi"/>
        </w:rPr>
        <w:t xml:space="preserve">. </w:t>
      </w:r>
    </w:p>
    <w:p w14:paraId="242C9DC7"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D0C3C79" w14:textId="67D24E73"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Mendelson, S. (2013). Sustainable Energy Access for the Poor.</w:t>
      </w:r>
      <w:r w:rsidRPr="00C562BA">
        <w:rPr>
          <w:rFonts w:asciiTheme="majorBidi" w:hAnsiTheme="majorBidi" w:cstheme="majorBidi"/>
          <w:i/>
        </w:rPr>
        <w:t xml:space="preserve"> Americas Quarterly Online</w:t>
      </w:r>
      <w:r w:rsidRPr="00C562BA">
        <w:rPr>
          <w:rFonts w:asciiTheme="majorBidi" w:hAnsiTheme="majorBidi" w:cstheme="majorBidi"/>
        </w:rPr>
        <w:t xml:space="preserve">. </w:t>
      </w:r>
      <w:hyperlink r:id="rId64" w:history="1">
        <w:r w:rsidRPr="00C562BA">
          <w:rPr>
            <w:rStyle w:val="Hyperlink"/>
            <w:rFonts w:asciiTheme="majorBidi" w:hAnsiTheme="majorBidi" w:cstheme="majorBidi"/>
          </w:rPr>
          <w:t>https://www.americasquarterly.org/fulltextarticle/sustainable-energy-access-for-the-poor/</w:t>
        </w:r>
      </w:hyperlink>
    </w:p>
    <w:p w14:paraId="0A1877C2"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9BCEAFE" w14:textId="4382329F"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Mensah, J. T., &amp; Adu, G. (2015). An empirical analysis of household energy choice in Ghana. </w:t>
      </w:r>
      <w:r w:rsidRPr="00C562BA">
        <w:rPr>
          <w:rFonts w:asciiTheme="majorBidi" w:hAnsiTheme="majorBidi" w:cstheme="majorBidi"/>
          <w:i/>
        </w:rPr>
        <w:t>Renewable and Sustainable Energy Reviews</w:t>
      </w:r>
      <w:r w:rsidRPr="00C562BA">
        <w:rPr>
          <w:rFonts w:asciiTheme="majorBidi" w:hAnsiTheme="majorBidi" w:cstheme="majorBidi"/>
        </w:rPr>
        <w:t>,</w:t>
      </w:r>
      <w:r w:rsidRPr="00C562BA">
        <w:rPr>
          <w:rFonts w:asciiTheme="majorBidi" w:hAnsiTheme="majorBidi" w:cstheme="majorBidi"/>
          <w:i/>
        </w:rPr>
        <w:t xml:space="preserve"> 51</w:t>
      </w:r>
      <w:r w:rsidRPr="00C562BA">
        <w:rPr>
          <w:rFonts w:asciiTheme="majorBidi" w:hAnsiTheme="majorBidi" w:cstheme="majorBidi"/>
        </w:rPr>
        <w:t xml:space="preserve">, 1402-1411. </w:t>
      </w:r>
      <w:hyperlink r:id="rId65" w:history="1">
        <w:r w:rsidRPr="00C562BA">
          <w:rPr>
            <w:rStyle w:val="Hyperlink"/>
            <w:rFonts w:asciiTheme="majorBidi" w:hAnsiTheme="majorBidi" w:cstheme="majorBidi"/>
          </w:rPr>
          <w:t>https://doi.org/10.1016/j.rser.2015.07.050</w:t>
        </w:r>
      </w:hyperlink>
      <w:r w:rsidRPr="00C562BA">
        <w:rPr>
          <w:rFonts w:asciiTheme="majorBidi" w:hAnsiTheme="majorBidi" w:cstheme="majorBidi"/>
        </w:rPr>
        <w:t xml:space="preserve"> </w:t>
      </w:r>
    </w:p>
    <w:p w14:paraId="74DCDC6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7A43A5D" w14:textId="2228D15A"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Muller, C., &amp; Yan, H. (2018). Household fuel use in developing countries: Review of theory and evidence. </w:t>
      </w:r>
      <w:r w:rsidRPr="00C562BA">
        <w:rPr>
          <w:rFonts w:asciiTheme="majorBidi" w:hAnsiTheme="majorBidi" w:cstheme="majorBidi"/>
          <w:i/>
        </w:rPr>
        <w:t>Energy Economics</w:t>
      </w:r>
      <w:r w:rsidRPr="00C562BA">
        <w:rPr>
          <w:rFonts w:asciiTheme="majorBidi" w:hAnsiTheme="majorBidi" w:cstheme="majorBidi"/>
        </w:rPr>
        <w:t>,</w:t>
      </w:r>
      <w:r w:rsidRPr="00C562BA">
        <w:rPr>
          <w:rFonts w:asciiTheme="majorBidi" w:hAnsiTheme="majorBidi" w:cstheme="majorBidi"/>
          <w:i/>
        </w:rPr>
        <w:t xml:space="preserve"> 70</w:t>
      </w:r>
      <w:r w:rsidRPr="00C562BA">
        <w:rPr>
          <w:rFonts w:asciiTheme="majorBidi" w:hAnsiTheme="majorBidi" w:cstheme="majorBidi"/>
        </w:rPr>
        <w:t xml:space="preserve">, 429-439. </w:t>
      </w:r>
      <w:hyperlink r:id="rId66" w:history="1">
        <w:r w:rsidRPr="00C562BA">
          <w:rPr>
            <w:rStyle w:val="Hyperlink"/>
            <w:rFonts w:asciiTheme="majorBidi" w:hAnsiTheme="majorBidi" w:cstheme="majorBidi"/>
          </w:rPr>
          <w:t>https://doi.org/10.1016/j.eneco.2018.01.024</w:t>
        </w:r>
      </w:hyperlink>
      <w:r w:rsidRPr="00C562BA">
        <w:rPr>
          <w:rFonts w:asciiTheme="majorBidi" w:hAnsiTheme="majorBidi" w:cstheme="majorBidi"/>
        </w:rPr>
        <w:t xml:space="preserve"> </w:t>
      </w:r>
    </w:p>
    <w:p w14:paraId="12F42664"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602DD86" w14:textId="755D5BBF"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Nannicini, T. (2007). Simulation-based sensitivity analysis for matching estimators. </w:t>
      </w:r>
      <w:r w:rsidRPr="00C562BA">
        <w:rPr>
          <w:rFonts w:asciiTheme="majorBidi" w:hAnsiTheme="majorBidi" w:cstheme="majorBidi"/>
          <w:i/>
        </w:rPr>
        <w:t>The Stata journal</w:t>
      </w:r>
      <w:r w:rsidRPr="00C562BA">
        <w:rPr>
          <w:rFonts w:asciiTheme="majorBidi" w:hAnsiTheme="majorBidi" w:cstheme="majorBidi"/>
        </w:rPr>
        <w:t>,</w:t>
      </w:r>
      <w:r w:rsidRPr="00C562BA">
        <w:rPr>
          <w:rFonts w:asciiTheme="majorBidi" w:hAnsiTheme="majorBidi" w:cstheme="majorBidi"/>
          <w:i/>
        </w:rPr>
        <w:t xml:space="preserve"> 7</w:t>
      </w:r>
      <w:r w:rsidRPr="00C562BA">
        <w:rPr>
          <w:rFonts w:asciiTheme="majorBidi" w:hAnsiTheme="majorBidi" w:cstheme="majorBidi"/>
        </w:rPr>
        <w:t xml:space="preserve">(3), 334-350. </w:t>
      </w:r>
      <w:hyperlink r:id="rId67" w:history="1">
        <w:r w:rsidRPr="00C562BA">
          <w:rPr>
            <w:rStyle w:val="Hyperlink"/>
            <w:rFonts w:asciiTheme="majorBidi" w:hAnsiTheme="majorBidi" w:cstheme="majorBidi"/>
          </w:rPr>
          <w:t>https://doi.org/10.1177/1536867x0700700303</w:t>
        </w:r>
      </w:hyperlink>
      <w:r w:rsidRPr="00C562BA">
        <w:rPr>
          <w:rFonts w:asciiTheme="majorBidi" w:hAnsiTheme="majorBidi" w:cstheme="majorBidi"/>
        </w:rPr>
        <w:t xml:space="preserve"> </w:t>
      </w:r>
    </w:p>
    <w:p w14:paraId="1995AEF7"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678EC95" w14:textId="527AAAC3"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Orozco, M., &amp; Lapointe, M. (2004). Mexican Hometown Associations and Development Opportunities. </w:t>
      </w:r>
      <w:r w:rsidRPr="00C562BA">
        <w:rPr>
          <w:rFonts w:asciiTheme="majorBidi" w:hAnsiTheme="majorBidi" w:cstheme="majorBidi"/>
          <w:i/>
        </w:rPr>
        <w:t>Journal of International Affairs</w:t>
      </w:r>
      <w:r w:rsidRPr="00C562BA">
        <w:rPr>
          <w:rFonts w:asciiTheme="majorBidi" w:hAnsiTheme="majorBidi" w:cstheme="majorBidi"/>
        </w:rPr>
        <w:t>,</w:t>
      </w:r>
      <w:r w:rsidRPr="00C562BA">
        <w:rPr>
          <w:rFonts w:asciiTheme="majorBidi" w:hAnsiTheme="majorBidi" w:cstheme="majorBidi"/>
          <w:i/>
        </w:rPr>
        <w:t xml:space="preserve"> 57</w:t>
      </w:r>
      <w:r w:rsidRPr="00C562BA">
        <w:rPr>
          <w:rFonts w:asciiTheme="majorBidi" w:hAnsiTheme="majorBidi" w:cstheme="majorBidi"/>
        </w:rPr>
        <w:t xml:space="preserve">(2), 31-51. </w:t>
      </w:r>
      <w:hyperlink r:id="rId68" w:history="1">
        <w:r w:rsidRPr="00C562BA">
          <w:rPr>
            <w:rStyle w:val="Hyperlink"/>
            <w:rFonts w:asciiTheme="majorBidi" w:hAnsiTheme="majorBidi" w:cstheme="majorBidi"/>
          </w:rPr>
          <w:t>http://www.jstor.org/stable/24357864</w:t>
        </w:r>
      </w:hyperlink>
      <w:r w:rsidRPr="00C562BA">
        <w:rPr>
          <w:rFonts w:asciiTheme="majorBidi" w:hAnsiTheme="majorBidi" w:cstheme="majorBidi"/>
        </w:rPr>
        <w:t xml:space="preserve"> </w:t>
      </w:r>
    </w:p>
    <w:p w14:paraId="46F5CFF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C442FF1" w14:textId="315493A0"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Ouedraogo, B. (2006). Household energy preferences for cooking in urban Ouagadougou, Burkina Faso. </w:t>
      </w:r>
      <w:r w:rsidRPr="00C562BA">
        <w:rPr>
          <w:rFonts w:asciiTheme="majorBidi" w:hAnsiTheme="majorBidi" w:cstheme="majorBidi"/>
          <w:i/>
        </w:rPr>
        <w:t>Energy Policy</w:t>
      </w:r>
      <w:r w:rsidRPr="00C562BA">
        <w:rPr>
          <w:rFonts w:asciiTheme="majorBidi" w:hAnsiTheme="majorBidi" w:cstheme="majorBidi"/>
        </w:rPr>
        <w:t>,</w:t>
      </w:r>
      <w:r w:rsidRPr="00C562BA">
        <w:rPr>
          <w:rFonts w:asciiTheme="majorBidi" w:hAnsiTheme="majorBidi" w:cstheme="majorBidi"/>
          <w:i/>
        </w:rPr>
        <w:t xml:space="preserve"> 34</w:t>
      </w:r>
      <w:r w:rsidRPr="00C562BA">
        <w:rPr>
          <w:rFonts w:asciiTheme="majorBidi" w:hAnsiTheme="majorBidi" w:cstheme="majorBidi"/>
        </w:rPr>
        <w:t xml:space="preserve">(18), 3787-3795. </w:t>
      </w:r>
      <w:hyperlink r:id="rId69" w:history="1">
        <w:r w:rsidRPr="00C562BA">
          <w:rPr>
            <w:rStyle w:val="Hyperlink"/>
            <w:rFonts w:asciiTheme="majorBidi" w:hAnsiTheme="majorBidi" w:cstheme="majorBidi"/>
          </w:rPr>
          <w:t>https://doi.org/10.1016/j.enpol.2005.09.006</w:t>
        </w:r>
      </w:hyperlink>
      <w:r w:rsidRPr="00C562BA">
        <w:rPr>
          <w:rFonts w:asciiTheme="majorBidi" w:hAnsiTheme="majorBidi" w:cstheme="majorBidi"/>
        </w:rPr>
        <w:t xml:space="preserve"> </w:t>
      </w:r>
    </w:p>
    <w:p w14:paraId="14B0396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4F8F948" w14:textId="656A3DB3"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Pei, Y., Cong, Z., &amp; Wu, B. (2020). Education, adult children's education, and depressive symptoms among older adults in rural China. </w:t>
      </w:r>
      <w:r w:rsidRPr="00C562BA">
        <w:rPr>
          <w:rFonts w:asciiTheme="majorBidi" w:hAnsiTheme="majorBidi" w:cstheme="majorBidi"/>
          <w:i/>
        </w:rPr>
        <w:t>Soc Sci Med</w:t>
      </w:r>
      <w:r w:rsidRPr="00C562BA">
        <w:rPr>
          <w:rFonts w:asciiTheme="majorBidi" w:hAnsiTheme="majorBidi" w:cstheme="majorBidi"/>
        </w:rPr>
        <w:t>,</w:t>
      </w:r>
      <w:r w:rsidRPr="00C562BA">
        <w:rPr>
          <w:rFonts w:asciiTheme="majorBidi" w:hAnsiTheme="majorBidi" w:cstheme="majorBidi"/>
          <w:i/>
        </w:rPr>
        <w:t xml:space="preserve"> 253</w:t>
      </w:r>
      <w:r w:rsidRPr="00C562BA">
        <w:rPr>
          <w:rFonts w:asciiTheme="majorBidi" w:hAnsiTheme="majorBidi" w:cstheme="majorBidi"/>
        </w:rPr>
        <w:t xml:space="preserve">, 112966. </w:t>
      </w:r>
      <w:hyperlink r:id="rId70" w:history="1">
        <w:r w:rsidRPr="00C562BA">
          <w:rPr>
            <w:rStyle w:val="Hyperlink"/>
            <w:rFonts w:asciiTheme="majorBidi" w:hAnsiTheme="majorBidi" w:cstheme="majorBidi"/>
          </w:rPr>
          <w:t>https://doi.org/10.1016/j.socscimed.2020.112966</w:t>
        </w:r>
      </w:hyperlink>
      <w:r w:rsidRPr="00C562BA">
        <w:rPr>
          <w:rFonts w:asciiTheme="majorBidi" w:hAnsiTheme="majorBidi" w:cstheme="majorBidi"/>
        </w:rPr>
        <w:t xml:space="preserve"> </w:t>
      </w:r>
    </w:p>
    <w:p w14:paraId="37CDE082"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70EB4FC" w14:textId="3AB6060F"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Petrin, A., &amp; Train, K. (2010). A Control Function Approach to Endogeneity in Consumer Choice Models. </w:t>
      </w:r>
      <w:r w:rsidRPr="00C562BA">
        <w:rPr>
          <w:rFonts w:asciiTheme="majorBidi" w:hAnsiTheme="majorBidi" w:cstheme="majorBidi"/>
          <w:i/>
        </w:rPr>
        <w:t>Journal of Marketing Research</w:t>
      </w:r>
      <w:r w:rsidRPr="00C562BA">
        <w:rPr>
          <w:rFonts w:asciiTheme="majorBidi" w:hAnsiTheme="majorBidi" w:cstheme="majorBidi"/>
        </w:rPr>
        <w:t>,</w:t>
      </w:r>
      <w:r w:rsidRPr="00C562BA">
        <w:rPr>
          <w:rFonts w:asciiTheme="majorBidi" w:hAnsiTheme="majorBidi" w:cstheme="majorBidi"/>
          <w:i/>
        </w:rPr>
        <w:t xml:space="preserve"> 47</w:t>
      </w:r>
      <w:r w:rsidRPr="00C562BA">
        <w:rPr>
          <w:rFonts w:asciiTheme="majorBidi" w:hAnsiTheme="majorBidi" w:cstheme="majorBidi"/>
        </w:rPr>
        <w:t xml:space="preserve">(1), 3-13. </w:t>
      </w:r>
      <w:hyperlink r:id="rId71" w:history="1">
        <w:r w:rsidRPr="00C562BA">
          <w:rPr>
            <w:rStyle w:val="Hyperlink"/>
            <w:rFonts w:asciiTheme="majorBidi" w:hAnsiTheme="majorBidi" w:cstheme="majorBidi"/>
          </w:rPr>
          <w:t>https://doi.org/10.1509/jmkr.47.1.3</w:t>
        </w:r>
      </w:hyperlink>
      <w:r w:rsidRPr="00C562BA">
        <w:rPr>
          <w:rFonts w:asciiTheme="majorBidi" w:hAnsiTheme="majorBidi" w:cstheme="majorBidi"/>
        </w:rPr>
        <w:t xml:space="preserve"> </w:t>
      </w:r>
    </w:p>
    <w:p w14:paraId="7413390D"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4D1247E" w14:textId="1B13EDC6"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Piracha, M., Randazzo, T., &amp; Vadean, F. (2013). Remittances and occupational outcomes of the household members left-behind. In. IZA Discussion Paper No.7582.</w:t>
      </w:r>
    </w:p>
    <w:p w14:paraId="66959194"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3E400C8" w14:textId="0F899CE8"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Pundo, M. O., &amp; Fraser, G. C. (2006). Multinomial logit analysis of household cooking fuel choice in rural Kenya: The case of Kisumu district. </w:t>
      </w:r>
      <w:r w:rsidRPr="00C562BA">
        <w:rPr>
          <w:rFonts w:asciiTheme="majorBidi" w:hAnsiTheme="majorBidi" w:cstheme="majorBidi"/>
          <w:i/>
        </w:rPr>
        <w:t>Agrekon</w:t>
      </w:r>
      <w:r w:rsidRPr="00C562BA">
        <w:rPr>
          <w:rFonts w:asciiTheme="majorBidi" w:hAnsiTheme="majorBidi" w:cstheme="majorBidi"/>
        </w:rPr>
        <w:t>,</w:t>
      </w:r>
      <w:r w:rsidRPr="00C562BA">
        <w:rPr>
          <w:rFonts w:asciiTheme="majorBidi" w:hAnsiTheme="majorBidi" w:cstheme="majorBidi"/>
          <w:i/>
        </w:rPr>
        <w:t xml:space="preserve"> 45</w:t>
      </w:r>
      <w:r w:rsidRPr="00C562BA">
        <w:rPr>
          <w:rFonts w:asciiTheme="majorBidi" w:hAnsiTheme="majorBidi" w:cstheme="majorBidi"/>
        </w:rPr>
        <w:t xml:space="preserve">(1), 24-37. </w:t>
      </w:r>
      <w:hyperlink r:id="rId72" w:history="1">
        <w:r w:rsidRPr="00C562BA">
          <w:rPr>
            <w:rStyle w:val="Hyperlink"/>
            <w:rFonts w:asciiTheme="majorBidi" w:hAnsiTheme="majorBidi" w:cstheme="majorBidi"/>
          </w:rPr>
          <w:t>https://doi.org/10.1080/03031853.2006.9523731</w:t>
        </w:r>
      </w:hyperlink>
      <w:r w:rsidRPr="00C562BA">
        <w:rPr>
          <w:rFonts w:asciiTheme="majorBidi" w:hAnsiTheme="majorBidi" w:cstheme="majorBidi"/>
        </w:rPr>
        <w:t xml:space="preserve"> </w:t>
      </w:r>
    </w:p>
    <w:p w14:paraId="2D551838"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79A1C8F0" w14:textId="6E3ADB45"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Rahut, D. B., Behera, B., &amp; Ali, A. (2016). Household energy choice and consumption intensity: Empirical evidence from Bhutan. </w:t>
      </w:r>
      <w:r w:rsidRPr="00C562BA">
        <w:rPr>
          <w:rFonts w:asciiTheme="majorBidi" w:hAnsiTheme="majorBidi" w:cstheme="majorBidi"/>
          <w:i/>
        </w:rPr>
        <w:t>Renewable and Sustainable Energy Reviews</w:t>
      </w:r>
      <w:r w:rsidRPr="00C562BA">
        <w:rPr>
          <w:rFonts w:asciiTheme="majorBidi" w:hAnsiTheme="majorBidi" w:cstheme="majorBidi"/>
        </w:rPr>
        <w:t>,</w:t>
      </w:r>
      <w:r w:rsidRPr="00C562BA">
        <w:rPr>
          <w:rFonts w:asciiTheme="majorBidi" w:hAnsiTheme="majorBidi" w:cstheme="majorBidi"/>
          <w:i/>
        </w:rPr>
        <w:t xml:space="preserve"> 53</w:t>
      </w:r>
      <w:r w:rsidRPr="00C562BA">
        <w:rPr>
          <w:rFonts w:asciiTheme="majorBidi" w:hAnsiTheme="majorBidi" w:cstheme="majorBidi"/>
        </w:rPr>
        <w:t xml:space="preserve">, 993-1009. </w:t>
      </w:r>
      <w:hyperlink r:id="rId73" w:history="1">
        <w:r w:rsidRPr="00C562BA">
          <w:rPr>
            <w:rStyle w:val="Hyperlink"/>
            <w:rFonts w:asciiTheme="majorBidi" w:hAnsiTheme="majorBidi" w:cstheme="majorBidi"/>
          </w:rPr>
          <w:t>https://doi.org/10.1016/j.rser.2015.09.019</w:t>
        </w:r>
      </w:hyperlink>
      <w:r w:rsidRPr="00C562BA">
        <w:rPr>
          <w:rFonts w:asciiTheme="majorBidi" w:hAnsiTheme="majorBidi" w:cstheme="majorBidi"/>
        </w:rPr>
        <w:t xml:space="preserve"> </w:t>
      </w:r>
    </w:p>
    <w:p w14:paraId="62FADC3A"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31B1A36" w14:textId="44609A76"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Ravindra, K., Kaur-Sidhu, M., Mor, S., &amp; John, S. (2019). Trend in household energy consumption pattern in India: A case study on the influence of socio-cultural factors for the choice of clean fuel use. </w:t>
      </w:r>
      <w:r w:rsidRPr="00C562BA">
        <w:rPr>
          <w:rFonts w:asciiTheme="majorBidi" w:hAnsiTheme="majorBidi" w:cstheme="majorBidi"/>
          <w:i/>
        </w:rPr>
        <w:t>Journal of Cleaner Production</w:t>
      </w:r>
      <w:r w:rsidRPr="00C562BA">
        <w:rPr>
          <w:rFonts w:asciiTheme="majorBidi" w:hAnsiTheme="majorBidi" w:cstheme="majorBidi"/>
        </w:rPr>
        <w:t>,</w:t>
      </w:r>
      <w:r w:rsidRPr="00C562BA">
        <w:rPr>
          <w:rFonts w:asciiTheme="majorBidi" w:hAnsiTheme="majorBidi" w:cstheme="majorBidi"/>
          <w:i/>
        </w:rPr>
        <w:t xml:space="preserve"> 213</w:t>
      </w:r>
      <w:r w:rsidRPr="00C562BA">
        <w:rPr>
          <w:rFonts w:asciiTheme="majorBidi" w:hAnsiTheme="majorBidi" w:cstheme="majorBidi"/>
        </w:rPr>
        <w:t xml:space="preserve">, 1024-1034. </w:t>
      </w:r>
      <w:hyperlink r:id="rId74" w:history="1">
        <w:r w:rsidRPr="00C562BA">
          <w:rPr>
            <w:rStyle w:val="Hyperlink"/>
            <w:rFonts w:asciiTheme="majorBidi" w:hAnsiTheme="majorBidi" w:cstheme="majorBidi"/>
          </w:rPr>
          <w:t>https://doi.org/10.1016/j.jclepro.2018.12.092</w:t>
        </w:r>
      </w:hyperlink>
      <w:r w:rsidRPr="00C562BA">
        <w:rPr>
          <w:rFonts w:asciiTheme="majorBidi" w:hAnsiTheme="majorBidi" w:cstheme="majorBidi"/>
        </w:rPr>
        <w:t xml:space="preserve"> </w:t>
      </w:r>
    </w:p>
    <w:p w14:paraId="491271CA"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6948A32" w14:textId="69B1AE3B"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Ritchie, H., &amp; Roser, M. (2020). </w:t>
      </w:r>
      <w:r w:rsidRPr="00C562BA">
        <w:rPr>
          <w:rFonts w:asciiTheme="majorBidi" w:hAnsiTheme="majorBidi" w:cstheme="majorBidi"/>
          <w:i/>
        </w:rPr>
        <w:t>Energy</w:t>
      </w:r>
      <w:r w:rsidRPr="00C562BA">
        <w:rPr>
          <w:rFonts w:asciiTheme="majorBidi" w:hAnsiTheme="majorBidi" w:cstheme="majorBidi"/>
        </w:rPr>
        <w:t xml:space="preserve"> </w:t>
      </w:r>
      <w:hyperlink r:id="rId75" w:history="1">
        <w:r w:rsidRPr="00C562BA">
          <w:rPr>
            <w:rStyle w:val="Hyperlink"/>
            <w:rFonts w:asciiTheme="majorBidi" w:hAnsiTheme="majorBidi" w:cstheme="majorBidi"/>
          </w:rPr>
          <w:t>https://ourworldindata.org/air-pollution</w:t>
        </w:r>
      </w:hyperlink>
      <w:r w:rsidRPr="00C562BA">
        <w:rPr>
          <w:rFonts w:asciiTheme="majorBidi" w:hAnsiTheme="majorBidi" w:cstheme="majorBidi"/>
        </w:rPr>
        <w:t xml:space="preserve"> </w:t>
      </w:r>
    </w:p>
    <w:p w14:paraId="6075F8A8"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7427A71" w14:textId="35CF8FD6" w:rsidR="00C562BA" w:rsidRP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Rosenbaum, P. R., &amp; Rubin, D. B. (1983). The Central Role of the Propensity Score in Observational Studies for Causal Effects. </w:t>
      </w:r>
      <w:r w:rsidRPr="00C562BA">
        <w:rPr>
          <w:rFonts w:asciiTheme="majorBidi" w:hAnsiTheme="majorBidi" w:cstheme="majorBidi"/>
          <w:i/>
        </w:rPr>
        <w:t>Biometrika</w:t>
      </w:r>
      <w:r w:rsidRPr="00C562BA">
        <w:rPr>
          <w:rFonts w:asciiTheme="majorBidi" w:hAnsiTheme="majorBidi" w:cstheme="majorBidi"/>
        </w:rPr>
        <w:t>,</w:t>
      </w:r>
      <w:r w:rsidRPr="00C562BA">
        <w:rPr>
          <w:rFonts w:asciiTheme="majorBidi" w:hAnsiTheme="majorBidi" w:cstheme="majorBidi"/>
          <w:i/>
        </w:rPr>
        <w:t xml:space="preserve"> 70</w:t>
      </w:r>
      <w:r w:rsidRPr="00C562BA">
        <w:rPr>
          <w:rFonts w:asciiTheme="majorBidi" w:hAnsiTheme="majorBidi" w:cstheme="majorBidi"/>
        </w:rPr>
        <w:t xml:space="preserve">(1), 41-55. </w:t>
      </w:r>
      <w:hyperlink r:id="rId76" w:history="1">
        <w:r w:rsidRPr="00C562BA">
          <w:rPr>
            <w:rStyle w:val="Hyperlink"/>
            <w:rFonts w:asciiTheme="majorBidi" w:hAnsiTheme="majorBidi" w:cstheme="majorBidi"/>
          </w:rPr>
          <w:t>https://doi.org/10.2307/2335942</w:t>
        </w:r>
      </w:hyperlink>
      <w:r w:rsidRPr="00C562BA">
        <w:rPr>
          <w:rFonts w:asciiTheme="majorBidi" w:hAnsiTheme="majorBidi" w:cstheme="majorBidi"/>
        </w:rPr>
        <w:t xml:space="preserve"> </w:t>
      </w:r>
    </w:p>
    <w:p w14:paraId="64D73121" w14:textId="176C9B2D"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Scott, A., Worrall, L., &amp; Pickard, S. (2018). </w:t>
      </w:r>
      <w:r w:rsidRPr="00C562BA">
        <w:rPr>
          <w:rFonts w:asciiTheme="majorBidi" w:hAnsiTheme="majorBidi" w:cstheme="majorBidi"/>
          <w:i/>
        </w:rPr>
        <w:t>Energy, Migration and the 2030 Agenda for Sustainable Development: Briefing Note</w:t>
      </w:r>
      <w:r w:rsidRPr="00C562BA">
        <w:rPr>
          <w:rFonts w:asciiTheme="majorBidi" w:hAnsiTheme="majorBidi" w:cstheme="majorBidi"/>
        </w:rPr>
        <w:t xml:space="preserve">. </w:t>
      </w:r>
      <w:hyperlink r:id="rId77" w:history="1">
        <w:r w:rsidRPr="00C562BA">
          <w:rPr>
            <w:rStyle w:val="Hyperlink"/>
            <w:rFonts w:asciiTheme="majorBidi" w:hAnsiTheme="majorBidi" w:cstheme="majorBidi"/>
          </w:rPr>
          <w:t>https://sohs.alnap.org/system/files/content/resource/files/main/12395.pdf</w:t>
        </w:r>
      </w:hyperlink>
    </w:p>
    <w:p w14:paraId="3C89C3BF"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ABE4A8D" w14:textId="23FCBAC7"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Sharma, D., Ravindra, K., Kaur, M., Prinja, S., &amp; Mor, S. (2020). Cost evaluation of different household fuels and identification of the barriers for the choice of clean cooking fuels in India. </w:t>
      </w:r>
      <w:r w:rsidRPr="00C562BA">
        <w:rPr>
          <w:rFonts w:asciiTheme="majorBidi" w:hAnsiTheme="majorBidi" w:cstheme="majorBidi"/>
          <w:i/>
        </w:rPr>
        <w:t>Sustainable Cities and Society</w:t>
      </w:r>
      <w:r w:rsidRPr="00C562BA">
        <w:rPr>
          <w:rFonts w:asciiTheme="majorBidi" w:hAnsiTheme="majorBidi" w:cstheme="majorBidi"/>
        </w:rPr>
        <w:t>,</w:t>
      </w:r>
      <w:r w:rsidRPr="00C562BA">
        <w:rPr>
          <w:rFonts w:asciiTheme="majorBidi" w:hAnsiTheme="majorBidi" w:cstheme="majorBidi"/>
          <w:i/>
        </w:rPr>
        <w:t xml:space="preserve"> 52</w:t>
      </w:r>
      <w:r w:rsidRPr="00C562BA">
        <w:rPr>
          <w:rFonts w:asciiTheme="majorBidi" w:hAnsiTheme="majorBidi" w:cstheme="majorBidi"/>
        </w:rPr>
        <w:t xml:space="preserve">, 101825. </w:t>
      </w:r>
      <w:hyperlink r:id="rId78" w:history="1">
        <w:r w:rsidRPr="00C562BA">
          <w:rPr>
            <w:rStyle w:val="Hyperlink"/>
            <w:rFonts w:asciiTheme="majorBidi" w:hAnsiTheme="majorBidi" w:cstheme="majorBidi"/>
          </w:rPr>
          <w:t>https://doi.org/10.1016/j.scs.2019.101825</w:t>
        </w:r>
      </w:hyperlink>
      <w:r w:rsidRPr="00C562BA">
        <w:rPr>
          <w:rFonts w:asciiTheme="majorBidi" w:hAnsiTheme="majorBidi" w:cstheme="majorBidi"/>
        </w:rPr>
        <w:t xml:space="preserve"> </w:t>
      </w:r>
    </w:p>
    <w:p w14:paraId="319634FE"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2921166" w14:textId="6D264575"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Silverstein, M., &amp; Bengtson, V. L. (2018). Return to Religion? Predictors of Religious Change Among Baby-Boomers in their Transition to Later Life. </w:t>
      </w:r>
      <w:r w:rsidRPr="00C562BA">
        <w:rPr>
          <w:rFonts w:asciiTheme="majorBidi" w:hAnsiTheme="majorBidi" w:cstheme="majorBidi"/>
          <w:i/>
        </w:rPr>
        <w:t>Journal of population ageing</w:t>
      </w:r>
      <w:r w:rsidRPr="00C562BA">
        <w:rPr>
          <w:rFonts w:asciiTheme="majorBidi" w:hAnsiTheme="majorBidi" w:cstheme="majorBidi"/>
        </w:rPr>
        <w:t>,</w:t>
      </w:r>
      <w:r w:rsidRPr="00C562BA">
        <w:rPr>
          <w:rFonts w:asciiTheme="majorBidi" w:hAnsiTheme="majorBidi" w:cstheme="majorBidi"/>
          <w:i/>
        </w:rPr>
        <w:t xml:space="preserve"> 11</w:t>
      </w:r>
      <w:r w:rsidRPr="00C562BA">
        <w:rPr>
          <w:rFonts w:asciiTheme="majorBidi" w:hAnsiTheme="majorBidi" w:cstheme="majorBidi"/>
        </w:rPr>
        <w:t xml:space="preserve">(1), 7-21. </w:t>
      </w:r>
      <w:hyperlink r:id="rId79" w:history="1">
        <w:r w:rsidRPr="00C562BA">
          <w:rPr>
            <w:rStyle w:val="Hyperlink"/>
            <w:rFonts w:asciiTheme="majorBidi" w:hAnsiTheme="majorBidi" w:cstheme="majorBidi"/>
          </w:rPr>
          <w:t>https://doi.org/10.1007/s12062-017-9216-0</w:t>
        </w:r>
      </w:hyperlink>
      <w:r w:rsidRPr="00C562BA">
        <w:rPr>
          <w:rFonts w:asciiTheme="majorBidi" w:hAnsiTheme="majorBidi" w:cstheme="majorBidi"/>
        </w:rPr>
        <w:t xml:space="preserve"> </w:t>
      </w:r>
    </w:p>
    <w:p w14:paraId="70437E21"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0BE37A78" w14:textId="6EBC366C"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Smith, K. R., &amp; Mehta, S. (2003). The burden of disease from indoor air pollution in developing countries: comparison of estimates. </w:t>
      </w:r>
      <w:r w:rsidRPr="00C562BA">
        <w:rPr>
          <w:rFonts w:asciiTheme="majorBidi" w:hAnsiTheme="majorBidi" w:cstheme="majorBidi"/>
          <w:i/>
        </w:rPr>
        <w:t>International Journal of Hygiene and Environmental Health</w:t>
      </w:r>
      <w:r w:rsidRPr="00C562BA">
        <w:rPr>
          <w:rFonts w:asciiTheme="majorBidi" w:hAnsiTheme="majorBidi" w:cstheme="majorBidi"/>
        </w:rPr>
        <w:t>,</w:t>
      </w:r>
      <w:r w:rsidRPr="00C562BA">
        <w:rPr>
          <w:rFonts w:asciiTheme="majorBidi" w:hAnsiTheme="majorBidi" w:cstheme="majorBidi"/>
          <w:i/>
        </w:rPr>
        <w:t xml:space="preserve"> 206</w:t>
      </w:r>
      <w:r w:rsidRPr="00C562BA">
        <w:rPr>
          <w:rFonts w:asciiTheme="majorBidi" w:hAnsiTheme="majorBidi" w:cstheme="majorBidi"/>
        </w:rPr>
        <w:t xml:space="preserve">(4), 279-289. </w:t>
      </w:r>
      <w:hyperlink r:id="rId80" w:history="1">
        <w:r w:rsidRPr="00C562BA">
          <w:rPr>
            <w:rStyle w:val="Hyperlink"/>
            <w:rFonts w:asciiTheme="majorBidi" w:hAnsiTheme="majorBidi" w:cstheme="majorBidi"/>
          </w:rPr>
          <w:t>https://doi.org/10.1078/1438-4639-00224</w:t>
        </w:r>
      </w:hyperlink>
      <w:r w:rsidRPr="00C562BA">
        <w:rPr>
          <w:rFonts w:asciiTheme="majorBidi" w:hAnsiTheme="majorBidi" w:cstheme="majorBidi"/>
        </w:rPr>
        <w:t xml:space="preserve"> </w:t>
      </w:r>
    </w:p>
    <w:p w14:paraId="4580C08D"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3F74C9F1" w14:textId="3E08325A"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Song, C., Bilsborrow, R., Jagger, P., Zhang, Q., Chen, X., &amp; Huang, Q. (2018). Rural Household Energy Use and Its Determinants in China: How Important Are Influences of Payment for Ecosystem Services vs. Other Factors? </w:t>
      </w:r>
      <w:r w:rsidRPr="00C562BA">
        <w:rPr>
          <w:rFonts w:asciiTheme="majorBidi" w:hAnsiTheme="majorBidi" w:cstheme="majorBidi"/>
          <w:i/>
        </w:rPr>
        <w:t>Ecological Economics</w:t>
      </w:r>
      <w:r w:rsidRPr="00C562BA">
        <w:rPr>
          <w:rFonts w:asciiTheme="majorBidi" w:hAnsiTheme="majorBidi" w:cstheme="majorBidi"/>
        </w:rPr>
        <w:t>,</w:t>
      </w:r>
      <w:r w:rsidRPr="00C562BA">
        <w:rPr>
          <w:rFonts w:asciiTheme="majorBidi" w:hAnsiTheme="majorBidi" w:cstheme="majorBidi"/>
          <w:i/>
        </w:rPr>
        <w:t xml:space="preserve"> 145</w:t>
      </w:r>
      <w:r w:rsidRPr="00C562BA">
        <w:rPr>
          <w:rFonts w:asciiTheme="majorBidi" w:hAnsiTheme="majorBidi" w:cstheme="majorBidi"/>
        </w:rPr>
        <w:t xml:space="preserve">, 148-159. </w:t>
      </w:r>
      <w:hyperlink r:id="rId81" w:history="1">
        <w:r w:rsidRPr="00C562BA">
          <w:rPr>
            <w:rStyle w:val="Hyperlink"/>
            <w:rFonts w:asciiTheme="majorBidi" w:hAnsiTheme="majorBidi" w:cstheme="majorBidi"/>
          </w:rPr>
          <w:t>https://doi.org/10.1016/j.ecolecon.2017.08.028</w:t>
        </w:r>
      </w:hyperlink>
      <w:r w:rsidRPr="00C562BA">
        <w:rPr>
          <w:rFonts w:asciiTheme="majorBidi" w:hAnsiTheme="majorBidi" w:cstheme="majorBidi"/>
        </w:rPr>
        <w:t xml:space="preserve"> </w:t>
      </w:r>
    </w:p>
    <w:p w14:paraId="5B8087A7"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4A3231C" w14:textId="2439EA4C"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Stark, O., &amp; Bloom, D. E. (1985). The New Economics of Labor Migration. </w:t>
      </w:r>
      <w:r w:rsidRPr="00C562BA">
        <w:rPr>
          <w:rFonts w:asciiTheme="majorBidi" w:hAnsiTheme="majorBidi" w:cstheme="majorBidi"/>
          <w:i/>
        </w:rPr>
        <w:t>The American Economic Review</w:t>
      </w:r>
      <w:r w:rsidRPr="00C562BA">
        <w:rPr>
          <w:rFonts w:asciiTheme="majorBidi" w:hAnsiTheme="majorBidi" w:cstheme="majorBidi"/>
        </w:rPr>
        <w:t>,</w:t>
      </w:r>
      <w:r w:rsidRPr="00C562BA">
        <w:rPr>
          <w:rFonts w:asciiTheme="majorBidi" w:hAnsiTheme="majorBidi" w:cstheme="majorBidi"/>
          <w:i/>
        </w:rPr>
        <w:t xml:space="preserve"> 75</w:t>
      </w:r>
      <w:r w:rsidRPr="00C562BA">
        <w:rPr>
          <w:rFonts w:asciiTheme="majorBidi" w:hAnsiTheme="majorBidi" w:cstheme="majorBidi"/>
        </w:rPr>
        <w:t xml:space="preserve">(2), 173-178. </w:t>
      </w:r>
      <w:hyperlink r:id="rId82" w:history="1">
        <w:r w:rsidRPr="00C562BA">
          <w:rPr>
            <w:rStyle w:val="Hyperlink"/>
            <w:rFonts w:asciiTheme="majorBidi" w:hAnsiTheme="majorBidi" w:cstheme="majorBidi"/>
          </w:rPr>
          <w:t>www.jstor.org/stable/1805591</w:t>
        </w:r>
      </w:hyperlink>
      <w:r w:rsidRPr="00C562BA">
        <w:rPr>
          <w:rFonts w:asciiTheme="majorBidi" w:hAnsiTheme="majorBidi" w:cstheme="majorBidi"/>
        </w:rPr>
        <w:t xml:space="preserve"> </w:t>
      </w:r>
    </w:p>
    <w:p w14:paraId="6C6E29FC"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98CEA8B" w14:textId="214A0840"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Stock, J. H., &amp; Watson, M. W. (2007). </w:t>
      </w:r>
      <w:r w:rsidRPr="00C562BA">
        <w:rPr>
          <w:rFonts w:asciiTheme="majorBidi" w:hAnsiTheme="majorBidi" w:cstheme="majorBidi"/>
          <w:i/>
        </w:rPr>
        <w:t>Introduction to Econometrics</w:t>
      </w:r>
      <w:r w:rsidRPr="00C562BA">
        <w:rPr>
          <w:rFonts w:asciiTheme="majorBidi" w:hAnsiTheme="majorBidi" w:cstheme="majorBidi"/>
        </w:rPr>
        <w:t xml:space="preserve"> (Second ed.). Pearson Education/Addison-Wesley. </w:t>
      </w:r>
    </w:p>
    <w:p w14:paraId="302B43D0"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8938FE7" w14:textId="090F82E1"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Stock, J. H., &amp; Yogo, M. (2005). Testing for weak instruments in Linear IV regression. In Identification and Inference for Econometric Models: Essays in Honor of Thomas Rothenberg pp. 80-108. </w:t>
      </w:r>
      <w:hyperlink r:id="rId83" w:history="1">
        <w:r w:rsidRPr="00C562BA">
          <w:rPr>
            <w:rStyle w:val="Hyperlink"/>
            <w:rFonts w:asciiTheme="majorBidi" w:hAnsiTheme="majorBidi" w:cstheme="majorBidi"/>
          </w:rPr>
          <w:t>https://doi.org/10.1017/CBO9780511614491.006</w:t>
        </w:r>
      </w:hyperlink>
      <w:r w:rsidRPr="00C562BA">
        <w:rPr>
          <w:rFonts w:asciiTheme="majorBidi" w:hAnsiTheme="majorBidi" w:cstheme="majorBidi"/>
        </w:rPr>
        <w:t xml:space="preserve"> </w:t>
      </w:r>
    </w:p>
    <w:p w14:paraId="331CA524"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D062BBD" w14:textId="1AA32F98"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Sulthana, M. (2015). </w:t>
      </w:r>
      <w:r w:rsidRPr="00C562BA">
        <w:rPr>
          <w:rFonts w:asciiTheme="majorBidi" w:hAnsiTheme="majorBidi" w:cstheme="majorBidi"/>
          <w:i/>
        </w:rPr>
        <w:t>Do Migrants Transfer Tacic Knowledge? The Case of Highly Bangladeshi Immigrants in the United Nations</w:t>
      </w:r>
      <w:r w:rsidRPr="00C562BA">
        <w:rPr>
          <w:rFonts w:asciiTheme="majorBidi" w:hAnsiTheme="majorBidi" w:cstheme="majorBidi"/>
        </w:rPr>
        <w:t xml:space="preserve"> Northeastern University]. Massachusset Institute of Technology. </w:t>
      </w:r>
      <w:hyperlink r:id="rId84" w:history="1">
        <w:r w:rsidRPr="00C562BA">
          <w:rPr>
            <w:rStyle w:val="Hyperlink"/>
            <w:rFonts w:asciiTheme="majorBidi" w:hAnsiTheme="majorBidi" w:cstheme="majorBidi"/>
          </w:rPr>
          <w:t>https://dspace.mit.edu/handle/1721.1/33040</w:t>
        </w:r>
      </w:hyperlink>
    </w:p>
    <w:p w14:paraId="01658FB9"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4278BC11" w14:textId="4971D493"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lastRenderedPageBreak/>
        <w:t xml:space="preserve">Taylor, E. J. (1999). The New Economics of Labour Migration and the Role of Remittances in the Migration Process. </w:t>
      </w:r>
      <w:r w:rsidRPr="00C562BA">
        <w:rPr>
          <w:rFonts w:asciiTheme="majorBidi" w:hAnsiTheme="majorBidi" w:cstheme="majorBidi"/>
          <w:i/>
        </w:rPr>
        <w:t>International Migration</w:t>
      </w:r>
      <w:r w:rsidRPr="00C562BA">
        <w:rPr>
          <w:rFonts w:asciiTheme="majorBidi" w:hAnsiTheme="majorBidi" w:cstheme="majorBidi"/>
        </w:rPr>
        <w:t>,</w:t>
      </w:r>
      <w:r w:rsidRPr="00C562BA">
        <w:rPr>
          <w:rFonts w:asciiTheme="majorBidi" w:hAnsiTheme="majorBidi" w:cstheme="majorBidi"/>
          <w:i/>
        </w:rPr>
        <w:t xml:space="preserve"> 37</w:t>
      </w:r>
      <w:r w:rsidRPr="00C562BA">
        <w:rPr>
          <w:rFonts w:asciiTheme="majorBidi" w:hAnsiTheme="majorBidi" w:cstheme="majorBidi"/>
        </w:rPr>
        <w:t xml:space="preserve">(1), 63-88. </w:t>
      </w:r>
      <w:hyperlink r:id="rId85" w:history="1">
        <w:r w:rsidRPr="00C562BA">
          <w:rPr>
            <w:rStyle w:val="Hyperlink"/>
            <w:rFonts w:asciiTheme="majorBidi" w:hAnsiTheme="majorBidi" w:cstheme="majorBidi"/>
          </w:rPr>
          <w:t>https://doi.org/10.1111/1468-2435.00066</w:t>
        </w:r>
      </w:hyperlink>
      <w:r w:rsidRPr="00C562BA">
        <w:rPr>
          <w:rFonts w:asciiTheme="majorBidi" w:hAnsiTheme="majorBidi" w:cstheme="majorBidi"/>
        </w:rPr>
        <w:t xml:space="preserve"> </w:t>
      </w:r>
    </w:p>
    <w:p w14:paraId="2EF4F3B4"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2D37230E" w14:textId="0693DB45"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Taylor, M. J., Moran-Taylor, M. J., Castellanos, E. J., &amp; Elías, S. (2011). Burning for Sustainability: Biomass Energy, International Migration, and the Move to Cleaner Fuels and Cookstoves in Guatemala. </w:t>
      </w:r>
      <w:r w:rsidRPr="00C562BA">
        <w:rPr>
          <w:rFonts w:asciiTheme="majorBidi" w:hAnsiTheme="majorBidi" w:cstheme="majorBidi"/>
          <w:i/>
        </w:rPr>
        <w:t>Annals of the Association of American Geographers</w:t>
      </w:r>
      <w:r w:rsidRPr="00C562BA">
        <w:rPr>
          <w:rFonts w:asciiTheme="majorBidi" w:hAnsiTheme="majorBidi" w:cstheme="majorBidi"/>
        </w:rPr>
        <w:t>,</w:t>
      </w:r>
      <w:r w:rsidRPr="00C562BA">
        <w:rPr>
          <w:rFonts w:asciiTheme="majorBidi" w:hAnsiTheme="majorBidi" w:cstheme="majorBidi"/>
          <w:i/>
        </w:rPr>
        <w:t xml:space="preserve"> 101</w:t>
      </w:r>
      <w:r w:rsidRPr="00C562BA">
        <w:rPr>
          <w:rFonts w:asciiTheme="majorBidi" w:hAnsiTheme="majorBidi" w:cstheme="majorBidi"/>
        </w:rPr>
        <w:t xml:space="preserve">(4), 918-928. </w:t>
      </w:r>
      <w:hyperlink r:id="rId86" w:history="1">
        <w:r w:rsidRPr="00C562BA">
          <w:rPr>
            <w:rStyle w:val="Hyperlink"/>
            <w:rFonts w:asciiTheme="majorBidi" w:hAnsiTheme="majorBidi" w:cstheme="majorBidi"/>
          </w:rPr>
          <w:t>https://doi.org/10.1080/00045608.2011.568881</w:t>
        </w:r>
      </w:hyperlink>
      <w:r w:rsidRPr="00C562BA">
        <w:rPr>
          <w:rFonts w:asciiTheme="majorBidi" w:hAnsiTheme="majorBidi" w:cstheme="majorBidi"/>
        </w:rPr>
        <w:t xml:space="preserve"> </w:t>
      </w:r>
    </w:p>
    <w:p w14:paraId="714F933F"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7838EB73" w14:textId="55284F54"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United Nations. (2020). </w:t>
      </w:r>
      <w:r w:rsidRPr="00C562BA">
        <w:rPr>
          <w:rFonts w:asciiTheme="majorBidi" w:hAnsiTheme="majorBidi" w:cstheme="majorBidi"/>
          <w:i/>
        </w:rPr>
        <w:t>The Sustainable Development Goals Report 2020</w:t>
      </w:r>
      <w:r w:rsidRPr="00C562BA">
        <w:rPr>
          <w:rFonts w:asciiTheme="majorBidi" w:hAnsiTheme="majorBidi" w:cstheme="majorBidi"/>
        </w:rPr>
        <w:t xml:space="preserve">. </w:t>
      </w:r>
      <w:hyperlink r:id="rId87" w:history="1">
        <w:r w:rsidRPr="00C562BA">
          <w:rPr>
            <w:rStyle w:val="Hyperlink"/>
            <w:rFonts w:asciiTheme="majorBidi" w:hAnsiTheme="majorBidi" w:cstheme="majorBidi"/>
          </w:rPr>
          <w:t>https://www.un-ilibrary.org/content/publication/214e6642-en</w:t>
        </w:r>
      </w:hyperlink>
    </w:p>
    <w:p w14:paraId="06781F16"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418DD97" w14:textId="7FE6C84A"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Vadean, F., Randazzo, T., &amp; Piracha, M. (2019). Remittances, Labour Supply and Activity of Household Members Left-Behind. </w:t>
      </w:r>
      <w:r w:rsidRPr="00C562BA">
        <w:rPr>
          <w:rFonts w:asciiTheme="majorBidi" w:hAnsiTheme="majorBidi" w:cstheme="majorBidi"/>
          <w:i/>
        </w:rPr>
        <w:t>The Journal of Development Studies</w:t>
      </w:r>
      <w:r w:rsidRPr="00C562BA">
        <w:rPr>
          <w:rFonts w:asciiTheme="majorBidi" w:hAnsiTheme="majorBidi" w:cstheme="majorBidi"/>
        </w:rPr>
        <w:t>,</w:t>
      </w:r>
      <w:r w:rsidRPr="00C562BA">
        <w:rPr>
          <w:rFonts w:asciiTheme="majorBidi" w:hAnsiTheme="majorBidi" w:cstheme="majorBidi"/>
          <w:i/>
        </w:rPr>
        <w:t xml:space="preserve"> 55</w:t>
      </w:r>
      <w:r w:rsidRPr="00C562BA">
        <w:rPr>
          <w:rFonts w:asciiTheme="majorBidi" w:hAnsiTheme="majorBidi" w:cstheme="majorBidi"/>
        </w:rPr>
        <w:t xml:space="preserve">(2), 278-293. </w:t>
      </w:r>
      <w:hyperlink r:id="rId88" w:history="1">
        <w:r w:rsidRPr="00C562BA">
          <w:rPr>
            <w:rStyle w:val="Hyperlink"/>
            <w:rFonts w:asciiTheme="majorBidi" w:hAnsiTheme="majorBidi" w:cstheme="majorBidi"/>
          </w:rPr>
          <w:t>https://doi.org/10.1080/00220388.2017.1404031</w:t>
        </w:r>
      </w:hyperlink>
      <w:r w:rsidRPr="00C562BA">
        <w:rPr>
          <w:rFonts w:asciiTheme="majorBidi" w:hAnsiTheme="majorBidi" w:cstheme="majorBidi"/>
        </w:rPr>
        <w:t xml:space="preserve"> </w:t>
      </w:r>
    </w:p>
    <w:p w14:paraId="539EC09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7F01DC4" w14:textId="170397F1" w:rsidR="00C562BA" w:rsidRP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Vyas, S., &amp; Kumaranayake, L. (2006). Constructing socio-economic status indices: how to use principal components analysis. </w:t>
      </w:r>
      <w:r w:rsidRPr="00C562BA">
        <w:rPr>
          <w:rFonts w:asciiTheme="majorBidi" w:hAnsiTheme="majorBidi" w:cstheme="majorBidi"/>
          <w:i/>
        </w:rPr>
        <w:t>Health Policy and Planning</w:t>
      </w:r>
      <w:r w:rsidRPr="00C562BA">
        <w:rPr>
          <w:rFonts w:asciiTheme="majorBidi" w:hAnsiTheme="majorBidi" w:cstheme="majorBidi"/>
        </w:rPr>
        <w:t>,</w:t>
      </w:r>
      <w:r w:rsidRPr="00C562BA">
        <w:rPr>
          <w:rFonts w:asciiTheme="majorBidi" w:hAnsiTheme="majorBidi" w:cstheme="majorBidi"/>
          <w:i/>
        </w:rPr>
        <w:t xml:space="preserve"> 21</w:t>
      </w:r>
      <w:r w:rsidRPr="00C562BA">
        <w:rPr>
          <w:rFonts w:asciiTheme="majorBidi" w:hAnsiTheme="majorBidi" w:cstheme="majorBidi"/>
        </w:rPr>
        <w:t xml:space="preserve">(6), 459-468. </w:t>
      </w:r>
      <w:hyperlink r:id="rId89" w:history="1">
        <w:r w:rsidRPr="00C562BA">
          <w:rPr>
            <w:rStyle w:val="Hyperlink"/>
            <w:rFonts w:asciiTheme="majorBidi" w:hAnsiTheme="majorBidi" w:cstheme="majorBidi"/>
          </w:rPr>
          <w:t>https://doi.org/10.1093/heapol/czl029</w:t>
        </w:r>
      </w:hyperlink>
      <w:r w:rsidRPr="00C562BA">
        <w:rPr>
          <w:rFonts w:asciiTheme="majorBidi" w:hAnsiTheme="majorBidi" w:cstheme="majorBidi"/>
        </w:rPr>
        <w:t xml:space="preserve"> </w:t>
      </w:r>
    </w:p>
    <w:p w14:paraId="11951A42" w14:textId="0F19981C"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Wooldridge, J., M. (2015). Control Function Methods in Applied Econometrics. </w:t>
      </w:r>
      <w:r w:rsidRPr="00C562BA">
        <w:rPr>
          <w:rFonts w:asciiTheme="majorBidi" w:hAnsiTheme="majorBidi" w:cstheme="majorBidi"/>
          <w:i/>
        </w:rPr>
        <w:t>The Journal of human resources</w:t>
      </w:r>
      <w:r w:rsidRPr="00C562BA">
        <w:rPr>
          <w:rFonts w:asciiTheme="majorBidi" w:hAnsiTheme="majorBidi" w:cstheme="majorBidi"/>
        </w:rPr>
        <w:t>,</w:t>
      </w:r>
      <w:r w:rsidRPr="00C562BA">
        <w:rPr>
          <w:rFonts w:asciiTheme="majorBidi" w:hAnsiTheme="majorBidi" w:cstheme="majorBidi"/>
          <w:i/>
        </w:rPr>
        <w:t xml:space="preserve"> 50</w:t>
      </w:r>
      <w:r w:rsidRPr="00C562BA">
        <w:rPr>
          <w:rFonts w:asciiTheme="majorBidi" w:hAnsiTheme="majorBidi" w:cstheme="majorBidi"/>
        </w:rPr>
        <w:t xml:space="preserve">(2), 420-445. </w:t>
      </w:r>
      <w:hyperlink r:id="rId90" w:history="1">
        <w:r w:rsidRPr="00C562BA">
          <w:rPr>
            <w:rStyle w:val="Hyperlink"/>
            <w:rFonts w:asciiTheme="majorBidi" w:hAnsiTheme="majorBidi" w:cstheme="majorBidi"/>
          </w:rPr>
          <w:t>https://doi.org/10.3368/jhr.50.2.420</w:t>
        </w:r>
      </w:hyperlink>
      <w:r w:rsidRPr="00C562BA">
        <w:rPr>
          <w:rFonts w:asciiTheme="majorBidi" w:hAnsiTheme="majorBidi" w:cstheme="majorBidi"/>
        </w:rPr>
        <w:t xml:space="preserve"> </w:t>
      </w:r>
    </w:p>
    <w:p w14:paraId="63ED1EC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14961D9A" w14:textId="6EDC7291"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Wooldridge, J. M. (2015). Control Function Methods in Applied Econometrics. </w:t>
      </w:r>
      <w:r w:rsidRPr="00C562BA">
        <w:rPr>
          <w:rFonts w:asciiTheme="majorBidi" w:hAnsiTheme="majorBidi" w:cstheme="majorBidi"/>
          <w:i/>
        </w:rPr>
        <w:t>The Journal of human resources</w:t>
      </w:r>
      <w:r w:rsidRPr="00C562BA">
        <w:rPr>
          <w:rFonts w:asciiTheme="majorBidi" w:hAnsiTheme="majorBidi" w:cstheme="majorBidi"/>
        </w:rPr>
        <w:t>,</w:t>
      </w:r>
      <w:r w:rsidRPr="00C562BA">
        <w:rPr>
          <w:rFonts w:asciiTheme="majorBidi" w:hAnsiTheme="majorBidi" w:cstheme="majorBidi"/>
          <w:i/>
        </w:rPr>
        <w:t xml:space="preserve"> 50</w:t>
      </w:r>
      <w:r w:rsidRPr="00C562BA">
        <w:rPr>
          <w:rFonts w:asciiTheme="majorBidi" w:hAnsiTheme="majorBidi" w:cstheme="majorBidi"/>
        </w:rPr>
        <w:t xml:space="preserve">(2), 420-445. </w:t>
      </w:r>
      <w:hyperlink r:id="rId91" w:history="1">
        <w:r w:rsidRPr="00C562BA">
          <w:rPr>
            <w:rStyle w:val="Hyperlink"/>
            <w:rFonts w:asciiTheme="majorBidi" w:hAnsiTheme="majorBidi" w:cstheme="majorBidi"/>
          </w:rPr>
          <w:t>https://doi.org/10.3368/jhr.50.2.420</w:t>
        </w:r>
      </w:hyperlink>
      <w:r w:rsidRPr="00C562BA">
        <w:rPr>
          <w:rFonts w:asciiTheme="majorBidi" w:hAnsiTheme="majorBidi" w:cstheme="majorBidi"/>
        </w:rPr>
        <w:t xml:space="preserve"> </w:t>
      </w:r>
    </w:p>
    <w:p w14:paraId="1A2407F5"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5A1791BF" w14:textId="6156DB27"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World Bank. (2015). </w:t>
      </w:r>
      <w:r w:rsidRPr="00C562BA">
        <w:rPr>
          <w:rFonts w:asciiTheme="majorBidi" w:hAnsiTheme="majorBidi" w:cstheme="majorBidi"/>
          <w:i/>
        </w:rPr>
        <w:t>Adapting to Higher Energy Costs : Public Perspectives and Responses to Rising Energy Costs in Europe and Central Asia</w:t>
      </w:r>
      <w:r w:rsidRPr="00C562BA">
        <w:rPr>
          <w:rFonts w:asciiTheme="majorBidi" w:hAnsiTheme="majorBidi" w:cstheme="majorBidi"/>
        </w:rPr>
        <w:t xml:space="preserve">. </w:t>
      </w:r>
      <w:hyperlink r:id="rId92" w:history="1">
        <w:r w:rsidRPr="00C562BA">
          <w:rPr>
            <w:rStyle w:val="Hyperlink"/>
            <w:rFonts w:asciiTheme="majorBidi" w:hAnsiTheme="majorBidi" w:cstheme="majorBidi"/>
          </w:rPr>
          <w:t>https://openknowledge.worldbank.org/handle/10986/22083</w:t>
        </w:r>
      </w:hyperlink>
    </w:p>
    <w:p w14:paraId="5C223EC2" w14:textId="77777777" w:rsidR="00C562BA" w:rsidRPr="00C562BA" w:rsidRDefault="00C562BA" w:rsidP="00C562BA">
      <w:pPr>
        <w:pStyle w:val="EndNoteBibliography"/>
        <w:spacing w:after="0"/>
        <w:ind w:left="720" w:hanging="720"/>
        <w:jc w:val="highKashida"/>
        <w:rPr>
          <w:rFonts w:asciiTheme="majorBidi" w:hAnsiTheme="majorBidi" w:cstheme="majorBidi"/>
        </w:rPr>
      </w:pPr>
    </w:p>
    <w:p w14:paraId="66F8C1C4" w14:textId="6531514A" w:rsidR="00C562BA" w:rsidRDefault="00C562BA" w:rsidP="00C562BA">
      <w:pPr>
        <w:pStyle w:val="EndNoteBibliography"/>
        <w:spacing w:after="0"/>
        <w:ind w:left="720" w:hanging="720"/>
        <w:jc w:val="lowKashida"/>
        <w:rPr>
          <w:rFonts w:asciiTheme="majorBidi" w:hAnsiTheme="majorBidi" w:cstheme="majorBidi"/>
        </w:rPr>
      </w:pPr>
      <w:r w:rsidRPr="00C562BA">
        <w:rPr>
          <w:rFonts w:asciiTheme="majorBidi" w:hAnsiTheme="majorBidi" w:cstheme="majorBidi"/>
        </w:rPr>
        <w:t xml:space="preserve">World Bank. (2020). </w:t>
      </w:r>
      <w:r w:rsidRPr="00C562BA">
        <w:rPr>
          <w:rFonts w:asciiTheme="majorBidi" w:hAnsiTheme="majorBidi" w:cstheme="majorBidi"/>
          <w:i/>
        </w:rPr>
        <w:t>World Bank Predicts Sharpest Decline of Remittances in Recent History</w:t>
      </w:r>
      <w:r w:rsidRPr="00C562BA">
        <w:rPr>
          <w:rFonts w:asciiTheme="majorBidi" w:hAnsiTheme="majorBidi" w:cstheme="majorBidi"/>
        </w:rPr>
        <w:t xml:space="preserve">. </w:t>
      </w:r>
      <w:hyperlink r:id="rId93" w:history="1">
        <w:r w:rsidRPr="00C562BA">
          <w:rPr>
            <w:rStyle w:val="Hyperlink"/>
            <w:rFonts w:asciiTheme="majorBidi" w:hAnsiTheme="majorBidi" w:cstheme="majorBidi"/>
          </w:rPr>
          <w:t>https://www.worldbank.org/en/news/press-release/2020/04/22/world-bank-predicts-sharpest-decline-of-remittances-in-recent-history</w:t>
        </w:r>
      </w:hyperlink>
    </w:p>
    <w:p w14:paraId="30087FE4" w14:textId="77777777" w:rsidR="00C562BA" w:rsidRPr="00C562BA" w:rsidRDefault="00C562BA" w:rsidP="00C562BA">
      <w:pPr>
        <w:pStyle w:val="EndNoteBibliography"/>
        <w:spacing w:after="0"/>
        <w:ind w:left="720" w:hanging="720"/>
        <w:jc w:val="lowKashida"/>
        <w:rPr>
          <w:rFonts w:asciiTheme="majorBidi" w:hAnsiTheme="majorBidi" w:cstheme="majorBidi"/>
        </w:rPr>
      </w:pPr>
    </w:p>
    <w:p w14:paraId="653FD43A" w14:textId="359EA206" w:rsidR="00C562BA" w:rsidRDefault="00C562BA" w:rsidP="00C562BA">
      <w:pPr>
        <w:pStyle w:val="EndNoteBibliography"/>
        <w:spacing w:after="0"/>
        <w:ind w:left="720" w:hanging="720"/>
        <w:jc w:val="highKashida"/>
        <w:rPr>
          <w:rFonts w:asciiTheme="majorBidi" w:hAnsiTheme="majorBidi" w:cstheme="majorBidi"/>
        </w:rPr>
      </w:pPr>
      <w:r w:rsidRPr="00C562BA">
        <w:rPr>
          <w:rFonts w:asciiTheme="majorBidi" w:hAnsiTheme="majorBidi" w:cstheme="majorBidi"/>
        </w:rPr>
        <w:t xml:space="preserve">Ye, Y., &amp; Koch, S. F. (2021). Measuring energy poverty in South Africa based on household required energy consumption. </w:t>
      </w:r>
      <w:r w:rsidRPr="00C562BA">
        <w:rPr>
          <w:rFonts w:asciiTheme="majorBidi" w:hAnsiTheme="majorBidi" w:cstheme="majorBidi"/>
          <w:i/>
        </w:rPr>
        <w:t>Energy Economics</w:t>
      </w:r>
      <w:r w:rsidRPr="00C562BA">
        <w:rPr>
          <w:rFonts w:asciiTheme="majorBidi" w:hAnsiTheme="majorBidi" w:cstheme="majorBidi"/>
        </w:rPr>
        <w:t>,</w:t>
      </w:r>
      <w:r w:rsidRPr="00C562BA">
        <w:rPr>
          <w:rFonts w:asciiTheme="majorBidi" w:hAnsiTheme="majorBidi" w:cstheme="majorBidi"/>
          <w:i/>
        </w:rPr>
        <w:t xml:space="preserve"> 103</w:t>
      </w:r>
      <w:r w:rsidRPr="00C562BA">
        <w:rPr>
          <w:rFonts w:asciiTheme="majorBidi" w:hAnsiTheme="majorBidi" w:cstheme="majorBidi"/>
        </w:rPr>
        <w:t xml:space="preserve">, 105553. </w:t>
      </w:r>
      <w:hyperlink r:id="rId94" w:history="1">
        <w:r w:rsidRPr="00C562BA">
          <w:rPr>
            <w:rStyle w:val="Hyperlink"/>
            <w:rFonts w:asciiTheme="majorBidi" w:hAnsiTheme="majorBidi" w:cstheme="majorBidi"/>
          </w:rPr>
          <w:t>https://doi.org/10.1016/j.eneco.2021.105553</w:t>
        </w:r>
      </w:hyperlink>
      <w:r w:rsidRPr="00C562BA">
        <w:rPr>
          <w:rFonts w:asciiTheme="majorBidi" w:hAnsiTheme="majorBidi" w:cstheme="majorBidi"/>
        </w:rPr>
        <w:t xml:space="preserve"> </w:t>
      </w:r>
    </w:p>
    <w:p w14:paraId="21BAA2F0" w14:textId="77777777" w:rsidR="00C562BA" w:rsidRPr="00C562BA" w:rsidRDefault="00C562BA" w:rsidP="00C562BA">
      <w:pPr>
        <w:pStyle w:val="EndNoteBibliography"/>
        <w:spacing w:after="0"/>
        <w:ind w:left="720" w:hanging="720"/>
        <w:jc w:val="highKashida"/>
        <w:rPr>
          <w:rFonts w:asciiTheme="majorBidi" w:hAnsiTheme="majorBidi" w:cstheme="majorBidi"/>
        </w:rPr>
      </w:pPr>
    </w:p>
    <w:p w14:paraId="613ED13E" w14:textId="230B69F0" w:rsidR="00C562BA" w:rsidRPr="00C562BA" w:rsidRDefault="00C562BA" w:rsidP="00C562BA">
      <w:pPr>
        <w:pStyle w:val="EndNoteBibliography"/>
        <w:ind w:left="720" w:hanging="720"/>
        <w:jc w:val="both"/>
        <w:rPr>
          <w:rFonts w:asciiTheme="majorBidi" w:hAnsiTheme="majorBidi" w:cstheme="majorBidi"/>
        </w:rPr>
      </w:pPr>
      <w:r w:rsidRPr="00C562BA">
        <w:rPr>
          <w:rFonts w:asciiTheme="majorBidi" w:hAnsiTheme="majorBidi" w:cstheme="majorBidi"/>
        </w:rPr>
        <w:t xml:space="preserve">Yousafzai, T. K. (2015). The economic impact of international remittances on household consumption and investment in Pakistan. </w:t>
      </w:r>
      <w:r w:rsidRPr="00C562BA">
        <w:rPr>
          <w:rFonts w:asciiTheme="majorBidi" w:hAnsiTheme="majorBidi" w:cstheme="majorBidi"/>
          <w:i/>
        </w:rPr>
        <w:t>Journal of Developing Areas</w:t>
      </w:r>
      <w:r w:rsidRPr="00C562BA">
        <w:rPr>
          <w:rFonts w:asciiTheme="majorBidi" w:hAnsiTheme="majorBidi" w:cstheme="majorBidi"/>
        </w:rPr>
        <w:t>,</w:t>
      </w:r>
      <w:r w:rsidRPr="00C562BA">
        <w:rPr>
          <w:rFonts w:asciiTheme="majorBidi" w:hAnsiTheme="majorBidi" w:cstheme="majorBidi"/>
          <w:i/>
        </w:rPr>
        <w:t xml:space="preserve"> 49</w:t>
      </w:r>
      <w:r w:rsidRPr="00C562BA">
        <w:rPr>
          <w:rFonts w:asciiTheme="majorBidi" w:hAnsiTheme="majorBidi" w:cstheme="majorBidi"/>
        </w:rPr>
        <w:t xml:space="preserve">(6). </w:t>
      </w:r>
      <w:hyperlink r:id="rId95" w:history="1">
        <w:r w:rsidRPr="00C562BA">
          <w:rPr>
            <w:rStyle w:val="Hyperlink"/>
            <w:rFonts w:asciiTheme="majorBidi" w:hAnsiTheme="majorBidi" w:cstheme="majorBidi"/>
          </w:rPr>
          <w:t>https://ideas.repec.org/a/jda/journl/vol.49year2015issue6pp157-172.html</w:t>
        </w:r>
      </w:hyperlink>
      <w:r w:rsidRPr="00C562BA">
        <w:rPr>
          <w:rFonts w:asciiTheme="majorBidi" w:hAnsiTheme="majorBidi" w:cstheme="majorBidi"/>
        </w:rPr>
        <w:t xml:space="preserve"> </w:t>
      </w:r>
    </w:p>
    <w:p w14:paraId="5266F6D2" w14:textId="7122DB2A" w:rsidR="00F84517" w:rsidRPr="00F84517" w:rsidRDefault="00F84517" w:rsidP="00C562BA">
      <w:pPr>
        <w:tabs>
          <w:tab w:val="left" w:pos="3588"/>
          <w:tab w:val="left" w:pos="7511"/>
        </w:tabs>
        <w:spacing w:line="288" w:lineRule="auto"/>
        <w:jc w:val="lowKashida"/>
        <w:rPr>
          <w:rFonts w:asciiTheme="majorBidi" w:hAnsiTheme="majorBidi" w:cstheme="majorBidi"/>
          <w:color w:val="000000" w:themeColor="text1"/>
        </w:rPr>
      </w:pPr>
      <w:r w:rsidRPr="00C562BA">
        <w:rPr>
          <w:rFonts w:asciiTheme="majorBidi" w:hAnsiTheme="majorBidi" w:cstheme="majorBidi"/>
          <w:color w:val="000000" w:themeColor="text1"/>
        </w:rPr>
        <w:fldChar w:fldCharType="end"/>
      </w:r>
    </w:p>
    <w:p w14:paraId="703D40EC" w14:textId="77777777" w:rsidR="0075006C" w:rsidRDefault="0075006C" w:rsidP="00F84517">
      <w:pPr>
        <w:spacing w:line="288" w:lineRule="auto"/>
        <w:rPr>
          <w:rFonts w:asciiTheme="majorBidi" w:hAnsiTheme="majorBidi" w:cstheme="majorBidi"/>
          <w:b/>
          <w:bCs/>
          <w:color w:val="000000" w:themeColor="text1"/>
        </w:rPr>
      </w:pPr>
    </w:p>
    <w:p w14:paraId="0EC1999C" w14:textId="77777777" w:rsidR="00551CCC" w:rsidRDefault="00551CCC" w:rsidP="00F84517">
      <w:pPr>
        <w:spacing w:line="288" w:lineRule="auto"/>
        <w:rPr>
          <w:rFonts w:asciiTheme="majorBidi" w:hAnsiTheme="majorBidi" w:cstheme="majorBidi"/>
          <w:b/>
          <w:bCs/>
          <w:color w:val="000000" w:themeColor="text1"/>
        </w:rPr>
      </w:pPr>
    </w:p>
    <w:p w14:paraId="43C925C1" w14:textId="77777777" w:rsidR="007F4981" w:rsidRDefault="007F4981">
      <w:pPr>
        <w:rPr>
          <w:rFonts w:asciiTheme="majorBidi" w:hAnsiTheme="majorBidi" w:cstheme="majorBidi"/>
          <w:b/>
          <w:bCs/>
          <w:color w:val="000000" w:themeColor="text1"/>
        </w:rPr>
      </w:pPr>
      <w:r>
        <w:rPr>
          <w:rFonts w:asciiTheme="majorBidi" w:hAnsiTheme="majorBidi" w:cstheme="majorBidi"/>
          <w:b/>
          <w:bCs/>
          <w:color w:val="000000" w:themeColor="text1"/>
        </w:rPr>
        <w:br w:type="page"/>
      </w:r>
    </w:p>
    <w:p w14:paraId="5317C721" w14:textId="572F11C2" w:rsidR="00F84517" w:rsidRPr="00F84517" w:rsidRDefault="008C5C26" w:rsidP="00F84517">
      <w:pPr>
        <w:spacing w:line="288" w:lineRule="auto"/>
        <w:rPr>
          <w:rFonts w:asciiTheme="majorBidi" w:hAnsiTheme="majorBidi" w:cstheme="majorBidi"/>
          <w:b/>
          <w:bCs/>
          <w:color w:val="000000" w:themeColor="text1"/>
        </w:rPr>
      </w:pPr>
      <w:r>
        <w:rPr>
          <w:rFonts w:asciiTheme="majorBidi" w:hAnsiTheme="majorBidi" w:cstheme="majorBidi"/>
          <w:b/>
          <w:bCs/>
          <w:color w:val="000000" w:themeColor="text1"/>
        </w:rPr>
        <w:lastRenderedPageBreak/>
        <w:t>Appendices</w:t>
      </w:r>
    </w:p>
    <w:p w14:paraId="523F2BF5" w14:textId="77777777" w:rsidR="00F84517" w:rsidRPr="00F84517" w:rsidRDefault="00F84517" w:rsidP="00F84517">
      <w:pPr>
        <w:spacing w:after="120" w:line="288" w:lineRule="auto"/>
        <w:rPr>
          <w:rFonts w:asciiTheme="majorBidi" w:hAnsiTheme="majorBidi" w:cstheme="majorBidi"/>
          <w:b/>
          <w:bCs/>
          <w:color w:val="000000" w:themeColor="text1"/>
        </w:rPr>
      </w:pPr>
      <w:r w:rsidRPr="00F84517">
        <w:rPr>
          <w:rFonts w:asciiTheme="majorBidi" w:hAnsiTheme="majorBidi" w:cstheme="majorBidi"/>
          <w:b/>
          <w:bCs/>
          <w:color w:val="000000" w:themeColor="text1"/>
        </w:rPr>
        <w:t>Appendix A – Tables</w:t>
      </w:r>
    </w:p>
    <w:p w14:paraId="5C863037" w14:textId="79E3FCD2" w:rsidR="00F84517" w:rsidRPr="0075006C" w:rsidRDefault="0075006C" w:rsidP="0075006C">
      <w:pPr>
        <w:tabs>
          <w:tab w:val="left" w:pos="7884"/>
        </w:tabs>
        <w:spacing w:before="240" w:after="240" w:line="288"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Table A.1: </w:t>
      </w:r>
      <w:r w:rsidR="00F84517" w:rsidRPr="0075006C">
        <w:rPr>
          <w:rFonts w:asciiTheme="majorBidi" w:hAnsiTheme="majorBidi" w:cstheme="majorBidi"/>
          <w:b/>
          <w:bCs/>
          <w:color w:val="000000" w:themeColor="text1"/>
        </w:rPr>
        <w:t>OLS Regression</w:t>
      </w:r>
    </w:p>
    <w:tbl>
      <w:tblPr>
        <w:tblStyle w:val="PlainTable2"/>
        <w:tblW w:w="8817" w:type="dxa"/>
        <w:tblLook w:val="04A0" w:firstRow="1" w:lastRow="0" w:firstColumn="1" w:lastColumn="0" w:noHBand="0" w:noVBand="1"/>
      </w:tblPr>
      <w:tblGrid>
        <w:gridCol w:w="2835"/>
        <w:gridCol w:w="1843"/>
        <w:gridCol w:w="1843"/>
        <w:gridCol w:w="2296"/>
      </w:tblGrid>
      <w:tr w:rsidR="00F84517" w:rsidRPr="00F84517" w14:paraId="57882E81" w14:textId="77777777" w:rsidTr="008461FA">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835" w:type="dxa"/>
          </w:tcPr>
          <w:p w14:paraId="22F4A27F" w14:textId="77777777" w:rsidR="00F84517" w:rsidRPr="00F84517" w:rsidRDefault="00F84517" w:rsidP="00F84517">
            <w:pPr>
              <w:tabs>
                <w:tab w:val="left" w:pos="7884"/>
              </w:tabs>
              <w:spacing w:before="240" w:after="240" w:line="288" w:lineRule="auto"/>
              <w:jc w:val="both"/>
              <w:rPr>
                <w:rFonts w:asciiTheme="majorBidi" w:hAnsiTheme="majorBidi" w:cstheme="majorBidi"/>
                <w:b w:val="0"/>
                <w:bCs w:val="0"/>
                <w:color w:val="000000" w:themeColor="text1"/>
              </w:rPr>
            </w:pPr>
            <w:r w:rsidRPr="00F84517">
              <w:rPr>
                <w:rFonts w:asciiTheme="majorBidi" w:hAnsiTheme="majorBidi" w:cstheme="majorBidi"/>
                <w:b w:val="0"/>
                <w:bCs w:val="0"/>
                <w:color w:val="000000" w:themeColor="text1"/>
              </w:rPr>
              <w:t>Remittance (log)</w:t>
            </w:r>
          </w:p>
        </w:tc>
        <w:tc>
          <w:tcPr>
            <w:tcW w:w="1843" w:type="dxa"/>
          </w:tcPr>
          <w:p w14:paraId="1E0AA6EC" w14:textId="77777777" w:rsidR="00F84517" w:rsidRPr="00F84517" w:rsidRDefault="00F84517" w:rsidP="00F84517">
            <w:pPr>
              <w:tabs>
                <w:tab w:val="left" w:pos="7884"/>
              </w:tabs>
              <w:spacing w:before="240" w:after="240" w:line="288"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F84517">
              <w:rPr>
                <w:rFonts w:asciiTheme="majorBidi" w:hAnsiTheme="majorBidi" w:cstheme="majorBidi"/>
                <w:b w:val="0"/>
                <w:bCs w:val="0"/>
                <w:color w:val="000000" w:themeColor="text1"/>
              </w:rPr>
              <w:t>Model 1</w:t>
            </w:r>
          </w:p>
        </w:tc>
        <w:tc>
          <w:tcPr>
            <w:tcW w:w="1843" w:type="dxa"/>
          </w:tcPr>
          <w:p w14:paraId="19B27BD6" w14:textId="77777777" w:rsidR="00F84517" w:rsidRPr="00F84517" w:rsidRDefault="00F84517" w:rsidP="00F84517">
            <w:pPr>
              <w:tabs>
                <w:tab w:val="left" w:pos="7884"/>
              </w:tabs>
              <w:spacing w:before="240" w:after="240" w:line="288"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F84517">
              <w:rPr>
                <w:rFonts w:asciiTheme="majorBidi" w:hAnsiTheme="majorBidi" w:cstheme="majorBidi"/>
                <w:b w:val="0"/>
                <w:bCs w:val="0"/>
                <w:color w:val="000000" w:themeColor="text1"/>
              </w:rPr>
              <w:t>Model 2</w:t>
            </w:r>
          </w:p>
        </w:tc>
        <w:tc>
          <w:tcPr>
            <w:tcW w:w="2296" w:type="dxa"/>
          </w:tcPr>
          <w:p w14:paraId="6F457AE2" w14:textId="77777777" w:rsidR="00F84517" w:rsidRPr="00F84517" w:rsidRDefault="00F84517" w:rsidP="00F84517">
            <w:pPr>
              <w:tabs>
                <w:tab w:val="left" w:pos="7884"/>
              </w:tabs>
              <w:spacing w:before="240" w:after="240" w:line="288"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themeColor="text1"/>
              </w:rPr>
            </w:pPr>
            <w:r w:rsidRPr="00F84517">
              <w:rPr>
                <w:rFonts w:asciiTheme="majorBidi" w:hAnsiTheme="majorBidi" w:cstheme="majorBidi"/>
                <w:b w:val="0"/>
                <w:bCs w:val="0"/>
                <w:color w:val="000000" w:themeColor="text1"/>
              </w:rPr>
              <w:t>Model 3</w:t>
            </w:r>
          </w:p>
        </w:tc>
      </w:tr>
      <w:tr w:rsidR="00F84517" w:rsidRPr="00F84517" w14:paraId="2FE7F527" w14:textId="77777777" w:rsidTr="008461FA">
        <w:trPr>
          <w:cnfStyle w:val="000000100000" w:firstRow="0" w:lastRow="0" w:firstColumn="0" w:lastColumn="0" w:oddVBand="0" w:evenVBand="0" w:oddHBand="1" w:evenHBand="0" w:firstRowFirstColumn="0" w:firstRowLastColumn="0" w:lastRowFirstColumn="0" w:lastRowLastColumn="0"/>
          <w:trHeight w:hRule="exact" w:val="1018"/>
        </w:trPr>
        <w:tc>
          <w:tcPr>
            <w:cnfStyle w:val="001000000000" w:firstRow="0" w:lastRow="0" w:firstColumn="1" w:lastColumn="0" w:oddVBand="0" w:evenVBand="0" w:oddHBand="0" w:evenHBand="0" w:firstRowFirstColumn="0" w:firstRowLastColumn="0" w:lastRowFirstColumn="0" w:lastRowLastColumn="0"/>
            <w:tcW w:w="2835" w:type="dxa"/>
          </w:tcPr>
          <w:p w14:paraId="1E6CF530" w14:textId="77777777" w:rsidR="00F84517" w:rsidRPr="00F84517" w:rsidRDefault="00F84517" w:rsidP="00F84517">
            <w:pPr>
              <w:tabs>
                <w:tab w:val="left" w:pos="7884"/>
              </w:tabs>
              <w:spacing w:before="240" w:after="240" w:line="288" w:lineRule="auto"/>
              <w:jc w:val="both"/>
              <w:rPr>
                <w:rFonts w:asciiTheme="majorBidi" w:hAnsiTheme="majorBidi" w:cstheme="majorBidi"/>
                <w:b w:val="0"/>
                <w:bCs w:val="0"/>
                <w:color w:val="000000" w:themeColor="text1"/>
              </w:rPr>
            </w:pPr>
            <w:r w:rsidRPr="00F84517">
              <w:rPr>
                <w:rFonts w:asciiTheme="majorBidi" w:hAnsiTheme="majorBidi" w:cstheme="majorBidi"/>
                <w:b w:val="0"/>
                <w:bCs w:val="0"/>
                <w:color w:val="000000" w:themeColor="text1"/>
              </w:rPr>
              <w:t>Distance to the Bank (log)</w:t>
            </w:r>
          </w:p>
        </w:tc>
        <w:tc>
          <w:tcPr>
            <w:tcW w:w="1843" w:type="dxa"/>
          </w:tcPr>
          <w:p w14:paraId="5507029C" w14:textId="77777777" w:rsidR="00F84517" w:rsidRPr="00F84517" w:rsidRDefault="00F84517" w:rsidP="00F84517">
            <w:pPr>
              <w:tabs>
                <w:tab w:val="left" w:pos="7884"/>
              </w:tabs>
              <w:bidi/>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-0.097</w:t>
            </w:r>
          </w:p>
          <w:p w14:paraId="08FC0227" w14:textId="77777777" w:rsidR="00F84517" w:rsidRPr="00F84517" w:rsidRDefault="00F84517" w:rsidP="00F84517">
            <w:pPr>
              <w:tabs>
                <w:tab w:val="left" w:pos="7884"/>
              </w:tabs>
              <w:bidi/>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(0.018)</w:t>
            </w:r>
          </w:p>
        </w:tc>
        <w:tc>
          <w:tcPr>
            <w:tcW w:w="1843" w:type="dxa"/>
          </w:tcPr>
          <w:p w14:paraId="46EB3FB9" w14:textId="77777777" w:rsidR="00F84517" w:rsidRPr="00F84517" w:rsidRDefault="00F84517" w:rsidP="00F84517">
            <w:pPr>
              <w:tabs>
                <w:tab w:val="left" w:pos="7884"/>
              </w:tabs>
              <w:bidi/>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-0.070</w:t>
            </w:r>
          </w:p>
          <w:p w14:paraId="49F886D4" w14:textId="77777777" w:rsidR="00F84517" w:rsidRPr="00F84517" w:rsidRDefault="00F84517" w:rsidP="00F84517">
            <w:pPr>
              <w:tabs>
                <w:tab w:val="left" w:pos="7884"/>
              </w:tabs>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(0.017)</w:t>
            </w:r>
          </w:p>
        </w:tc>
        <w:tc>
          <w:tcPr>
            <w:tcW w:w="2296" w:type="dxa"/>
          </w:tcPr>
          <w:p w14:paraId="5E595F10" w14:textId="77777777" w:rsidR="00F84517" w:rsidRPr="00F84517" w:rsidRDefault="00F84517" w:rsidP="00F84517">
            <w:pPr>
              <w:tabs>
                <w:tab w:val="left" w:pos="7884"/>
              </w:tabs>
              <w:bidi/>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-0.073</w:t>
            </w:r>
          </w:p>
          <w:p w14:paraId="25A0BFCE" w14:textId="77777777" w:rsidR="00F84517" w:rsidRPr="00F84517" w:rsidRDefault="00F84517" w:rsidP="00F84517">
            <w:pPr>
              <w:tabs>
                <w:tab w:val="left" w:pos="7884"/>
              </w:tabs>
              <w:bidi/>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(0.017)</w:t>
            </w:r>
          </w:p>
          <w:p w14:paraId="22EB1742" w14:textId="77777777" w:rsidR="00F84517" w:rsidRPr="00F84517" w:rsidRDefault="00F84517" w:rsidP="00F84517">
            <w:pPr>
              <w:tabs>
                <w:tab w:val="left" w:pos="7884"/>
              </w:tabs>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(0.018)</w:t>
            </w:r>
          </w:p>
        </w:tc>
      </w:tr>
      <w:tr w:rsidR="00F84517" w:rsidRPr="00F84517" w14:paraId="68A46CEA" w14:textId="77777777" w:rsidTr="008461FA">
        <w:trPr>
          <w:trHeight w:hRule="exact" w:val="510"/>
        </w:trPr>
        <w:tc>
          <w:tcPr>
            <w:cnfStyle w:val="001000000000" w:firstRow="0" w:lastRow="0" w:firstColumn="1" w:lastColumn="0" w:oddVBand="0" w:evenVBand="0" w:oddHBand="0" w:evenHBand="0" w:firstRowFirstColumn="0" w:firstRowLastColumn="0" w:lastRowFirstColumn="0" w:lastRowLastColumn="0"/>
            <w:tcW w:w="2835" w:type="dxa"/>
          </w:tcPr>
          <w:p w14:paraId="70B49927" w14:textId="77777777" w:rsidR="00F84517" w:rsidRPr="00F84517" w:rsidRDefault="00F84517" w:rsidP="00F84517">
            <w:pPr>
              <w:tabs>
                <w:tab w:val="left" w:pos="7884"/>
              </w:tabs>
              <w:spacing w:before="240" w:after="240" w:line="288" w:lineRule="auto"/>
              <w:jc w:val="both"/>
              <w:rPr>
                <w:rFonts w:asciiTheme="majorBidi" w:hAnsiTheme="majorBidi" w:cstheme="majorBidi"/>
                <w:b w:val="0"/>
                <w:bCs w:val="0"/>
                <w:color w:val="000000" w:themeColor="text1"/>
              </w:rPr>
            </w:pPr>
            <w:r w:rsidRPr="00F84517">
              <w:rPr>
                <w:rFonts w:asciiTheme="majorBidi" w:hAnsiTheme="majorBidi" w:cstheme="majorBidi"/>
                <w:b w:val="0"/>
                <w:bCs w:val="0"/>
                <w:color w:val="000000" w:themeColor="text1"/>
              </w:rPr>
              <w:t>First-Stage F Statistic</w:t>
            </w:r>
          </w:p>
        </w:tc>
        <w:tc>
          <w:tcPr>
            <w:tcW w:w="1843" w:type="dxa"/>
          </w:tcPr>
          <w:p w14:paraId="5B647204" w14:textId="77777777" w:rsidR="00F84517" w:rsidRPr="00F84517" w:rsidRDefault="00F84517" w:rsidP="00F84517">
            <w:pPr>
              <w:tabs>
                <w:tab w:val="left" w:pos="7884"/>
              </w:tabs>
              <w:spacing w:before="240" w:after="240" w:line="288"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97.38</w:t>
            </w:r>
          </w:p>
        </w:tc>
        <w:tc>
          <w:tcPr>
            <w:tcW w:w="1843" w:type="dxa"/>
          </w:tcPr>
          <w:p w14:paraId="3776DF3E" w14:textId="77777777" w:rsidR="00F84517" w:rsidRPr="00F84517" w:rsidRDefault="00F84517" w:rsidP="00F84517">
            <w:pPr>
              <w:tabs>
                <w:tab w:val="left" w:pos="7884"/>
              </w:tabs>
              <w:spacing w:before="240" w:after="240" w:line="288"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293.68</w:t>
            </w:r>
          </w:p>
        </w:tc>
        <w:tc>
          <w:tcPr>
            <w:tcW w:w="2296" w:type="dxa"/>
          </w:tcPr>
          <w:p w14:paraId="665F148E" w14:textId="77777777" w:rsidR="00F84517" w:rsidRPr="00F84517" w:rsidRDefault="00F84517" w:rsidP="00F84517">
            <w:pPr>
              <w:tabs>
                <w:tab w:val="left" w:pos="7884"/>
              </w:tabs>
              <w:spacing w:before="240" w:after="240" w:line="288"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249.86</w:t>
            </w:r>
          </w:p>
        </w:tc>
      </w:tr>
      <w:tr w:rsidR="00F84517" w:rsidRPr="00F84517" w14:paraId="5D12098F" w14:textId="77777777" w:rsidTr="008461FA">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835" w:type="dxa"/>
          </w:tcPr>
          <w:p w14:paraId="06F34B57" w14:textId="77777777" w:rsidR="00F84517" w:rsidRPr="00F84517" w:rsidRDefault="00F84517" w:rsidP="00F84517">
            <w:pPr>
              <w:tabs>
                <w:tab w:val="left" w:pos="7884"/>
              </w:tabs>
              <w:spacing w:before="240" w:after="240" w:line="288" w:lineRule="auto"/>
              <w:jc w:val="both"/>
              <w:rPr>
                <w:rFonts w:asciiTheme="majorBidi" w:hAnsiTheme="majorBidi" w:cstheme="majorBidi"/>
                <w:b w:val="0"/>
                <w:bCs w:val="0"/>
                <w:color w:val="000000" w:themeColor="text1"/>
              </w:rPr>
            </w:pPr>
            <w:r w:rsidRPr="00F84517">
              <w:rPr>
                <w:rFonts w:asciiTheme="majorBidi" w:hAnsiTheme="majorBidi" w:cstheme="majorBidi"/>
                <w:b w:val="0"/>
                <w:bCs w:val="0"/>
                <w:color w:val="000000" w:themeColor="text1"/>
              </w:rPr>
              <w:t>Number of Observations</w:t>
            </w:r>
          </w:p>
        </w:tc>
        <w:tc>
          <w:tcPr>
            <w:tcW w:w="1843" w:type="dxa"/>
          </w:tcPr>
          <w:p w14:paraId="3E9E0586" w14:textId="77777777" w:rsidR="00F84517" w:rsidRPr="00F84517" w:rsidRDefault="00F84517" w:rsidP="00F84517">
            <w:pPr>
              <w:tabs>
                <w:tab w:val="left" w:pos="7884"/>
              </w:tabs>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57,931</w:t>
            </w:r>
          </w:p>
        </w:tc>
        <w:tc>
          <w:tcPr>
            <w:tcW w:w="1843" w:type="dxa"/>
          </w:tcPr>
          <w:p w14:paraId="4F46B301" w14:textId="77777777" w:rsidR="00F84517" w:rsidRPr="00F84517" w:rsidRDefault="00F84517" w:rsidP="00F84517">
            <w:pPr>
              <w:tabs>
                <w:tab w:val="left" w:pos="7884"/>
              </w:tabs>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57,931</w:t>
            </w:r>
          </w:p>
        </w:tc>
        <w:tc>
          <w:tcPr>
            <w:tcW w:w="2296" w:type="dxa"/>
          </w:tcPr>
          <w:p w14:paraId="664E1895" w14:textId="77777777" w:rsidR="00F84517" w:rsidRPr="00F84517" w:rsidRDefault="00F84517" w:rsidP="00F84517">
            <w:pPr>
              <w:tabs>
                <w:tab w:val="left" w:pos="7884"/>
              </w:tabs>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57,931</w:t>
            </w:r>
          </w:p>
        </w:tc>
      </w:tr>
    </w:tbl>
    <w:p w14:paraId="18058F57" w14:textId="77777777" w:rsidR="00F84517" w:rsidRPr="00F84517" w:rsidRDefault="00F84517" w:rsidP="00F84517">
      <w:pPr>
        <w:spacing w:after="120" w:line="288" w:lineRule="auto"/>
        <w:rPr>
          <w:rFonts w:asciiTheme="majorBidi" w:hAnsiTheme="majorBidi" w:cstheme="majorBidi"/>
        </w:rPr>
      </w:pPr>
      <w:r w:rsidRPr="00F84517">
        <w:rPr>
          <w:rFonts w:asciiTheme="majorBidi" w:hAnsiTheme="majorBidi" w:cstheme="majorBidi"/>
        </w:rPr>
        <w:t>Notes: Robust standard errors in parentheses; **</w:t>
      </w:r>
      <w:proofErr w:type="gramStart"/>
      <w:r w:rsidRPr="00F84517">
        <w:rPr>
          <w:rFonts w:asciiTheme="majorBidi" w:hAnsiTheme="majorBidi" w:cstheme="majorBidi"/>
        </w:rPr>
        <w:t>*,*</w:t>
      </w:r>
      <w:proofErr w:type="gramEnd"/>
      <w:r w:rsidRPr="00F84517">
        <w:rPr>
          <w:rFonts w:asciiTheme="majorBidi" w:hAnsiTheme="majorBidi" w:cstheme="majorBidi"/>
        </w:rPr>
        <w:t>*, and * represent significant at the 1%, 5% and 10% levels, respectively.</w:t>
      </w:r>
    </w:p>
    <w:p w14:paraId="6D3149C1" w14:textId="030C13AB" w:rsidR="00F84517" w:rsidRPr="0075006C" w:rsidRDefault="00F84517" w:rsidP="00FA0964">
      <w:pPr>
        <w:spacing w:before="360" w:after="240" w:line="288" w:lineRule="auto"/>
        <w:jc w:val="center"/>
        <w:rPr>
          <w:rFonts w:asciiTheme="majorBidi" w:hAnsiTheme="majorBidi" w:cstheme="majorBidi"/>
          <w:b/>
          <w:bCs/>
          <w:color w:val="000000" w:themeColor="text1"/>
        </w:rPr>
      </w:pPr>
      <w:r w:rsidRPr="0075006C">
        <w:rPr>
          <w:rFonts w:asciiTheme="majorBidi" w:hAnsiTheme="majorBidi" w:cstheme="majorBidi"/>
          <w:b/>
          <w:bCs/>
          <w:color w:val="000000" w:themeColor="text1"/>
        </w:rPr>
        <w:t>Table A.2</w:t>
      </w:r>
      <w:r w:rsidR="0075006C">
        <w:rPr>
          <w:rFonts w:asciiTheme="majorBidi" w:hAnsiTheme="majorBidi" w:cstheme="majorBidi"/>
          <w:b/>
          <w:bCs/>
          <w:color w:val="000000" w:themeColor="text1"/>
        </w:rPr>
        <w:t>:</w:t>
      </w:r>
      <w:r w:rsidRPr="0075006C">
        <w:rPr>
          <w:rFonts w:asciiTheme="majorBidi" w:hAnsiTheme="majorBidi" w:cstheme="majorBidi"/>
          <w:b/>
          <w:bCs/>
          <w:color w:val="000000" w:themeColor="text1"/>
        </w:rPr>
        <w:t xml:space="preserve"> Test of the Exclusion Restriction</w:t>
      </w:r>
    </w:p>
    <w:tbl>
      <w:tblPr>
        <w:tblStyle w:val="ListTable2"/>
        <w:tblW w:w="8762" w:type="dxa"/>
        <w:tblLook w:val="04A0" w:firstRow="1" w:lastRow="0" w:firstColumn="1" w:lastColumn="0" w:noHBand="0" w:noVBand="1"/>
      </w:tblPr>
      <w:tblGrid>
        <w:gridCol w:w="3544"/>
        <w:gridCol w:w="1843"/>
        <w:gridCol w:w="1276"/>
        <w:gridCol w:w="2099"/>
      </w:tblGrid>
      <w:tr w:rsidR="00F84517" w:rsidRPr="00F84517" w14:paraId="24791A35" w14:textId="77777777" w:rsidTr="008461FA">
        <w:trPr>
          <w:cnfStyle w:val="100000000000" w:firstRow="1" w:lastRow="0" w:firstColumn="0" w:lastColumn="0" w:oddVBand="0" w:evenVBand="0" w:oddHBand="0"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6E77271" w14:textId="77777777" w:rsidR="00F84517" w:rsidRPr="00F84517" w:rsidRDefault="00F84517" w:rsidP="00F84517">
            <w:pPr>
              <w:spacing w:line="288" w:lineRule="auto"/>
              <w:rPr>
                <w:rFonts w:asciiTheme="majorBidi" w:hAnsiTheme="majorBidi" w:cstheme="majorBidi"/>
              </w:rPr>
            </w:pPr>
          </w:p>
        </w:tc>
        <w:tc>
          <w:tcPr>
            <w:tcW w:w="1843" w:type="dxa"/>
            <w:shd w:val="clear" w:color="auto" w:fill="auto"/>
          </w:tcPr>
          <w:p w14:paraId="481E204F" w14:textId="77777777" w:rsidR="00F84517" w:rsidRPr="00F84517" w:rsidRDefault="00F84517" w:rsidP="00F84517">
            <w:pPr>
              <w:spacing w:line="288"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F84517">
              <w:rPr>
                <w:rFonts w:asciiTheme="majorBidi" w:hAnsiTheme="majorBidi" w:cstheme="majorBidi"/>
                <w:b w:val="0"/>
                <w:bCs w:val="0"/>
              </w:rPr>
              <w:t>Lighting Source</w:t>
            </w:r>
          </w:p>
          <w:p w14:paraId="46CA4693" w14:textId="77777777" w:rsidR="00F84517" w:rsidRPr="00F84517" w:rsidRDefault="00F84517" w:rsidP="00F84517">
            <w:pPr>
              <w:spacing w:line="288"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F84517">
              <w:rPr>
                <w:rFonts w:asciiTheme="majorBidi" w:hAnsiTheme="majorBidi" w:cstheme="majorBidi"/>
                <w:b w:val="0"/>
                <w:bCs w:val="0"/>
              </w:rPr>
              <w:t>(Clean = 1)</w:t>
            </w:r>
          </w:p>
        </w:tc>
        <w:tc>
          <w:tcPr>
            <w:tcW w:w="1276" w:type="dxa"/>
            <w:shd w:val="clear" w:color="auto" w:fill="auto"/>
          </w:tcPr>
          <w:p w14:paraId="59024101" w14:textId="77777777" w:rsidR="00F84517" w:rsidRPr="00F84517" w:rsidRDefault="00F84517" w:rsidP="00F84517">
            <w:pPr>
              <w:spacing w:line="288"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F84517">
              <w:rPr>
                <w:rFonts w:asciiTheme="majorBidi" w:hAnsiTheme="majorBidi" w:cstheme="majorBidi"/>
                <w:b w:val="0"/>
                <w:bCs w:val="0"/>
              </w:rPr>
              <w:t>Access to Electricity</w:t>
            </w:r>
          </w:p>
          <w:p w14:paraId="4684A7C4" w14:textId="77777777" w:rsidR="00F84517" w:rsidRPr="00F84517" w:rsidRDefault="00F84517" w:rsidP="00F84517">
            <w:pPr>
              <w:spacing w:line="288"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F84517">
              <w:rPr>
                <w:rFonts w:asciiTheme="majorBidi" w:hAnsiTheme="majorBidi" w:cstheme="majorBidi"/>
                <w:b w:val="0"/>
                <w:bCs w:val="0"/>
              </w:rPr>
              <w:t>(Yes = 1)</w:t>
            </w:r>
          </w:p>
        </w:tc>
        <w:tc>
          <w:tcPr>
            <w:tcW w:w="2099" w:type="dxa"/>
            <w:shd w:val="clear" w:color="auto" w:fill="auto"/>
          </w:tcPr>
          <w:p w14:paraId="6A24F353" w14:textId="77777777" w:rsidR="00F84517" w:rsidRPr="00F84517" w:rsidRDefault="00F84517" w:rsidP="00F84517">
            <w:pPr>
              <w:spacing w:line="288"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F84517">
              <w:rPr>
                <w:rFonts w:asciiTheme="majorBidi" w:hAnsiTheme="majorBidi" w:cstheme="majorBidi"/>
                <w:b w:val="0"/>
                <w:bCs w:val="0"/>
              </w:rPr>
              <w:t>Access to Safe Drinking Water</w:t>
            </w:r>
          </w:p>
          <w:p w14:paraId="2697B14A" w14:textId="77777777" w:rsidR="00F84517" w:rsidRPr="00F84517" w:rsidRDefault="00F84517" w:rsidP="00F84517">
            <w:pPr>
              <w:spacing w:line="288"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F84517">
              <w:rPr>
                <w:rFonts w:asciiTheme="majorBidi" w:hAnsiTheme="majorBidi" w:cstheme="majorBidi"/>
                <w:b w:val="0"/>
                <w:bCs w:val="0"/>
              </w:rPr>
              <w:t>(Yes = 1)</w:t>
            </w:r>
          </w:p>
        </w:tc>
      </w:tr>
      <w:tr w:rsidR="00F84517" w:rsidRPr="00F84517" w14:paraId="487E3C7A" w14:textId="77777777" w:rsidTr="008461FA">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4EF312E" w14:textId="77777777" w:rsidR="00F84517" w:rsidRPr="00F84517" w:rsidRDefault="00F84517" w:rsidP="00F84517">
            <w:pPr>
              <w:spacing w:line="288" w:lineRule="auto"/>
              <w:rPr>
                <w:rFonts w:asciiTheme="majorBidi" w:hAnsiTheme="majorBidi" w:cstheme="majorBidi"/>
                <w:b w:val="0"/>
                <w:bCs w:val="0"/>
              </w:rPr>
            </w:pPr>
            <w:r w:rsidRPr="00F84517">
              <w:rPr>
                <w:rFonts w:asciiTheme="majorBidi" w:hAnsiTheme="majorBidi" w:cstheme="majorBidi"/>
                <w:b w:val="0"/>
                <w:bCs w:val="0"/>
              </w:rPr>
              <w:t>First-Stage Regression</w:t>
            </w:r>
          </w:p>
          <w:p w14:paraId="773E87F3" w14:textId="77777777" w:rsidR="00F84517" w:rsidRPr="00F84517" w:rsidRDefault="00F84517" w:rsidP="00F84517">
            <w:pPr>
              <w:spacing w:line="288" w:lineRule="auto"/>
              <w:rPr>
                <w:rFonts w:asciiTheme="majorBidi" w:hAnsiTheme="majorBidi" w:cstheme="majorBidi"/>
                <w:b w:val="0"/>
                <w:bCs w:val="0"/>
              </w:rPr>
            </w:pPr>
            <w:r w:rsidRPr="00F84517">
              <w:rPr>
                <w:rFonts w:asciiTheme="majorBidi" w:hAnsiTheme="majorBidi" w:cstheme="majorBidi"/>
                <w:b w:val="0"/>
                <w:bCs w:val="0"/>
              </w:rPr>
              <w:t>Distance to the Nearest Bank (log)</w:t>
            </w:r>
          </w:p>
        </w:tc>
        <w:tc>
          <w:tcPr>
            <w:tcW w:w="1843" w:type="dxa"/>
            <w:shd w:val="clear" w:color="auto" w:fill="auto"/>
          </w:tcPr>
          <w:p w14:paraId="34F2781A" w14:textId="77777777" w:rsidR="00F84517" w:rsidRPr="00F84517" w:rsidRDefault="00F84517" w:rsidP="00F84517">
            <w:pPr>
              <w:tabs>
                <w:tab w:val="left" w:pos="7884"/>
              </w:tabs>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de-DE"/>
              </w:rPr>
            </w:pPr>
            <w:r w:rsidRPr="00F84517">
              <w:rPr>
                <w:rFonts w:asciiTheme="majorBidi" w:hAnsiTheme="majorBidi" w:cstheme="majorBidi"/>
                <w:color w:val="000000" w:themeColor="text1"/>
                <w:lang w:val="de-DE"/>
              </w:rPr>
              <w:t>-0.106***</w:t>
            </w:r>
          </w:p>
          <w:p w14:paraId="54F65CFA" w14:textId="77777777" w:rsidR="00F84517" w:rsidRPr="00F84517" w:rsidRDefault="00F84517" w:rsidP="00F84517">
            <w:pPr>
              <w:tabs>
                <w:tab w:val="left" w:pos="7884"/>
              </w:tabs>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de-DE"/>
              </w:rPr>
            </w:pPr>
            <w:r w:rsidRPr="00F84517">
              <w:rPr>
                <w:rFonts w:asciiTheme="majorBidi" w:hAnsiTheme="majorBidi" w:cstheme="majorBidi"/>
                <w:color w:val="000000" w:themeColor="text1"/>
                <w:lang w:val="de-DE"/>
              </w:rPr>
              <w:t>(0.011)</w:t>
            </w:r>
          </w:p>
        </w:tc>
        <w:tc>
          <w:tcPr>
            <w:tcW w:w="1276" w:type="dxa"/>
            <w:shd w:val="clear" w:color="auto" w:fill="auto"/>
          </w:tcPr>
          <w:p w14:paraId="0A59D35E" w14:textId="77777777" w:rsidR="00F84517" w:rsidRPr="00F84517" w:rsidRDefault="00F84517" w:rsidP="00F84517">
            <w:pPr>
              <w:tabs>
                <w:tab w:val="left" w:pos="7884"/>
              </w:tabs>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de-DE"/>
              </w:rPr>
            </w:pPr>
            <w:r w:rsidRPr="00F84517">
              <w:rPr>
                <w:rFonts w:asciiTheme="majorBidi" w:hAnsiTheme="majorBidi" w:cstheme="majorBidi"/>
                <w:color w:val="000000" w:themeColor="text1"/>
                <w:lang w:val="de-DE"/>
              </w:rPr>
              <w:t>-0.274***</w:t>
            </w:r>
          </w:p>
          <w:p w14:paraId="330E69E2" w14:textId="77777777" w:rsidR="00F84517" w:rsidRPr="00F84517" w:rsidRDefault="00F84517" w:rsidP="00F84517">
            <w:pPr>
              <w:spacing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4517">
              <w:rPr>
                <w:rFonts w:asciiTheme="majorBidi" w:hAnsiTheme="majorBidi" w:cstheme="majorBidi"/>
                <w:color w:val="000000" w:themeColor="text1"/>
                <w:lang w:val="de-DE"/>
              </w:rPr>
              <w:t>(0.016)</w:t>
            </w:r>
          </w:p>
        </w:tc>
        <w:tc>
          <w:tcPr>
            <w:tcW w:w="2099" w:type="dxa"/>
            <w:shd w:val="clear" w:color="auto" w:fill="auto"/>
          </w:tcPr>
          <w:p w14:paraId="4B00C770" w14:textId="77777777" w:rsidR="00F84517" w:rsidRPr="00F84517" w:rsidRDefault="00F84517" w:rsidP="00F84517">
            <w:pPr>
              <w:tabs>
                <w:tab w:val="left" w:pos="7884"/>
              </w:tabs>
              <w:spacing w:before="240" w:after="240"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de-DE"/>
              </w:rPr>
            </w:pPr>
            <w:r w:rsidRPr="00F84517">
              <w:rPr>
                <w:rFonts w:asciiTheme="majorBidi" w:hAnsiTheme="majorBidi" w:cstheme="majorBidi"/>
                <w:color w:val="000000" w:themeColor="text1"/>
                <w:lang w:val="de-DE"/>
              </w:rPr>
              <w:t>-0.073***</w:t>
            </w:r>
          </w:p>
          <w:p w14:paraId="77EFE056" w14:textId="77777777" w:rsidR="00F84517" w:rsidRPr="00F84517" w:rsidRDefault="00F84517" w:rsidP="00F84517">
            <w:pPr>
              <w:spacing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4517">
              <w:rPr>
                <w:rFonts w:asciiTheme="majorBidi" w:hAnsiTheme="majorBidi" w:cstheme="majorBidi"/>
                <w:color w:val="000000" w:themeColor="text1"/>
                <w:lang w:val="de-DE"/>
              </w:rPr>
              <w:t>(0.011)</w:t>
            </w:r>
          </w:p>
        </w:tc>
      </w:tr>
      <w:tr w:rsidR="00F84517" w:rsidRPr="00F84517" w14:paraId="621EA800" w14:textId="77777777" w:rsidTr="008461FA">
        <w:trPr>
          <w:trHeight w:hRule="exact" w:val="851"/>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DE2EA44" w14:textId="77777777" w:rsidR="00F84517" w:rsidRPr="00F84517" w:rsidRDefault="00F84517" w:rsidP="00F84517">
            <w:pPr>
              <w:spacing w:line="288" w:lineRule="auto"/>
              <w:rPr>
                <w:rFonts w:asciiTheme="majorBidi" w:hAnsiTheme="majorBidi" w:cstheme="majorBidi"/>
                <w:b w:val="0"/>
                <w:bCs w:val="0"/>
              </w:rPr>
            </w:pPr>
            <w:r w:rsidRPr="00F84517">
              <w:rPr>
                <w:rFonts w:asciiTheme="majorBidi" w:hAnsiTheme="majorBidi" w:cstheme="majorBidi"/>
                <w:b w:val="0"/>
                <w:bCs w:val="0"/>
              </w:rPr>
              <w:t>Second-Stage Regression</w:t>
            </w:r>
          </w:p>
          <w:p w14:paraId="7541F34A" w14:textId="77777777" w:rsidR="00F84517" w:rsidRPr="00F84517" w:rsidRDefault="00F84517" w:rsidP="00F84517">
            <w:pPr>
              <w:spacing w:line="288" w:lineRule="auto"/>
              <w:rPr>
                <w:rFonts w:asciiTheme="majorBidi" w:hAnsiTheme="majorBidi" w:cstheme="majorBidi"/>
                <w:b w:val="0"/>
                <w:bCs w:val="0"/>
              </w:rPr>
            </w:pPr>
            <w:r w:rsidRPr="00F84517">
              <w:rPr>
                <w:rFonts w:asciiTheme="majorBidi" w:hAnsiTheme="majorBidi" w:cstheme="majorBidi"/>
                <w:b w:val="0"/>
                <w:bCs w:val="0"/>
              </w:rPr>
              <w:t>Cooking Fuel Use</w:t>
            </w:r>
          </w:p>
        </w:tc>
        <w:tc>
          <w:tcPr>
            <w:tcW w:w="1843" w:type="dxa"/>
            <w:shd w:val="clear" w:color="auto" w:fill="auto"/>
          </w:tcPr>
          <w:p w14:paraId="7E1F4DBF" w14:textId="77777777" w:rsidR="00F84517" w:rsidRPr="00F84517" w:rsidRDefault="00F84517" w:rsidP="00F84517">
            <w:pPr>
              <w:tabs>
                <w:tab w:val="left" w:pos="7884"/>
              </w:tabs>
              <w:spacing w:before="240" w:after="240" w:line="288"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de-DE"/>
              </w:rPr>
            </w:pPr>
            <w:r w:rsidRPr="00F84517">
              <w:rPr>
                <w:rFonts w:asciiTheme="majorBidi" w:hAnsiTheme="majorBidi" w:cstheme="majorBidi"/>
                <w:color w:val="000000" w:themeColor="text1"/>
                <w:lang w:val="de-DE"/>
              </w:rPr>
              <w:t>0.031</w:t>
            </w:r>
          </w:p>
          <w:p w14:paraId="11F69FEF" w14:textId="77777777" w:rsidR="00F84517" w:rsidRPr="00F84517" w:rsidRDefault="00F84517" w:rsidP="00F84517">
            <w:pPr>
              <w:spacing w:line="288"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4517">
              <w:rPr>
                <w:rFonts w:asciiTheme="majorBidi" w:hAnsiTheme="majorBidi" w:cstheme="majorBidi"/>
                <w:color w:val="000000" w:themeColor="text1"/>
                <w:lang w:val="de-DE"/>
              </w:rPr>
              <w:t>(0.065)</w:t>
            </w:r>
          </w:p>
        </w:tc>
        <w:tc>
          <w:tcPr>
            <w:tcW w:w="1276" w:type="dxa"/>
            <w:shd w:val="clear" w:color="auto" w:fill="auto"/>
          </w:tcPr>
          <w:p w14:paraId="3D625DEE" w14:textId="77777777" w:rsidR="00F84517" w:rsidRPr="00F84517" w:rsidRDefault="00F84517" w:rsidP="00F84517">
            <w:pPr>
              <w:tabs>
                <w:tab w:val="left" w:pos="7884"/>
              </w:tabs>
              <w:spacing w:before="240" w:after="240" w:line="288"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de-DE"/>
              </w:rPr>
            </w:pPr>
            <w:r w:rsidRPr="00F84517">
              <w:rPr>
                <w:rFonts w:asciiTheme="majorBidi" w:hAnsiTheme="majorBidi" w:cstheme="majorBidi"/>
                <w:color w:val="000000" w:themeColor="text1"/>
                <w:lang w:val="de-DE"/>
              </w:rPr>
              <w:t>-0.060</w:t>
            </w:r>
          </w:p>
          <w:p w14:paraId="01BA3F98" w14:textId="77777777" w:rsidR="00F84517" w:rsidRPr="00F84517" w:rsidRDefault="00F84517" w:rsidP="00F84517">
            <w:pPr>
              <w:spacing w:line="288"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4517">
              <w:rPr>
                <w:rFonts w:asciiTheme="majorBidi" w:hAnsiTheme="majorBidi" w:cstheme="majorBidi"/>
                <w:color w:val="000000" w:themeColor="text1"/>
                <w:lang w:val="de-DE"/>
              </w:rPr>
              <w:t>(0.069)</w:t>
            </w:r>
          </w:p>
        </w:tc>
        <w:tc>
          <w:tcPr>
            <w:tcW w:w="2099" w:type="dxa"/>
            <w:shd w:val="clear" w:color="auto" w:fill="auto"/>
          </w:tcPr>
          <w:p w14:paraId="61264C4F" w14:textId="77777777" w:rsidR="00F84517" w:rsidRPr="00F84517" w:rsidRDefault="00F84517" w:rsidP="00F84517">
            <w:pPr>
              <w:tabs>
                <w:tab w:val="left" w:pos="7884"/>
              </w:tabs>
              <w:spacing w:before="240" w:after="240" w:line="288"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de-DE"/>
              </w:rPr>
            </w:pPr>
            <w:r w:rsidRPr="00F84517">
              <w:rPr>
                <w:rFonts w:asciiTheme="majorBidi" w:hAnsiTheme="majorBidi" w:cstheme="majorBidi"/>
                <w:color w:val="000000" w:themeColor="text1"/>
                <w:lang w:val="de-DE"/>
              </w:rPr>
              <w:t>0.028</w:t>
            </w:r>
          </w:p>
          <w:p w14:paraId="154A6558" w14:textId="77777777" w:rsidR="00F84517" w:rsidRPr="00F84517" w:rsidRDefault="00F84517" w:rsidP="00F84517">
            <w:pPr>
              <w:spacing w:line="288"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84517">
              <w:rPr>
                <w:rFonts w:asciiTheme="majorBidi" w:hAnsiTheme="majorBidi" w:cstheme="majorBidi"/>
                <w:color w:val="000000" w:themeColor="text1"/>
                <w:lang w:val="de-DE"/>
              </w:rPr>
              <w:t>(0.055)</w:t>
            </w:r>
          </w:p>
        </w:tc>
      </w:tr>
      <w:tr w:rsidR="00F84517" w:rsidRPr="00F84517" w14:paraId="66ADF86C" w14:textId="77777777" w:rsidTr="008461FA">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4D1FE955" w14:textId="77777777" w:rsidR="00F84517" w:rsidRPr="00F84517" w:rsidRDefault="00F84517" w:rsidP="00F84517">
            <w:pPr>
              <w:spacing w:line="288" w:lineRule="auto"/>
              <w:rPr>
                <w:rFonts w:asciiTheme="majorBidi" w:hAnsiTheme="majorBidi" w:cstheme="majorBidi"/>
                <w:b w:val="0"/>
                <w:bCs w:val="0"/>
                <w:color w:val="000000" w:themeColor="text1"/>
              </w:rPr>
            </w:pPr>
            <w:r w:rsidRPr="00F84517">
              <w:rPr>
                <w:rFonts w:asciiTheme="majorBidi" w:hAnsiTheme="majorBidi" w:cstheme="majorBidi"/>
                <w:b w:val="0"/>
                <w:bCs w:val="0"/>
                <w:color w:val="000000" w:themeColor="text1"/>
              </w:rPr>
              <w:t>Wald Test of Exogeneity</w:t>
            </w:r>
          </w:p>
          <w:p w14:paraId="5C4739D8" w14:textId="77777777" w:rsidR="00F84517" w:rsidRPr="00F84517" w:rsidRDefault="00F84517" w:rsidP="00F84517">
            <w:pPr>
              <w:spacing w:line="288" w:lineRule="auto"/>
              <w:rPr>
                <w:rFonts w:asciiTheme="majorBidi" w:hAnsiTheme="majorBidi" w:cstheme="majorBidi"/>
                <w:b w:val="0"/>
                <w:bCs w:val="0"/>
              </w:rPr>
            </w:pPr>
            <w:r w:rsidRPr="00F84517">
              <w:rPr>
                <w:rFonts w:asciiTheme="majorBidi" w:hAnsiTheme="majorBidi" w:cstheme="majorBidi"/>
                <w:b w:val="0"/>
                <w:bCs w:val="0"/>
                <w:color w:val="000000" w:themeColor="text1"/>
              </w:rPr>
              <w:t>(Cragg-Donald Wald F)</w:t>
            </w:r>
          </w:p>
        </w:tc>
        <w:tc>
          <w:tcPr>
            <w:tcW w:w="1843" w:type="dxa"/>
            <w:shd w:val="clear" w:color="auto" w:fill="auto"/>
          </w:tcPr>
          <w:p w14:paraId="3382F6C0" w14:textId="77777777" w:rsidR="00F84517" w:rsidRPr="00F84517" w:rsidRDefault="00F84517" w:rsidP="00F84517">
            <w:pPr>
              <w:spacing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4240F114" w14:textId="77777777" w:rsidR="00F84517" w:rsidRPr="00F84517" w:rsidRDefault="00F84517" w:rsidP="00F84517">
            <w:pPr>
              <w:spacing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4517">
              <w:rPr>
                <w:rFonts w:asciiTheme="majorBidi" w:hAnsiTheme="majorBidi" w:cstheme="majorBidi"/>
              </w:rPr>
              <w:t>83.90***</w:t>
            </w:r>
          </w:p>
        </w:tc>
        <w:tc>
          <w:tcPr>
            <w:tcW w:w="1276" w:type="dxa"/>
            <w:shd w:val="clear" w:color="auto" w:fill="auto"/>
          </w:tcPr>
          <w:p w14:paraId="506D5120" w14:textId="77777777" w:rsidR="00F84517" w:rsidRPr="00F84517" w:rsidRDefault="00F84517" w:rsidP="00F84517">
            <w:pPr>
              <w:spacing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0CCE0FB2" w14:textId="77777777" w:rsidR="00F84517" w:rsidRPr="00F84517" w:rsidRDefault="00F84517" w:rsidP="00F84517">
            <w:pPr>
              <w:spacing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4517">
              <w:rPr>
                <w:rFonts w:asciiTheme="majorBidi" w:hAnsiTheme="majorBidi" w:cstheme="majorBidi"/>
              </w:rPr>
              <w:t>44.26***</w:t>
            </w:r>
          </w:p>
        </w:tc>
        <w:tc>
          <w:tcPr>
            <w:tcW w:w="2099" w:type="dxa"/>
            <w:shd w:val="clear" w:color="auto" w:fill="auto"/>
          </w:tcPr>
          <w:p w14:paraId="583CD5B0" w14:textId="77777777" w:rsidR="00F84517" w:rsidRPr="00F84517" w:rsidRDefault="00F84517" w:rsidP="00F84517">
            <w:pPr>
              <w:spacing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p w14:paraId="30DE995B" w14:textId="77777777" w:rsidR="00F84517" w:rsidRPr="00F84517" w:rsidRDefault="00F84517" w:rsidP="00F84517">
            <w:pPr>
              <w:spacing w:line="288"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84517">
              <w:rPr>
                <w:rFonts w:asciiTheme="majorBidi" w:hAnsiTheme="majorBidi" w:cstheme="majorBidi"/>
              </w:rPr>
              <w:t>94.86***</w:t>
            </w:r>
          </w:p>
        </w:tc>
      </w:tr>
    </w:tbl>
    <w:p w14:paraId="3B202233" w14:textId="77777777" w:rsidR="00F84517" w:rsidRPr="00F84517" w:rsidRDefault="00F84517" w:rsidP="00F84517">
      <w:pPr>
        <w:spacing w:line="288" w:lineRule="auto"/>
        <w:rPr>
          <w:rFonts w:asciiTheme="majorBidi" w:hAnsiTheme="majorBidi" w:cstheme="majorBidi"/>
        </w:rPr>
      </w:pPr>
      <w:r w:rsidRPr="00F84517">
        <w:rPr>
          <w:rFonts w:asciiTheme="majorBidi" w:hAnsiTheme="majorBidi" w:cstheme="majorBidi"/>
          <w:noProof/>
          <w:color w:val="000000" w:themeColor="text1"/>
        </w:rPr>
        <mc:AlternateContent>
          <mc:Choice Requires="wps">
            <w:drawing>
              <wp:anchor distT="0" distB="0" distL="114300" distR="114300" simplePos="0" relativeHeight="251697152" behindDoc="0" locked="0" layoutInCell="1" allowOverlap="1" wp14:anchorId="3976AEA3" wp14:editId="1916812D">
                <wp:simplePos x="0" y="0"/>
                <wp:positionH relativeFrom="margin">
                  <wp:posOffset>-85725</wp:posOffset>
                </wp:positionH>
                <wp:positionV relativeFrom="paragraph">
                  <wp:posOffset>6985</wp:posOffset>
                </wp:positionV>
                <wp:extent cx="6000750" cy="9048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000750" cy="904875"/>
                        </a:xfrm>
                        <a:prstGeom prst="rect">
                          <a:avLst/>
                        </a:prstGeom>
                        <a:solidFill>
                          <a:schemeClr val="lt1">
                            <a:alpha val="0"/>
                          </a:schemeClr>
                        </a:solidFill>
                        <a:ln w="6350">
                          <a:solidFill>
                            <a:schemeClr val="accent1">
                              <a:alpha val="0"/>
                            </a:schemeClr>
                          </a:solidFill>
                        </a:ln>
                      </wps:spPr>
                      <wps:txbx>
                        <w:txbxContent>
                          <w:p w14:paraId="3B388CEF" w14:textId="2EDAA317" w:rsidR="007F4981" w:rsidRPr="00530D97" w:rsidRDefault="007F4981" w:rsidP="00F84517">
                            <w:pPr>
                              <w:jc w:val="both"/>
                              <w:rPr>
                                <w:rFonts w:asciiTheme="majorBidi" w:hAnsiTheme="majorBidi" w:cstheme="majorBidi"/>
                                <w:sz w:val="20"/>
                                <w:szCs w:val="20"/>
                              </w:rPr>
                            </w:pPr>
                            <w:r w:rsidRPr="00530D97">
                              <w:rPr>
                                <w:rFonts w:asciiTheme="majorBidi" w:hAnsiTheme="majorBidi" w:cstheme="majorBidi"/>
                                <w:sz w:val="20"/>
                                <w:szCs w:val="20"/>
                              </w:rPr>
                              <w:t xml:space="preserve">Notes: </w:t>
                            </w:r>
                            <w:r>
                              <w:rPr>
                                <w:rFonts w:asciiTheme="majorBidi" w:hAnsiTheme="majorBidi" w:cstheme="majorBidi"/>
                                <w:sz w:val="20"/>
                                <w:szCs w:val="20"/>
                              </w:rPr>
                              <w:t xml:space="preserve">Robust </w:t>
                            </w:r>
                            <w:r w:rsidRPr="00530D97">
                              <w:rPr>
                                <w:rFonts w:asciiTheme="majorBidi" w:hAnsiTheme="majorBidi" w:cstheme="majorBidi"/>
                                <w:sz w:val="20"/>
                                <w:szCs w:val="20"/>
                              </w:rPr>
                              <w:t>standard errors in parentheses; **</w:t>
                            </w:r>
                            <w:proofErr w:type="gramStart"/>
                            <w:r w:rsidRPr="00530D97">
                              <w:rPr>
                                <w:rFonts w:asciiTheme="majorBidi" w:hAnsiTheme="majorBidi" w:cstheme="majorBidi"/>
                                <w:sz w:val="20"/>
                                <w:szCs w:val="20"/>
                              </w:rPr>
                              <w:t>*,*</w:t>
                            </w:r>
                            <w:proofErr w:type="gramEnd"/>
                            <w:r w:rsidRPr="00530D97">
                              <w:rPr>
                                <w:rFonts w:asciiTheme="majorBidi" w:hAnsiTheme="majorBidi" w:cstheme="majorBidi"/>
                                <w:sz w:val="20"/>
                                <w:szCs w:val="20"/>
                              </w:rPr>
                              <w:t xml:space="preserve">*, and * represent significant at the 1%, 5% and 10% levels, respectively. </w:t>
                            </w:r>
                            <w:r>
                              <w:rPr>
                                <w:rFonts w:asciiTheme="majorBidi" w:hAnsiTheme="majorBidi" w:cstheme="majorBidi"/>
                                <w:sz w:val="20"/>
                                <w:szCs w:val="20"/>
                              </w:rPr>
                              <w:t>The instrumented variable, remittance, is measured in log remittance. All specifications include a vector of controls that include other household income, heads’ characteristics (age, gender, marital status, education, and employment sector), spouses’ characteristics (age and education), household size, number of children, number of females, residential sector and district dummies.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AEA3" id="Text Box 6" o:spid="_x0000_s1028" type="#_x0000_t202" style="position:absolute;margin-left:-6.75pt;margin-top:.55pt;width:472.5pt;height:71.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" fillcolor="white [3201]" strokecolor="#5b9bd5 [3204]" strokeweight=".5pt">
                <v:fill opacity="0"/>
                <v:stroke opacity="0"/>
                <v:textbox>
                  <w:txbxContent>
                    <w:p w14:paraId="3B388CEF" w14:textId="2EDAA317" w:rsidR="007F4981" w:rsidRPr="00530D97" w:rsidRDefault="007F4981" w:rsidP="00F84517">
                      <w:pPr>
                        <w:jc w:val="both"/>
                        <w:rPr>
                          <w:rFonts w:asciiTheme="majorBidi" w:hAnsiTheme="majorBidi" w:cstheme="majorBidi"/>
                          <w:sz w:val="20"/>
                          <w:szCs w:val="20"/>
                        </w:rPr>
                      </w:pPr>
                      <w:r w:rsidRPr="00530D97">
                        <w:rPr>
                          <w:rFonts w:asciiTheme="majorBidi" w:hAnsiTheme="majorBidi" w:cstheme="majorBidi"/>
                          <w:sz w:val="20"/>
                          <w:szCs w:val="20"/>
                        </w:rPr>
                        <w:t xml:space="preserve">Notes: </w:t>
                      </w:r>
                      <w:r>
                        <w:rPr>
                          <w:rFonts w:asciiTheme="majorBidi" w:hAnsiTheme="majorBidi" w:cstheme="majorBidi"/>
                          <w:sz w:val="20"/>
                          <w:szCs w:val="20"/>
                        </w:rPr>
                        <w:t xml:space="preserve">Robust </w:t>
                      </w:r>
                      <w:r w:rsidRPr="00530D97">
                        <w:rPr>
                          <w:rFonts w:asciiTheme="majorBidi" w:hAnsiTheme="majorBidi" w:cstheme="majorBidi"/>
                          <w:sz w:val="20"/>
                          <w:szCs w:val="20"/>
                        </w:rPr>
                        <w:t>standard errors in parentheses; **</w:t>
                      </w:r>
                      <w:proofErr w:type="gramStart"/>
                      <w:r w:rsidRPr="00530D97">
                        <w:rPr>
                          <w:rFonts w:asciiTheme="majorBidi" w:hAnsiTheme="majorBidi" w:cstheme="majorBidi"/>
                          <w:sz w:val="20"/>
                          <w:szCs w:val="20"/>
                        </w:rPr>
                        <w:t>*,*</w:t>
                      </w:r>
                      <w:proofErr w:type="gramEnd"/>
                      <w:r w:rsidRPr="00530D97">
                        <w:rPr>
                          <w:rFonts w:asciiTheme="majorBidi" w:hAnsiTheme="majorBidi" w:cstheme="majorBidi"/>
                          <w:sz w:val="20"/>
                          <w:szCs w:val="20"/>
                        </w:rPr>
                        <w:t xml:space="preserve">*, and * represent significant at the 1%, 5% and 10% levels, respectively. </w:t>
                      </w:r>
                      <w:r>
                        <w:rPr>
                          <w:rFonts w:asciiTheme="majorBidi" w:hAnsiTheme="majorBidi" w:cstheme="majorBidi"/>
                          <w:sz w:val="20"/>
                          <w:szCs w:val="20"/>
                        </w:rPr>
                        <w:t>The instrumented variable, remittance, is measured in log remittance. All specifications include a vector of controls that include other household income, heads’ characteristics (age, gender, marital status, education, and employment sector), spouses’ characteristics (age and education), household size, number of children, number of females, residential sector and district dummies.</w:t>
                      </w:r>
                    </w:p>
                  </w:txbxContent>
                </v:textbox>
                <w10:wrap anchorx="margin"/>
              </v:shape>
            </w:pict>
          </mc:Fallback>
        </mc:AlternateContent>
      </w:r>
    </w:p>
    <w:p w14:paraId="5ACCC5A2" w14:textId="77777777" w:rsidR="00F84517" w:rsidRPr="00F84517" w:rsidRDefault="00F84517" w:rsidP="00F84517">
      <w:pPr>
        <w:spacing w:line="288" w:lineRule="auto"/>
        <w:rPr>
          <w:rFonts w:asciiTheme="majorBidi" w:hAnsiTheme="majorBidi" w:cstheme="majorBidi"/>
        </w:rPr>
      </w:pPr>
    </w:p>
    <w:p w14:paraId="6FC66C03" w14:textId="1BE4BD8F" w:rsidR="00F84517" w:rsidRPr="00F84517" w:rsidRDefault="00F84517" w:rsidP="00F84517">
      <w:pPr>
        <w:tabs>
          <w:tab w:val="left" w:pos="7884"/>
        </w:tabs>
        <w:spacing w:before="240" w:after="240" w:line="288" w:lineRule="auto"/>
        <w:jc w:val="both"/>
        <w:rPr>
          <w:rFonts w:asciiTheme="majorBidi" w:hAnsiTheme="majorBidi" w:cstheme="majorBidi"/>
          <w:b/>
          <w:bCs/>
          <w:color w:val="000000" w:themeColor="text1"/>
          <w:lang w:val="de-DE"/>
        </w:rPr>
      </w:pPr>
    </w:p>
    <w:p w14:paraId="2A2A92D2" w14:textId="226CAFB8" w:rsidR="00F84517" w:rsidRPr="0075006C" w:rsidRDefault="00F84517" w:rsidP="00FA0964">
      <w:pPr>
        <w:tabs>
          <w:tab w:val="left" w:pos="7884"/>
        </w:tabs>
        <w:spacing w:before="360" w:after="240" w:line="288" w:lineRule="auto"/>
        <w:jc w:val="center"/>
        <w:rPr>
          <w:rFonts w:asciiTheme="majorBidi" w:hAnsiTheme="majorBidi" w:cstheme="majorBidi"/>
          <w:b/>
          <w:bCs/>
          <w:color w:val="000000" w:themeColor="text1"/>
          <w:lang w:val="de-DE"/>
        </w:rPr>
      </w:pPr>
      <w:r w:rsidRPr="0075006C">
        <w:rPr>
          <w:rFonts w:asciiTheme="majorBidi" w:hAnsiTheme="majorBidi" w:cstheme="majorBidi"/>
          <w:b/>
          <w:bCs/>
          <w:color w:val="000000" w:themeColor="text1"/>
          <w:lang w:val="de-DE"/>
        </w:rPr>
        <w:t>Table A.3</w:t>
      </w:r>
      <w:r w:rsidR="0075006C">
        <w:rPr>
          <w:rFonts w:asciiTheme="majorBidi" w:hAnsiTheme="majorBidi" w:cstheme="majorBidi"/>
          <w:b/>
          <w:bCs/>
          <w:color w:val="000000" w:themeColor="text1"/>
          <w:lang w:val="de-DE"/>
        </w:rPr>
        <w:t>:</w:t>
      </w:r>
      <w:r w:rsidRPr="0075006C">
        <w:rPr>
          <w:rFonts w:asciiTheme="majorBidi" w:hAnsiTheme="majorBidi" w:cstheme="majorBidi"/>
          <w:b/>
          <w:bCs/>
          <w:color w:val="000000" w:themeColor="text1"/>
          <w:lang w:val="de-DE"/>
        </w:rPr>
        <w:t xml:space="preserve"> GSEM Results</w:t>
      </w:r>
    </w:p>
    <w:tbl>
      <w:tblPr>
        <w:tblStyle w:val="PlainTable4"/>
        <w:tblW w:w="8580" w:type="dxa"/>
        <w:tblLayout w:type="fixed"/>
        <w:tblLook w:val="04A0" w:firstRow="1" w:lastRow="0" w:firstColumn="1" w:lastColumn="0" w:noHBand="0" w:noVBand="1"/>
      </w:tblPr>
      <w:tblGrid>
        <w:gridCol w:w="2995"/>
        <w:gridCol w:w="1258"/>
        <w:gridCol w:w="567"/>
        <w:gridCol w:w="682"/>
        <w:gridCol w:w="6"/>
        <w:gridCol w:w="804"/>
        <w:gridCol w:w="14"/>
        <w:gridCol w:w="972"/>
        <w:gridCol w:w="6"/>
        <w:gridCol w:w="1276"/>
      </w:tblGrid>
      <w:tr w:rsidR="00F84517" w:rsidRPr="00F84517" w14:paraId="7D2137E9" w14:textId="77777777" w:rsidTr="008461F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95" w:type="dxa"/>
            <w:tcBorders>
              <w:top w:val="single" w:sz="4" w:space="0" w:color="auto"/>
              <w:bottom w:val="single" w:sz="4" w:space="0" w:color="auto"/>
            </w:tcBorders>
            <w:shd w:val="clear" w:color="auto" w:fill="auto"/>
            <w:noWrap/>
            <w:vAlign w:val="center"/>
            <w:hideMark/>
          </w:tcPr>
          <w:p w14:paraId="3E4F5323"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Explanatory Variables</w:t>
            </w:r>
          </w:p>
        </w:tc>
        <w:tc>
          <w:tcPr>
            <w:tcW w:w="3317" w:type="dxa"/>
            <w:gridSpan w:val="5"/>
            <w:tcBorders>
              <w:top w:val="single" w:sz="4" w:space="0" w:color="auto"/>
              <w:bottom w:val="single" w:sz="4" w:space="0" w:color="auto"/>
            </w:tcBorders>
            <w:shd w:val="clear" w:color="auto" w:fill="auto"/>
            <w:noWrap/>
            <w:vAlign w:val="center"/>
            <w:hideMark/>
          </w:tcPr>
          <w:p w14:paraId="04353F2F" w14:textId="77777777" w:rsidR="00F84517" w:rsidRPr="00F84517" w:rsidRDefault="00F84517" w:rsidP="00551CC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 xml:space="preserve">         Transitional Fuels</w:t>
            </w:r>
          </w:p>
        </w:tc>
        <w:tc>
          <w:tcPr>
            <w:tcW w:w="2268" w:type="dxa"/>
            <w:gridSpan w:val="4"/>
            <w:tcBorders>
              <w:top w:val="single" w:sz="4" w:space="0" w:color="auto"/>
              <w:bottom w:val="single" w:sz="4" w:space="0" w:color="auto"/>
            </w:tcBorders>
            <w:shd w:val="clear" w:color="auto" w:fill="auto"/>
            <w:noWrap/>
            <w:vAlign w:val="center"/>
            <w:hideMark/>
          </w:tcPr>
          <w:p w14:paraId="09C59CE8" w14:textId="77777777" w:rsidR="00F84517" w:rsidRPr="00F84517" w:rsidRDefault="00F84517" w:rsidP="00551CCC">
            <w:pPr>
              <w:spacing w:line="276"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 xml:space="preserve"> Clean Fuels</w:t>
            </w:r>
          </w:p>
        </w:tc>
      </w:tr>
      <w:tr w:rsidR="00F84517" w:rsidRPr="00F84517" w14:paraId="0C51261B" w14:textId="77777777" w:rsidTr="008461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3" w:type="dxa"/>
            <w:gridSpan w:val="2"/>
            <w:tcBorders>
              <w:top w:val="single" w:sz="4" w:space="0" w:color="auto"/>
            </w:tcBorders>
            <w:shd w:val="clear" w:color="auto" w:fill="auto"/>
            <w:noWrap/>
            <w:vAlign w:val="center"/>
            <w:hideMark/>
          </w:tcPr>
          <w:p w14:paraId="7E6AD85B" w14:textId="77777777" w:rsidR="00F84517" w:rsidRPr="00F84517" w:rsidRDefault="00F84517" w:rsidP="00551CCC">
            <w:pPr>
              <w:spacing w:line="276" w:lineRule="auto"/>
              <w:rPr>
                <w:rFonts w:asciiTheme="majorBidi" w:eastAsia="Times New Roman" w:hAnsiTheme="majorBidi" w:cstheme="majorBidi"/>
                <w:color w:val="000000" w:themeColor="text1"/>
              </w:rPr>
            </w:pPr>
          </w:p>
        </w:tc>
        <w:tc>
          <w:tcPr>
            <w:tcW w:w="2073" w:type="dxa"/>
            <w:gridSpan w:val="5"/>
            <w:tcBorders>
              <w:top w:val="single" w:sz="4" w:space="0" w:color="auto"/>
            </w:tcBorders>
            <w:shd w:val="clear" w:color="auto" w:fill="auto"/>
            <w:noWrap/>
            <w:vAlign w:val="center"/>
            <w:hideMark/>
          </w:tcPr>
          <w:p w14:paraId="63FB1EDB"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F84517">
              <w:rPr>
                <w:rFonts w:asciiTheme="majorBidi" w:eastAsia="Times New Roman" w:hAnsiTheme="majorBidi" w:cstheme="majorBidi"/>
                <w:color w:val="000000" w:themeColor="text1"/>
              </w:rPr>
              <w:t>0.034***</w:t>
            </w:r>
          </w:p>
        </w:tc>
        <w:tc>
          <w:tcPr>
            <w:tcW w:w="2254" w:type="dxa"/>
            <w:gridSpan w:val="3"/>
            <w:tcBorders>
              <w:top w:val="single" w:sz="4" w:space="0" w:color="auto"/>
            </w:tcBorders>
            <w:shd w:val="clear" w:color="auto" w:fill="auto"/>
            <w:noWrap/>
            <w:vAlign w:val="center"/>
            <w:hideMark/>
          </w:tcPr>
          <w:p w14:paraId="33DBA4E1"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F84517">
              <w:rPr>
                <w:rFonts w:asciiTheme="majorBidi" w:eastAsia="Times New Roman" w:hAnsiTheme="majorBidi" w:cstheme="majorBidi"/>
                <w:color w:val="000000" w:themeColor="text1"/>
              </w:rPr>
              <w:t>0.032***</w:t>
            </w:r>
          </w:p>
        </w:tc>
      </w:tr>
      <w:tr w:rsidR="00F84517" w:rsidRPr="00F84517" w14:paraId="5F986C1B" w14:textId="77777777" w:rsidTr="008461FA">
        <w:trPr>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202F8F89"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Migrant Remittances (log)</w:t>
            </w:r>
          </w:p>
        </w:tc>
        <w:tc>
          <w:tcPr>
            <w:tcW w:w="2073" w:type="dxa"/>
            <w:gridSpan w:val="5"/>
            <w:shd w:val="clear" w:color="auto" w:fill="auto"/>
            <w:noWrap/>
            <w:hideMark/>
          </w:tcPr>
          <w:p w14:paraId="5BA2374F"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(0.009)</w:t>
            </w:r>
          </w:p>
        </w:tc>
        <w:tc>
          <w:tcPr>
            <w:tcW w:w="2254" w:type="dxa"/>
            <w:gridSpan w:val="3"/>
            <w:shd w:val="clear" w:color="auto" w:fill="auto"/>
            <w:noWrap/>
            <w:hideMark/>
          </w:tcPr>
          <w:p w14:paraId="7930C8E8"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(0.004)</w:t>
            </w:r>
          </w:p>
        </w:tc>
      </w:tr>
      <w:tr w:rsidR="00F84517" w:rsidRPr="00F84517" w14:paraId="5264EF3C" w14:textId="77777777" w:rsidTr="008461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75784383"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tcPr>
          <w:p w14:paraId="21C2F486"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2254" w:type="dxa"/>
            <w:gridSpan w:val="3"/>
            <w:shd w:val="clear" w:color="auto" w:fill="auto"/>
            <w:noWrap/>
          </w:tcPr>
          <w:p w14:paraId="4F2B7CF0"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F84517" w:rsidRPr="00F84517" w14:paraId="1ECC9C4C" w14:textId="77777777" w:rsidTr="008461FA">
        <w:trPr>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053AA7CB"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Wealth Index</w:t>
            </w:r>
          </w:p>
          <w:p w14:paraId="3643C5CD" w14:textId="77777777" w:rsidR="00F84517" w:rsidRPr="00F84517" w:rsidRDefault="00F84517" w:rsidP="00551CCC">
            <w:pPr>
              <w:spacing w:line="276" w:lineRule="auto"/>
              <w:rPr>
                <w:rFonts w:asciiTheme="majorBidi" w:eastAsia="Times New Roman" w:hAnsiTheme="majorBidi" w:cstheme="majorBidi"/>
                <w:color w:val="000000" w:themeColor="text1"/>
              </w:rPr>
            </w:pPr>
          </w:p>
        </w:tc>
        <w:tc>
          <w:tcPr>
            <w:tcW w:w="2073" w:type="dxa"/>
            <w:gridSpan w:val="5"/>
            <w:shd w:val="clear" w:color="auto" w:fill="auto"/>
            <w:noWrap/>
          </w:tcPr>
          <w:p w14:paraId="61082602"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 xml:space="preserve"> 0.002</w:t>
            </w:r>
          </w:p>
          <w:p w14:paraId="10A70115"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 xml:space="preserve"> (0.019)</w:t>
            </w:r>
          </w:p>
        </w:tc>
        <w:tc>
          <w:tcPr>
            <w:tcW w:w="2254" w:type="dxa"/>
            <w:gridSpan w:val="3"/>
            <w:shd w:val="clear" w:color="auto" w:fill="auto"/>
            <w:noWrap/>
          </w:tcPr>
          <w:p w14:paraId="71E13ABF"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0.616***</w:t>
            </w:r>
          </w:p>
          <w:p w14:paraId="6897B376"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(0.009)</w:t>
            </w:r>
          </w:p>
        </w:tc>
      </w:tr>
      <w:tr w:rsidR="00F84517" w:rsidRPr="00F84517" w14:paraId="58B51433" w14:textId="77777777" w:rsidTr="008461FA">
        <w:trPr>
          <w:gridAfter w:val="3"/>
          <w:cnfStyle w:val="000000100000" w:firstRow="0" w:lastRow="0" w:firstColumn="0" w:lastColumn="0" w:oddVBand="0" w:evenVBand="0" w:oddHBand="1" w:evenHBand="0" w:firstRowFirstColumn="0" w:firstRowLastColumn="0" w:lastRowFirstColumn="0" w:lastRowLastColumn="0"/>
          <w:wAfter w:w="2254" w:type="dxa"/>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2A94CEB3" w14:textId="77777777" w:rsidR="00F84517" w:rsidRPr="00F84517" w:rsidRDefault="00F84517" w:rsidP="00551CCC">
            <w:pPr>
              <w:spacing w:line="276" w:lineRule="auto"/>
              <w:rPr>
                <w:rFonts w:asciiTheme="majorBidi" w:eastAsia="Times New Roman" w:hAnsiTheme="majorBidi" w:cstheme="majorBidi"/>
                <w:b w:val="0"/>
                <w:bCs w:val="0"/>
                <w:i/>
                <w:iCs/>
                <w:color w:val="000000" w:themeColor="text1"/>
              </w:rPr>
            </w:pPr>
            <w:r w:rsidRPr="00F84517">
              <w:rPr>
                <w:rFonts w:asciiTheme="majorBidi" w:eastAsia="Times New Roman" w:hAnsiTheme="majorBidi" w:cstheme="majorBidi"/>
                <w:b w:val="0"/>
                <w:bCs w:val="0"/>
                <w:i/>
                <w:iCs/>
                <w:color w:val="000000" w:themeColor="text1"/>
              </w:rPr>
              <w:t>Head’s Characteristics</w:t>
            </w:r>
          </w:p>
        </w:tc>
        <w:tc>
          <w:tcPr>
            <w:tcW w:w="2073" w:type="dxa"/>
            <w:gridSpan w:val="5"/>
            <w:shd w:val="clear" w:color="auto" w:fill="auto"/>
            <w:noWrap/>
          </w:tcPr>
          <w:p w14:paraId="29CA809F"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F84517" w:rsidRPr="00F84517" w14:paraId="771927EC" w14:textId="77777777" w:rsidTr="008461FA">
        <w:trPr>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35D4CA76"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Gender (Female = 0)</w:t>
            </w:r>
          </w:p>
        </w:tc>
        <w:tc>
          <w:tcPr>
            <w:tcW w:w="2073" w:type="dxa"/>
            <w:gridSpan w:val="5"/>
            <w:shd w:val="clear" w:color="auto" w:fill="auto"/>
            <w:noWrap/>
            <w:hideMark/>
          </w:tcPr>
          <w:p w14:paraId="3F67D3DA"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-0.180*</w:t>
            </w:r>
          </w:p>
          <w:p w14:paraId="0D373AE0"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(0.105)</w:t>
            </w:r>
          </w:p>
        </w:tc>
        <w:tc>
          <w:tcPr>
            <w:tcW w:w="2254" w:type="dxa"/>
            <w:gridSpan w:val="3"/>
            <w:shd w:val="clear" w:color="auto" w:fill="auto"/>
            <w:noWrap/>
            <w:hideMark/>
          </w:tcPr>
          <w:p w14:paraId="1ADA4D56"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0.009</w:t>
            </w:r>
          </w:p>
          <w:p w14:paraId="43D5AB4B"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(0.054)</w:t>
            </w:r>
          </w:p>
        </w:tc>
      </w:tr>
      <w:tr w:rsidR="00F84517" w:rsidRPr="00F84517" w14:paraId="12F82A93" w14:textId="77777777" w:rsidTr="008461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1B1D741C"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lastRenderedPageBreak/>
              <w:t>Marital Status (Never Married = 0)</w:t>
            </w:r>
          </w:p>
        </w:tc>
        <w:tc>
          <w:tcPr>
            <w:tcW w:w="2073" w:type="dxa"/>
            <w:gridSpan w:val="5"/>
            <w:shd w:val="clear" w:color="auto" w:fill="auto"/>
            <w:noWrap/>
          </w:tcPr>
          <w:p w14:paraId="53FC14E3"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0.106</w:t>
            </w:r>
          </w:p>
          <w:p w14:paraId="08BA2395"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(0.188)</w:t>
            </w:r>
          </w:p>
        </w:tc>
        <w:tc>
          <w:tcPr>
            <w:tcW w:w="2254" w:type="dxa"/>
            <w:gridSpan w:val="3"/>
            <w:shd w:val="clear" w:color="auto" w:fill="auto"/>
            <w:noWrap/>
          </w:tcPr>
          <w:p w14:paraId="67F3B9CF"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-0.055</w:t>
            </w:r>
          </w:p>
          <w:p w14:paraId="0C2C1A43"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(0.103)</w:t>
            </w:r>
          </w:p>
        </w:tc>
      </w:tr>
      <w:tr w:rsidR="00F84517" w:rsidRPr="00F84517" w14:paraId="22D58B80" w14:textId="77777777" w:rsidTr="008461FA">
        <w:trPr>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5585FFA6"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Age (log)</w:t>
            </w:r>
          </w:p>
        </w:tc>
        <w:tc>
          <w:tcPr>
            <w:tcW w:w="2073" w:type="dxa"/>
            <w:gridSpan w:val="5"/>
            <w:shd w:val="clear" w:color="auto" w:fill="auto"/>
            <w:noWrap/>
            <w:hideMark/>
          </w:tcPr>
          <w:p w14:paraId="10AD70A1"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-0.417***</w:t>
            </w:r>
          </w:p>
        </w:tc>
        <w:tc>
          <w:tcPr>
            <w:tcW w:w="2254" w:type="dxa"/>
            <w:gridSpan w:val="3"/>
            <w:shd w:val="clear" w:color="auto" w:fill="auto"/>
            <w:noWrap/>
            <w:hideMark/>
          </w:tcPr>
          <w:p w14:paraId="68C6847D"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lang w:val="en-US"/>
              </w:rPr>
              <w:t>-0.337***</w:t>
            </w:r>
          </w:p>
        </w:tc>
      </w:tr>
      <w:tr w:rsidR="00F84517" w:rsidRPr="00F84517" w14:paraId="09BE38E4" w14:textId="77777777" w:rsidTr="008461F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75556A0A"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 </w:t>
            </w:r>
          </w:p>
        </w:tc>
        <w:tc>
          <w:tcPr>
            <w:tcW w:w="2073" w:type="dxa"/>
            <w:gridSpan w:val="5"/>
            <w:shd w:val="clear" w:color="auto" w:fill="auto"/>
            <w:noWrap/>
            <w:hideMark/>
          </w:tcPr>
          <w:p w14:paraId="68D1F8D7"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(0.113)</w:t>
            </w:r>
          </w:p>
        </w:tc>
        <w:tc>
          <w:tcPr>
            <w:tcW w:w="2254" w:type="dxa"/>
            <w:gridSpan w:val="3"/>
            <w:shd w:val="clear" w:color="auto" w:fill="auto"/>
            <w:noWrap/>
            <w:hideMark/>
          </w:tcPr>
          <w:p w14:paraId="5A445002"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(0.062)</w:t>
            </w:r>
          </w:p>
        </w:tc>
      </w:tr>
      <w:tr w:rsidR="00F84517" w:rsidRPr="00F84517" w14:paraId="71C756EA" w14:textId="77777777" w:rsidTr="008461FA">
        <w:trPr>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61994656"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Primary Education (No Schooling = 0)</w:t>
            </w:r>
          </w:p>
          <w:p w14:paraId="502C4455"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tcPr>
          <w:p w14:paraId="4D464AB8"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-0.147</w:t>
            </w:r>
          </w:p>
          <w:p w14:paraId="1CAD4685"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 xml:space="preserve">(0.151)                 </w:t>
            </w:r>
          </w:p>
        </w:tc>
        <w:tc>
          <w:tcPr>
            <w:tcW w:w="2254" w:type="dxa"/>
            <w:gridSpan w:val="3"/>
            <w:shd w:val="clear" w:color="auto" w:fill="auto"/>
            <w:noWrap/>
          </w:tcPr>
          <w:p w14:paraId="3E770F58"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0.137</w:t>
            </w:r>
          </w:p>
          <w:p w14:paraId="78947131"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(0.107)</w:t>
            </w:r>
          </w:p>
        </w:tc>
      </w:tr>
      <w:tr w:rsidR="00F84517" w:rsidRPr="00F84517" w14:paraId="7BABB294" w14:textId="77777777" w:rsidTr="008461F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075E416D"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Secondary Education (No Schooling = 0)</w:t>
            </w:r>
          </w:p>
        </w:tc>
        <w:tc>
          <w:tcPr>
            <w:tcW w:w="2073" w:type="dxa"/>
            <w:gridSpan w:val="5"/>
            <w:shd w:val="clear" w:color="auto" w:fill="auto"/>
            <w:noWrap/>
          </w:tcPr>
          <w:p w14:paraId="4600B429"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-0.134</w:t>
            </w:r>
          </w:p>
          <w:p w14:paraId="240C6043"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(0.155)</w:t>
            </w:r>
          </w:p>
        </w:tc>
        <w:tc>
          <w:tcPr>
            <w:tcW w:w="2254" w:type="dxa"/>
            <w:gridSpan w:val="3"/>
            <w:shd w:val="clear" w:color="auto" w:fill="auto"/>
            <w:noWrap/>
          </w:tcPr>
          <w:p w14:paraId="09D5BC3D"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0.589***</w:t>
            </w:r>
          </w:p>
          <w:p w14:paraId="67A33817"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(0.106)</w:t>
            </w:r>
          </w:p>
        </w:tc>
      </w:tr>
      <w:tr w:rsidR="00F84517" w:rsidRPr="00F84517" w14:paraId="37CD5D65" w14:textId="77777777" w:rsidTr="008461FA">
        <w:trPr>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04EECB02"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Tertiary Education (No Schooling = 0)</w:t>
            </w:r>
          </w:p>
        </w:tc>
        <w:tc>
          <w:tcPr>
            <w:tcW w:w="2073" w:type="dxa"/>
            <w:gridSpan w:val="5"/>
            <w:shd w:val="clear" w:color="auto" w:fill="auto"/>
            <w:noWrap/>
          </w:tcPr>
          <w:p w14:paraId="57EECD4A"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-0.356</w:t>
            </w:r>
          </w:p>
          <w:p w14:paraId="7F46673F"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(0.384)</w:t>
            </w:r>
          </w:p>
        </w:tc>
        <w:tc>
          <w:tcPr>
            <w:tcW w:w="2254" w:type="dxa"/>
            <w:gridSpan w:val="3"/>
            <w:shd w:val="clear" w:color="auto" w:fill="auto"/>
            <w:noWrap/>
          </w:tcPr>
          <w:p w14:paraId="4AF3D425"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1.219***</w:t>
            </w:r>
          </w:p>
          <w:p w14:paraId="071E7DD1"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(0.133)</w:t>
            </w:r>
          </w:p>
        </w:tc>
      </w:tr>
      <w:tr w:rsidR="00F84517" w:rsidRPr="00F84517" w14:paraId="7675AF4F" w14:textId="77777777" w:rsidTr="008461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5C84B472"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Government Sector (Other sectors = 0)</w:t>
            </w:r>
          </w:p>
          <w:p w14:paraId="6A0B6190"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hideMark/>
          </w:tcPr>
          <w:p w14:paraId="51AABD95"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-0.286**</w:t>
            </w:r>
          </w:p>
          <w:p w14:paraId="1E37E907"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lang w:val="en-US"/>
              </w:rPr>
              <w:t xml:space="preserve">(0.135)                  </w:t>
            </w:r>
          </w:p>
        </w:tc>
        <w:tc>
          <w:tcPr>
            <w:tcW w:w="2254" w:type="dxa"/>
            <w:gridSpan w:val="3"/>
            <w:shd w:val="clear" w:color="auto" w:fill="auto"/>
            <w:noWrap/>
            <w:hideMark/>
          </w:tcPr>
          <w:p w14:paraId="61F37A99"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lang w:val="en-US"/>
              </w:rPr>
              <w:t>0.085*</w:t>
            </w:r>
            <w:r w:rsidRPr="00F84517">
              <w:rPr>
                <w:rFonts w:asciiTheme="majorBidi" w:hAnsiTheme="majorBidi" w:cstheme="majorBidi"/>
                <w:color w:val="000000" w:themeColor="text1"/>
              </w:rPr>
              <w:t xml:space="preserve"> </w:t>
            </w:r>
          </w:p>
          <w:p w14:paraId="54B31D3E"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(0.045)</w:t>
            </w:r>
          </w:p>
        </w:tc>
      </w:tr>
      <w:tr w:rsidR="00F84517" w:rsidRPr="00F84517" w14:paraId="152EA90A" w14:textId="77777777" w:rsidTr="008461FA">
        <w:trPr>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1BD35719"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Private Sector (Other sectors = 0)</w:t>
            </w:r>
          </w:p>
          <w:p w14:paraId="15C1150E"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tcPr>
          <w:p w14:paraId="2B516BB1"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0.047</w:t>
            </w:r>
          </w:p>
          <w:p w14:paraId="6D9D2237"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(0.070)</w:t>
            </w:r>
          </w:p>
        </w:tc>
        <w:tc>
          <w:tcPr>
            <w:tcW w:w="2254" w:type="dxa"/>
            <w:gridSpan w:val="3"/>
            <w:shd w:val="clear" w:color="auto" w:fill="auto"/>
            <w:noWrap/>
          </w:tcPr>
          <w:p w14:paraId="40368BAC"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lang w:val="en-US"/>
              </w:rPr>
              <w:t>-0.068**</w:t>
            </w:r>
            <w:r w:rsidRPr="00F84517">
              <w:rPr>
                <w:rFonts w:asciiTheme="majorBidi" w:hAnsiTheme="majorBidi" w:cstheme="majorBidi"/>
                <w:color w:val="000000" w:themeColor="text1"/>
              </w:rPr>
              <w:t xml:space="preserve"> </w:t>
            </w:r>
          </w:p>
          <w:p w14:paraId="07990A59"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(0.034)</w:t>
            </w:r>
          </w:p>
        </w:tc>
      </w:tr>
      <w:tr w:rsidR="00F84517" w:rsidRPr="00F84517" w14:paraId="06AFBB0B" w14:textId="77777777" w:rsidTr="008461F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3A179AA8" w14:textId="77777777" w:rsidR="00F84517" w:rsidRPr="00F84517" w:rsidRDefault="00F84517" w:rsidP="00551CCC">
            <w:pPr>
              <w:spacing w:line="276" w:lineRule="auto"/>
              <w:rPr>
                <w:rFonts w:asciiTheme="majorBidi" w:eastAsia="Times New Roman" w:hAnsiTheme="majorBidi" w:cstheme="majorBidi"/>
                <w:b w:val="0"/>
                <w:bCs w:val="0"/>
                <w:i/>
                <w:iCs/>
                <w:color w:val="000000" w:themeColor="text1"/>
              </w:rPr>
            </w:pPr>
            <w:r w:rsidRPr="00F84517">
              <w:rPr>
                <w:rFonts w:asciiTheme="majorBidi" w:eastAsia="Times New Roman" w:hAnsiTheme="majorBidi" w:cstheme="majorBidi"/>
                <w:b w:val="0"/>
                <w:bCs w:val="0"/>
                <w:i/>
                <w:iCs/>
                <w:color w:val="000000" w:themeColor="text1"/>
              </w:rPr>
              <w:t xml:space="preserve">Spouse’s </w:t>
            </w:r>
            <w:proofErr w:type="spellStart"/>
            <w:r w:rsidRPr="00F84517">
              <w:rPr>
                <w:rFonts w:asciiTheme="majorBidi" w:eastAsia="Times New Roman" w:hAnsiTheme="majorBidi" w:cstheme="majorBidi"/>
                <w:b w:val="0"/>
                <w:bCs w:val="0"/>
                <w:i/>
                <w:iCs/>
                <w:color w:val="000000" w:themeColor="text1"/>
              </w:rPr>
              <w:t>Charateristics</w:t>
            </w:r>
            <w:proofErr w:type="spellEnd"/>
          </w:p>
        </w:tc>
        <w:tc>
          <w:tcPr>
            <w:tcW w:w="2073" w:type="dxa"/>
            <w:gridSpan w:val="5"/>
            <w:shd w:val="clear" w:color="auto" w:fill="auto"/>
            <w:noWrap/>
          </w:tcPr>
          <w:p w14:paraId="3694F773"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2254" w:type="dxa"/>
            <w:gridSpan w:val="3"/>
            <w:shd w:val="clear" w:color="auto" w:fill="auto"/>
            <w:noWrap/>
          </w:tcPr>
          <w:p w14:paraId="0BE5B725"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p>
        </w:tc>
      </w:tr>
      <w:tr w:rsidR="00F84517" w:rsidRPr="00F84517" w14:paraId="1F251488" w14:textId="77777777" w:rsidTr="008461FA">
        <w:trPr>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1EA75C1B"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Age (log)</w:t>
            </w:r>
          </w:p>
          <w:p w14:paraId="158539C0"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tcPr>
          <w:p w14:paraId="3305283C"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-0.105*</w:t>
            </w:r>
          </w:p>
          <w:p w14:paraId="67E54316"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(0.059)</w:t>
            </w:r>
          </w:p>
        </w:tc>
        <w:tc>
          <w:tcPr>
            <w:tcW w:w="2254" w:type="dxa"/>
            <w:gridSpan w:val="3"/>
            <w:shd w:val="clear" w:color="auto" w:fill="auto"/>
            <w:noWrap/>
          </w:tcPr>
          <w:p w14:paraId="614B9328"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lang w:val="en-US"/>
              </w:rPr>
              <w:t>-0.162***</w:t>
            </w:r>
            <w:r w:rsidRPr="00F84517">
              <w:rPr>
                <w:rFonts w:asciiTheme="majorBidi" w:hAnsiTheme="majorBidi" w:cstheme="majorBidi"/>
                <w:color w:val="000000" w:themeColor="text1"/>
              </w:rPr>
              <w:t xml:space="preserve"> </w:t>
            </w:r>
          </w:p>
          <w:p w14:paraId="2B596283"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(0.036)</w:t>
            </w:r>
          </w:p>
        </w:tc>
      </w:tr>
      <w:tr w:rsidR="00F84517" w:rsidRPr="00F84517" w14:paraId="307C9DDF" w14:textId="77777777" w:rsidTr="008461F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6C91702F"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Primary Education (No Schooling = 0)</w:t>
            </w:r>
          </w:p>
          <w:p w14:paraId="22899F8E"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tcPr>
          <w:p w14:paraId="14BAD465"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0.490**</w:t>
            </w:r>
          </w:p>
          <w:p w14:paraId="5E72D6F2"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 xml:space="preserve">(0.224)                </w:t>
            </w:r>
          </w:p>
        </w:tc>
        <w:tc>
          <w:tcPr>
            <w:tcW w:w="2254" w:type="dxa"/>
            <w:gridSpan w:val="3"/>
            <w:shd w:val="clear" w:color="auto" w:fill="auto"/>
            <w:noWrap/>
          </w:tcPr>
          <w:p w14:paraId="76ACDADA"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0.208</w:t>
            </w:r>
          </w:p>
          <w:p w14:paraId="6054CE56"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rPr>
              <w:t>(0.141)</w:t>
            </w:r>
          </w:p>
        </w:tc>
      </w:tr>
      <w:tr w:rsidR="00F84517" w:rsidRPr="00F84517" w14:paraId="65E2BDCB" w14:textId="77777777" w:rsidTr="008461FA">
        <w:trPr>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37C14BAE"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Secondary Education (No Schooling = 0)</w:t>
            </w:r>
          </w:p>
          <w:p w14:paraId="0D81199F"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tcPr>
          <w:p w14:paraId="2CC0A036"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0.301</w:t>
            </w:r>
          </w:p>
          <w:p w14:paraId="74CEFAFA"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 xml:space="preserve">(0.220)             </w:t>
            </w:r>
          </w:p>
        </w:tc>
        <w:tc>
          <w:tcPr>
            <w:tcW w:w="2254" w:type="dxa"/>
            <w:gridSpan w:val="3"/>
            <w:shd w:val="clear" w:color="auto" w:fill="auto"/>
            <w:noWrap/>
          </w:tcPr>
          <w:p w14:paraId="437F2DF9"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0.367***</w:t>
            </w:r>
          </w:p>
          <w:p w14:paraId="01138BB1"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(0.138)</w:t>
            </w:r>
          </w:p>
        </w:tc>
      </w:tr>
      <w:tr w:rsidR="00F84517" w:rsidRPr="00F84517" w14:paraId="150DA55C" w14:textId="77777777" w:rsidTr="008461F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4698134D"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Tertiary Education (No Schooling = 0)</w:t>
            </w:r>
          </w:p>
        </w:tc>
        <w:tc>
          <w:tcPr>
            <w:tcW w:w="2073" w:type="dxa"/>
            <w:gridSpan w:val="5"/>
            <w:shd w:val="clear" w:color="auto" w:fill="auto"/>
            <w:noWrap/>
          </w:tcPr>
          <w:p w14:paraId="53294E42"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-0.755</w:t>
            </w:r>
          </w:p>
          <w:p w14:paraId="72AC1948"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 xml:space="preserve">(0.643)                 </w:t>
            </w:r>
          </w:p>
        </w:tc>
        <w:tc>
          <w:tcPr>
            <w:tcW w:w="2254" w:type="dxa"/>
            <w:gridSpan w:val="3"/>
            <w:shd w:val="clear" w:color="auto" w:fill="auto"/>
            <w:noWrap/>
          </w:tcPr>
          <w:p w14:paraId="4F52E128"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0.823***</w:t>
            </w:r>
          </w:p>
          <w:p w14:paraId="39949B11"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rPr>
              <w:t>(0.164)</w:t>
            </w:r>
          </w:p>
        </w:tc>
      </w:tr>
      <w:tr w:rsidR="00F84517" w:rsidRPr="00F84517" w14:paraId="6D89DED7" w14:textId="77777777" w:rsidTr="008461FA">
        <w:trPr>
          <w:trHeight w:val="416"/>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478D6727" w14:textId="77777777" w:rsidR="00F84517" w:rsidRPr="00F84517" w:rsidRDefault="00F84517" w:rsidP="00551CCC">
            <w:pPr>
              <w:spacing w:line="276" w:lineRule="auto"/>
              <w:rPr>
                <w:rFonts w:asciiTheme="majorBidi" w:eastAsia="Times New Roman" w:hAnsiTheme="majorBidi" w:cstheme="majorBidi"/>
                <w:b w:val="0"/>
                <w:bCs w:val="0"/>
                <w:i/>
                <w:iCs/>
                <w:color w:val="000000" w:themeColor="text1"/>
              </w:rPr>
            </w:pPr>
            <w:r w:rsidRPr="00F84517">
              <w:rPr>
                <w:rFonts w:asciiTheme="majorBidi" w:eastAsia="Times New Roman" w:hAnsiTheme="majorBidi" w:cstheme="majorBidi"/>
                <w:b w:val="0"/>
                <w:bCs w:val="0"/>
                <w:i/>
                <w:iCs/>
                <w:color w:val="000000" w:themeColor="text1"/>
              </w:rPr>
              <w:t>Household and Other Characteristics</w:t>
            </w:r>
          </w:p>
        </w:tc>
        <w:tc>
          <w:tcPr>
            <w:tcW w:w="2073" w:type="dxa"/>
            <w:gridSpan w:val="5"/>
            <w:shd w:val="clear" w:color="auto" w:fill="auto"/>
            <w:noWrap/>
          </w:tcPr>
          <w:p w14:paraId="16BB2DDE"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p>
        </w:tc>
        <w:tc>
          <w:tcPr>
            <w:tcW w:w="2254" w:type="dxa"/>
            <w:gridSpan w:val="3"/>
            <w:shd w:val="clear" w:color="auto" w:fill="auto"/>
            <w:noWrap/>
          </w:tcPr>
          <w:p w14:paraId="25DB6A4D"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F84517" w:rsidRPr="00F84517" w14:paraId="3137CA16" w14:textId="77777777" w:rsidTr="008461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5D36DA43"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Household Size</w:t>
            </w:r>
          </w:p>
        </w:tc>
        <w:tc>
          <w:tcPr>
            <w:tcW w:w="2073" w:type="dxa"/>
            <w:gridSpan w:val="5"/>
            <w:shd w:val="clear" w:color="auto" w:fill="auto"/>
            <w:noWrap/>
            <w:hideMark/>
          </w:tcPr>
          <w:p w14:paraId="1C60156F"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0.014</w:t>
            </w:r>
          </w:p>
        </w:tc>
        <w:tc>
          <w:tcPr>
            <w:tcW w:w="2254" w:type="dxa"/>
            <w:gridSpan w:val="3"/>
            <w:shd w:val="clear" w:color="auto" w:fill="auto"/>
            <w:noWrap/>
          </w:tcPr>
          <w:p w14:paraId="2D22F5AD"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lang w:val="en-US"/>
              </w:rPr>
              <w:t>-0.181***</w:t>
            </w:r>
          </w:p>
        </w:tc>
      </w:tr>
      <w:tr w:rsidR="00F84517" w:rsidRPr="00F84517" w14:paraId="62511131" w14:textId="77777777" w:rsidTr="008461FA">
        <w:trPr>
          <w:trHeight w:val="413"/>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44507879"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hideMark/>
          </w:tcPr>
          <w:p w14:paraId="5E2A8290"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(0.025)</w:t>
            </w:r>
          </w:p>
        </w:tc>
        <w:tc>
          <w:tcPr>
            <w:tcW w:w="2254" w:type="dxa"/>
            <w:gridSpan w:val="3"/>
            <w:shd w:val="clear" w:color="auto" w:fill="auto"/>
            <w:noWrap/>
            <w:hideMark/>
          </w:tcPr>
          <w:p w14:paraId="1FDFA887"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(0.014)</w:t>
            </w:r>
          </w:p>
        </w:tc>
      </w:tr>
      <w:tr w:rsidR="00F84517" w:rsidRPr="00F84517" w14:paraId="3A6893A5" w14:textId="77777777" w:rsidTr="008461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5B0D6FF2"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Number of Children Under 5</w:t>
            </w:r>
          </w:p>
        </w:tc>
        <w:tc>
          <w:tcPr>
            <w:tcW w:w="2073" w:type="dxa"/>
            <w:gridSpan w:val="5"/>
            <w:shd w:val="clear" w:color="auto" w:fill="auto"/>
            <w:noWrap/>
            <w:hideMark/>
          </w:tcPr>
          <w:p w14:paraId="2D8C8D61"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0.089</w:t>
            </w:r>
          </w:p>
        </w:tc>
        <w:tc>
          <w:tcPr>
            <w:tcW w:w="2254" w:type="dxa"/>
            <w:gridSpan w:val="3"/>
            <w:shd w:val="clear" w:color="auto" w:fill="auto"/>
            <w:noWrap/>
            <w:hideMark/>
          </w:tcPr>
          <w:p w14:paraId="04187C63"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lang w:val="en-US"/>
              </w:rPr>
              <w:t>0.309***</w:t>
            </w:r>
          </w:p>
        </w:tc>
      </w:tr>
      <w:tr w:rsidR="00F84517" w:rsidRPr="00F84517" w14:paraId="43629619" w14:textId="77777777" w:rsidTr="008461FA">
        <w:trPr>
          <w:trHeight w:val="424"/>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58F4E4D3"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hideMark/>
          </w:tcPr>
          <w:p w14:paraId="45FB6238"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(0.064)</w:t>
            </w:r>
          </w:p>
        </w:tc>
        <w:tc>
          <w:tcPr>
            <w:tcW w:w="2254" w:type="dxa"/>
            <w:gridSpan w:val="3"/>
            <w:shd w:val="clear" w:color="auto" w:fill="auto"/>
            <w:noWrap/>
          </w:tcPr>
          <w:p w14:paraId="57F3E9F1"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(0.029)</w:t>
            </w:r>
          </w:p>
        </w:tc>
      </w:tr>
      <w:tr w:rsidR="00F84517" w:rsidRPr="00F84517" w14:paraId="6CAA8109" w14:textId="77777777" w:rsidTr="008461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382504DD"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Number of Females</w:t>
            </w:r>
          </w:p>
        </w:tc>
        <w:tc>
          <w:tcPr>
            <w:tcW w:w="2073" w:type="dxa"/>
            <w:gridSpan w:val="5"/>
            <w:shd w:val="clear" w:color="auto" w:fill="auto"/>
            <w:noWrap/>
            <w:hideMark/>
          </w:tcPr>
          <w:p w14:paraId="7F386C92"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-0.142***</w:t>
            </w:r>
          </w:p>
          <w:p w14:paraId="32AA1886"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(0.038)</w:t>
            </w:r>
          </w:p>
        </w:tc>
        <w:tc>
          <w:tcPr>
            <w:tcW w:w="2254" w:type="dxa"/>
            <w:gridSpan w:val="3"/>
            <w:shd w:val="clear" w:color="auto" w:fill="auto"/>
            <w:noWrap/>
          </w:tcPr>
          <w:p w14:paraId="427B8D58"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0.014</w:t>
            </w:r>
          </w:p>
          <w:p w14:paraId="18EA3972"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(0.018)</w:t>
            </w:r>
          </w:p>
        </w:tc>
      </w:tr>
      <w:tr w:rsidR="00F84517" w:rsidRPr="00F84517" w14:paraId="742AEDC7" w14:textId="77777777" w:rsidTr="008461FA">
        <w:trPr>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64252011"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roofErr w:type="gramStart"/>
            <w:r w:rsidRPr="00F84517">
              <w:rPr>
                <w:rFonts w:asciiTheme="majorBidi" w:eastAsia="Times New Roman" w:hAnsiTheme="majorBidi" w:cstheme="majorBidi"/>
                <w:b w:val="0"/>
                <w:bCs w:val="0"/>
                <w:color w:val="000000" w:themeColor="text1"/>
              </w:rPr>
              <w:t>Other</w:t>
            </w:r>
            <w:proofErr w:type="gramEnd"/>
            <w:r w:rsidRPr="00F84517">
              <w:rPr>
                <w:rFonts w:asciiTheme="majorBidi" w:eastAsia="Times New Roman" w:hAnsiTheme="majorBidi" w:cstheme="majorBidi"/>
                <w:b w:val="0"/>
                <w:bCs w:val="0"/>
                <w:color w:val="000000" w:themeColor="text1"/>
              </w:rPr>
              <w:t xml:space="preserve"> Household Income</w:t>
            </w:r>
          </w:p>
        </w:tc>
        <w:tc>
          <w:tcPr>
            <w:tcW w:w="2073" w:type="dxa"/>
            <w:gridSpan w:val="5"/>
            <w:shd w:val="clear" w:color="auto" w:fill="auto"/>
            <w:noWrap/>
          </w:tcPr>
          <w:p w14:paraId="7F4C184B"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-0.009</w:t>
            </w:r>
          </w:p>
          <w:p w14:paraId="254CF992"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(0.020)</w:t>
            </w:r>
          </w:p>
        </w:tc>
        <w:tc>
          <w:tcPr>
            <w:tcW w:w="2254" w:type="dxa"/>
            <w:gridSpan w:val="3"/>
            <w:shd w:val="clear" w:color="auto" w:fill="auto"/>
            <w:noWrap/>
          </w:tcPr>
          <w:p w14:paraId="150F277D"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0.051***</w:t>
            </w:r>
          </w:p>
          <w:p w14:paraId="016AAAE6"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(0.011)</w:t>
            </w:r>
          </w:p>
        </w:tc>
      </w:tr>
      <w:tr w:rsidR="00F84517" w:rsidRPr="00F84517" w14:paraId="3A622715" w14:textId="77777777" w:rsidTr="008461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tcPr>
          <w:p w14:paraId="2DF0DC4A" w14:textId="77777777" w:rsidR="00F84517" w:rsidRPr="00F84517" w:rsidRDefault="00F84517" w:rsidP="00551CCC">
            <w:pPr>
              <w:spacing w:line="276" w:lineRule="auto"/>
              <w:rPr>
                <w:rFonts w:asciiTheme="majorBidi" w:eastAsia="Times New Roman" w:hAnsiTheme="majorBidi" w:cstheme="majorBidi"/>
                <w:b w:val="0"/>
                <w:bCs w:val="0"/>
                <w:i/>
                <w:iCs/>
                <w:color w:val="000000" w:themeColor="text1"/>
              </w:rPr>
            </w:pPr>
            <w:r w:rsidRPr="00F84517">
              <w:rPr>
                <w:rFonts w:asciiTheme="majorBidi" w:eastAsia="Times New Roman" w:hAnsiTheme="majorBidi" w:cstheme="majorBidi"/>
                <w:b w:val="0"/>
                <w:bCs w:val="0"/>
                <w:i/>
                <w:iCs/>
                <w:color w:val="000000" w:themeColor="text1"/>
              </w:rPr>
              <w:t xml:space="preserve">Residential Sector </w:t>
            </w:r>
          </w:p>
        </w:tc>
        <w:tc>
          <w:tcPr>
            <w:tcW w:w="2073" w:type="dxa"/>
            <w:gridSpan w:val="5"/>
            <w:shd w:val="clear" w:color="auto" w:fill="auto"/>
            <w:noWrap/>
          </w:tcPr>
          <w:p w14:paraId="0C3FBE9B"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2254" w:type="dxa"/>
            <w:gridSpan w:val="3"/>
            <w:shd w:val="clear" w:color="auto" w:fill="auto"/>
            <w:noWrap/>
          </w:tcPr>
          <w:p w14:paraId="047FEADF"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F84517" w:rsidRPr="00F84517" w14:paraId="7CE6DBE4" w14:textId="77777777" w:rsidTr="008461FA">
        <w:trPr>
          <w:trHeight w:val="434"/>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628221B3"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Urban Sector (Estate = 0)</w:t>
            </w:r>
          </w:p>
          <w:p w14:paraId="3553BE66"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2073" w:type="dxa"/>
            <w:gridSpan w:val="5"/>
            <w:shd w:val="clear" w:color="auto" w:fill="auto"/>
            <w:noWrap/>
            <w:hideMark/>
          </w:tcPr>
          <w:p w14:paraId="68BC17E2"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2.450***</w:t>
            </w:r>
          </w:p>
          <w:p w14:paraId="12ED2839"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(0.199)</w:t>
            </w:r>
          </w:p>
        </w:tc>
        <w:tc>
          <w:tcPr>
            <w:tcW w:w="2254" w:type="dxa"/>
            <w:gridSpan w:val="3"/>
            <w:shd w:val="clear" w:color="auto" w:fill="auto"/>
            <w:noWrap/>
          </w:tcPr>
          <w:p w14:paraId="2F2CD47F"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lang w:val="en-US"/>
              </w:rPr>
              <w:t>1.558***</w:t>
            </w:r>
            <w:r w:rsidRPr="00F84517">
              <w:rPr>
                <w:rFonts w:asciiTheme="majorBidi" w:hAnsiTheme="majorBidi" w:cstheme="majorBidi"/>
                <w:color w:val="000000" w:themeColor="text1"/>
              </w:rPr>
              <w:t xml:space="preserve"> </w:t>
            </w:r>
          </w:p>
          <w:p w14:paraId="65E0D20B"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(0.087)</w:t>
            </w:r>
          </w:p>
        </w:tc>
      </w:tr>
      <w:tr w:rsidR="00F84517" w:rsidRPr="00F84517" w14:paraId="744FD355" w14:textId="77777777" w:rsidTr="008461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3F8EA93F"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 xml:space="preserve">Rural Sector </w:t>
            </w:r>
          </w:p>
          <w:p w14:paraId="5EFFB39F"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(Estate = 0)</w:t>
            </w:r>
          </w:p>
        </w:tc>
        <w:tc>
          <w:tcPr>
            <w:tcW w:w="2073" w:type="dxa"/>
            <w:gridSpan w:val="5"/>
            <w:shd w:val="clear" w:color="auto" w:fill="auto"/>
            <w:noWrap/>
            <w:hideMark/>
          </w:tcPr>
          <w:p w14:paraId="129ABD85"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US"/>
              </w:rPr>
            </w:pPr>
            <w:r w:rsidRPr="00F84517">
              <w:rPr>
                <w:rFonts w:asciiTheme="majorBidi" w:hAnsiTheme="majorBidi" w:cstheme="majorBidi"/>
                <w:color w:val="000000" w:themeColor="text1"/>
                <w:lang w:val="en-US"/>
              </w:rPr>
              <w:t>0.458**</w:t>
            </w:r>
          </w:p>
          <w:p w14:paraId="55655A3A"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(0.203)</w:t>
            </w:r>
          </w:p>
        </w:tc>
        <w:tc>
          <w:tcPr>
            <w:tcW w:w="2254" w:type="dxa"/>
            <w:gridSpan w:val="3"/>
            <w:shd w:val="clear" w:color="auto" w:fill="auto"/>
            <w:noWrap/>
          </w:tcPr>
          <w:p w14:paraId="2C4344C7"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lang w:val="en-US"/>
              </w:rPr>
              <w:t>-0.133</w:t>
            </w:r>
          </w:p>
          <w:p w14:paraId="2BB25ABD"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(0.085)</w:t>
            </w:r>
          </w:p>
        </w:tc>
      </w:tr>
      <w:tr w:rsidR="00F84517" w:rsidRPr="00F84517" w14:paraId="5AB7851B" w14:textId="77777777" w:rsidTr="008461FA">
        <w:trPr>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356B5971"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District Dummy</w:t>
            </w:r>
          </w:p>
        </w:tc>
        <w:tc>
          <w:tcPr>
            <w:tcW w:w="2073" w:type="dxa"/>
            <w:gridSpan w:val="5"/>
            <w:shd w:val="clear" w:color="auto" w:fill="auto"/>
            <w:noWrap/>
            <w:hideMark/>
          </w:tcPr>
          <w:p w14:paraId="72531DBD"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Yes</w:t>
            </w:r>
          </w:p>
        </w:tc>
        <w:tc>
          <w:tcPr>
            <w:tcW w:w="2254" w:type="dxa"/>
            <w:gridSpan w:val="3"/>
            <w:shd w:val="clear" w:color="auto" w:fill="auto"/>
            <w:noWrap/>
          </w:tcPr>
          <w:p w14:paraId="79A8C5C1"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F84517" w:rsidRPr="00F84517" w14:paraId="22D10368" w14:textId="77777777" w:rsidTr="008461FA">
        <w:trPr>
          <w:gridAfter w:val="1"/>
          <w:cnfStyle w:val="000000100000" w:firstRow="0" w:lastRow="0" w:firstColumn="0" w:lastColumn="0" w:oddVBand="0" w:evenVBand="0" w:oddHBand="1" w:evenHBand="0" w:firstRowFirstColumn="0" w:firstRowLastColumn="0" w:lastRowFirstColumn="0" w:lastRowLastColumn="0"/>
          <w:wAfter w:w="1276" w:type="dxa"/>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4D7A50B9"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Year Dummy</w:t>
            </w:r>
          </w:p>
        </w:tc>
        <w:tc>
          <w:tcPr>
            <w:tcW w:w="1255" w:type="dxa"/>
            <w:gridSpan w:val="3"/>
            <w:shd w:val="clear" w:color="auto" w:fill="auto"/>
            <w:noWrap/>
            <w:hideMark/>
          </w:tcPr>
          <w:p w14:paraId="6877A2F8"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Yes</w:t>
            </w:r>
          </w:p>
        </w:tc>
        <w:tc>
          <w:tcPr>
            <w:tcW w:w="1796" w:type="dxa"/>
            <w:gridSpan w:val="4"/>
            <w:shd w:val="clear" w:color="auto" w:fill="auto"/>
            <w:noWrap/>
          </w:tcPr>
          <w:p w14:paraId="50B3F529"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r>
      <w:tr w:rsidR="00F84517" w:rsidRPr="00F84517" w14:paraId="5E22F443" w14:textId="77777777" w:rsidTr="008461FA">
        <w:trPr>
          <w:gridAfter w:val="1"/>
          <w:wAfter w:w="1276" w:type="dxa"/>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477C7AA2"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 xml:space="preserve">Log </w:t>
            </w:r>
            <w:proofErr w:type="spellStart"/>
            <w:r w:rsidRPr="00F84517">
              <w:rPr>
                <w:rFonts w:asciiTheme="majorBidi" w:eastAsia="Times New Roman" w:hAnsiTheme="majorBidi" w:cstheme="majorBidi"/>
                <w:b w:val="0"/>
                <w:bCs w:val="0"/>
                <w:color w:val="000000" w:themeColor="text1"/>
              </w:rPr>
              <w:t>psedolikelihood</w:t>
            </w:r>
            <w:proofErr w:type="spellEnd"/>
          </w:p>
        </w:tc>
        <w:tc>
          <w:tcPr>
            <w:tcW w:w="1255" w:type="dxa"/>
            <w:gridSpan w:val="3"/>
            <w:shd w:val="clear" w:color="auto" w:fill="auto"/>
            <w:noWrap/>
            <w:hideMark/>
          </w:tcPr>
          <w:p w14:paraId="0D796821"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-134 031.66</w:t>
            </w:r>
          </w:p>
        </w:tc>
        <w:tc>
          <w:tcPr>
            <w:tcW w:w="1796" w:type="dxa"/>
            <w:gridSpan w:val="4"/>
            <w:shd w:val="clear" w:color="auto" w:fill="auto"/>
            <w:noWrap/>
          </w:tcPr>
          <w:p w14:paraId="059C7436"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F84517" w:rsidRPr="00F84517" w14:paraId="016BF57F" w14:textId="77777777" w:rsidTr="008461FA">
        <w:trPr>
          <w:gridAfter w:val="1"/>
          <w:cnfStyle w:val="000000100000" w:firstRow="0" w:lastRow="0" w:firstColumn="0" w:lastColumn="0" w:oddVBand="0" w:evenVBand="0" w:oddHBand="1" w:evenHBand="0" w:firstRowFirstColumn="0" w:firstRowLastColumn="0" w:lastRowFirstColumn="0" w:lastRowLastColumn="0"/>
          <w:wAfter w:w="1276" w:type="dxa"/>
          <w:trHeight w:val="288"/>
        </w:trPr>
        <w:tc>
          <w:tcPr>
            <w:cnfStyle w:val="001000000000" w:firstRow="0" w:lastRow="0" w:firstColumn="1" w:lastColumn="0" w:oddVBand="0" w:evenVBand="0" w:oddHBand="0" w:evenHBand="0" w:firstRowFirstColumn="0" w:firstRowLastColumn="0" w:lastRowFirstColumn="0" w:lastRowLastColumn="0"/>
            <w:tcW w:w="4253" w:type="dxa"/>
            <w:gridSpan w:val="2"/>
            <w:shd w:val="clear" w:color="auto" w:fill="auto"/>
            <w:noWrap/>
            <w:hideMark/>
          </w:tcPr>
          <w:p w14:paraId="7E019477"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r w:rsidRPr="00F84517">
              <w:rPr>
                <w:rFonts w:asciiTheme="majorBidi" w:eastAsia="Times New Roman" w:hAnsiTheme="majorBidi" w:cstheme="majorBidi"/>
                <w:b w:val="0"/>
                <w:bCs w:val="0"/>
                <w:color w:val="000000" w:themeColor="text1"/>
              </w:rPr>
              <w:t>Number of Observations</w:t>
            </w:r>
          </w:p>
        </w:tc>
        <w:tc>
          <w:tcPr>
            <w:tcW w:w="1255" w:type="dxa"/>
            <w:gridSpan w:val="3"/>
            <w:shd w:val="clear" w:color="auto" w:fill="auto"/>
            <w:noWrap/>
          </w:tcPr>
          <w:p w14:paraId="1DA9892D"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F84517">
              <w:rPr>
                <w:rFonts w:asciiTheme="majorBidi" w:hAnsiTheme="majorBidi" w:cstheme="majorBidi"/>
                <w:color w:val="000000" w:themeColor="text1"/>
              </w:rPr>
              <w:t>58,061</w:t>
            </w:r>
          </w:p>
        </w:tc>
        <w:tc>
          <w:tcPr>
            <w:tcW w:w="1796" w:type="dxa"/>
            <w:gridSpan w:val="4"/>
            <w:shd w:val="clear" w:color="auto" w:fill="auto"/>
            <w:noWrap/>
            <w:hideMark/>
          </w:tcPr>
          <w:p w14:paraId="0C004537" w14:textId="77777777" w:rsidR="00F84517" w:rsidRPr="00F84517" w:rsidRDefault="00F84517" w:rsidP="00551CCC">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themeColor="text1"/>
              </w:rPr>
            </w:pPr>
            <w:r w:rsidRPr="00F84517">
              <w:rPr>
                <w:rFonts w:asciiTheme="majorBidi" w:eastAsia="Times New Roman" w:hAnsiTheme="majorBidi" w:cstheme="majorBidi"/>
                <w:color w:val="000000" w:themeColor="text1"/>
              </w:rPr>
              <w:t> </w:t>
            </w:r>
          </w:p>
        </w:tc>
      </w:tr>
      <w:tr w:rsidR="00F84517" w:rsidRPr="00F84517" w14:paraId="46A71491" w14:textId="77777777" w:rsidTr="008461FA">
        <w:trPr>
          <w:gridAfter w:val="2"/>
          <w:wAfter w:w="1282" w:type="dxa"/>
          <w:trHeight w:val="94"/>
        </w:trPr>
        <w:tc>
          <w:tcPr>
            <w:cnfStyle w:val="001000000000" w:firstRow="0" w:lastRow="0" w:firstColumn="1" w:lastColumn="0" w:oddVBand="0" w:evenVBand="0" w:oddHBand="0" w:evenHBand="0" w:firstRowFirstColumn="0" w:firstRowLastColumn="0" w:lastRowFirstColumn="0" w:lastRowLastColumn="0"/>
            <w:tcW w:w="4820" w:type="dxa"/>
            <w:gridSpan w:val="3"/>
            <w:tcBorders>
              <w:bottom w:val="single" w:sz="4" w:space="0" w:color="auto"/>
            </w:tcBorders>
            <w:shd w:val="clear" w:color="auto" w:fill="auto"/>
            <w:noWrap/>
          </w:tcPr>
          <w:p w14:paraId="25B5CA8D" w14:textId="77777777" w:rsidR="00F84517" w:rsidRPr="00F84517" w:rsidRDefault="00F84517" w:rsidP="00551CCC">
            <w:pPr>
              <w:spacing w:line="276" w:lineRule="auto"/>
              <w:rPr>
                <w:rFonts w:asciiTheme="majorBidi" w:eastAsia="Times New Roman" w:hAnsiTheme="majorBidi" w:cstheme="majorBidi"/>
                <w:b w:val="0"/>
                <w:bCs w:val="0"/>
                <w:color w:val="000000" w:themeColor="text1"/>
              </w:rPr>
            </w:pPr>
          </w:p>
        </w:tc>
        <w:tc>
          <w:tcPr>
            <w:tcW w:w="682" w:type="dxa"/>
            <w:tcBorders>
              <w:bottom w:val="single" w:sz="4" w:space="0" w:color="auto"/>
            </w:tcBorders>
            <w:shd w:val="clear" w:color="auto" w:fill="auto"/>
            <w:noWrap/>
          </w:tcPr>
          <w:p w14:paraId="4A284CA7"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96" w:type="dxa"/>
            <w:gridSpan w:val="4"/>
            <w:tcBorders>
              <w:bottom w:val="single" w:sz="4" w:space="0" w:color="auto"/>
            </w:tcBorders>
            <w:shd w:val="clear" w:color="auto" w:fill="auto"/>
            <w:noWrap/>
          </w:tcPr>
          <w:p w14:paraId="07118850" w14:textId="77777777" w:rsidR="00F84517" w:rsidRPr="00F84517" w:rsidRDefault="00F84517" w:rsidP="00551CCC">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themeColor="text1"/>
              </w:rPr>
            </w:pPr>
          </w:p>
        </w:tc>
      </w:tr>
    </w:tbl>
    <w:p w14:paraId="12CCDEA9" w14:textId="77777777" w:rsidR="00F84517" w:rsidRPr="00F84517" w:rsidRDefault="00F84517" w:rsidP="00F84517">
      <w:pPr>
        <w:autoSpaceDE w:val="0"/>
        <w:autoSpaceDN w:val="0"/>
        <w:adjustRightInd w:val="0"/>
        <w:spacing w:line="288" w:lineRule="auto"/>
        <w:jc w:val="both"/>
        <w:rPr>
          <w:rFonts w:asciiTheme="majorBidi" w:hAnsiTheme="majorBidi" w:cstheme="majorBidi"/>
          <w:color w:val="000000" w:themeColor="text1"/>
        </w:rPr>
      </w:pPr>
      <w:r w:rsidRPr="00F84517">
        <w:rPr>
          <w:rFonts w:asciiTheme="majorBidi" w:hAnsiTheme="majorBidi" w:cstheme="majorBidi"/>
          <w:noProof/>
          <w:color w:val="000000" w:themeColor="text1"/>
        </w:rPr>
        <mc:AlternateContent>
          <mc:Choice Requires="wps">
            <w:drawing>
              <wp:anchor distT="0" distB="0" distL="114300" distR="114300" simplePos="0" relativeHeight="251698176" behindDoc="0" locked="0" layoutInCell="1" allowOverlap="1" wp14:anchorId="0F666CA6" wp14:editId="6762D2DA">
                <wp:simplePos x="0" y="0"/>
                <wp:positionH relativeFrom="page">
                  <wp:posOffset>847835</wp:posOffset>
                </wp:positionH>
                <wp:positionV relativeFrom="paragraph">
                  <wp:posOffset>20044</wp:posOffset>
                </wp:positionV>
                <wp:extent cx="5783580" cy="4876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783580" cy="487680"/>
                        </a:xfrm>
                        <a:prstGeom prst="rect">
                          <a:avLst/>
                        </a:prstGeom>
                        <a:solidFill>
                          <a:schemeClr val="lt1">
                            <a:alpha val="0"/>
                          </a:schemeClr>
                        </a:solidFill>
                        <a:ln w="6350">
                          <a:solidFill>
                            <a:schemeClr val="accent1">
                              <a:alpha val="0"/>
                            </a:schemeClr>
                          </a:solidFill>
                        </a:ln>
                      </wps:spPr>
                      <wps:txbx>
                        <w:txbxContent>
                          <w:p w14:paraId="038374C2" w14:textId="77777777" w:rsidR="007F4981" w:rsidRPr="00530D97" w:rsidRDefault="007F4981" w:rsidP="00F84517">
                            <w:pPr>
                              <w:rPr>
                                <w:rFonts w:asciiTheme="majorBidi" w:hAnsiTheme="majorBidi" w:cstheme="majorBidi"/>
                                <w:sz w:val="20"/>
                                <w:szCs w:val="20"/>
                              </w:rPr>
                            </w:pPr>
                            <w:r w:rsidRPr="00530D97">
                              <w:rPr>
                                <w:rFonts w:asciiTheme="majorBidi" w:hAnsiTheme="majorBidi" w:cstheme="majorBidi"/>
                                <w:sz w:val="20"/>
                                <w:szCs w:val="20"/>
                              </w:rPr>
                              <w:t>Notes: standard errors in parentheses; **</w:t>
                            </w:r>
                            <w:proofErr w:type="gramStart"/>
                            <w:r w:rsidRPr="00530D97">
                              <w:rPr>
                                <w:rFonts w:asciiTheme="majorBidi" w:hAnsiTheme="majorBidi" w:cstheme="majorBidi"/>
                                <w:sz w:val="20"/>
                                <w:szCs w:val="20"/>
                              </w:rPr>
                              <w:t>*,*</w:t>
                            </w:r>
                            <w:proofErr w:type="gramEnd"/>
                            <w:r w:rsidRPr="00530D97">
                              <w:rPr>
                                <w:rFonts w:asciiTheme="majorBidi" w:hAnsiTheme="majorBidi" w:cstheme="majorBidi"/>
                                <w:sz w:val="20"/>
                                <w:szCs w:val="20"/>
                              </w:rPr>
                              <w:t>*, and * represent significant at the 1%, 5% and 10% levels, respectively. Solid fuel has used as the base category for cooking fuel.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66CA6" id="Text Box 14" o:spid="_x0000_s1029" type="#_x0000_t202" style="position:absolute;left:0;text-align:left;margin-left:66.75pt;margin-top:1.6pt;width:455.4pt;height:38.4pt;z-index:2516981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" fillcolor="white [3201]" strokecolor="#5b9bd5 [3204]" strokeweight=".5pt">
                <v:fill opacity="0"/>
                <v:stroke opacity="0"/>
                <v:textbox>
                  <w:txbxContent>
                    <w:p w14:paraId="038374C2" w14:textId="77777777" w:rsidR="007F4981" w:rsidRPr="00530D97" w:rsidRDefault="007F4981" w:rsidP="00F84517">
                      <w:pPr>
                        <w:rPr>
                          <w:rFonts w:asciiTheme="majorBidi" w:hAnsiTheme="majorBidi" w:cstheme="majorBidi"/>
                          <w:sz w:val="20"/>
                          <w:szCs w:val="20"/>
                        </w:rPr>
                      </w:pPr>
                      <w:r w:rsidRPr="00530D97">
                        <w:rPr>
                          <w:rFonts w:asciiTheme="majorBidi" w:hAnsiTheme="majorBidi" w:cstheme="majorBidi"/>
                          <w:sz w:val="20"/>
                          <w:szCs w:val="20"/>
                        </w:rPr>
                        <w:t>Notes: standard errors in parentheses; **</w:t>
                      </w:r>
                      <w:proofErr w:type="gramStart"/>
                      <w:r w:rsidRPr="00530D97">
                        <w:rPr>
                          <w:rFonts w:asciiTheme="majorBidi" w:hAnsiTheme="majorBidi" w:cstheme="majorBidi"/>
                          <w:sz w:val="20"/>
                          <w:szCs w:val="20"/>
                        </w:rPr>
                        <w:t>*,*</w:t>
                      </w:r>
                      <w:proofErr w:type="gramEnd"/>
                      <w:r w:rsidRPr="00530D97">
                        <w:rPr>
                          <w:rFonts w:asciiTheme="majorBidi" w:hAnsiTheme="majorBidi" w:cstheme="majorBidi"/>
                          <w:sz w:val="20"/>
                          <w:szCs w:val="20"/>
                        </w:rPr>
                        <w:t>*, and * represent significant at the 1%, 5% and 10% levels, respectively. Solid fuel has used as the base category for cooking fuel.</w:t>
                      </w:r>
                    </w:p>
                  </w:txbxContent>
                </v:textbox>
                <w10:wrap anchorx="page"/>
              </v:shape>
            </w:pict>
          </mc:Fallback>
        </mc:AlternateContent>
      </w:r>
    </w:p>
    <w:p w14:paraId="709246CD" w14:textId="2847C70C" w:rsidR="00F84517" w:rsidRPr="00F84517" w:rsidRDefault="00F84517" w:rsidP="00F84517">
      <w:pPr>
        <w:spacing w:after="120" w:line="288" w:lineRule="auto"/>
        <w:rPr>
          <w:rFonts w:asciiTheme="majorBidi" w:hAnsiTheme="majorBidi" w:cstheme="majorBidi"/>
          <w:b/>
          <w:bCs/>
          <w:color w:val="000000" w:themeColor="text1"/>
          <w:lang w:val="fr-FR"/>
        </w:rPr>
      </w:pPr>
    </w:p>
    <w:p w14:paraId="36B32AB9" w14:textId="77777777" w:rsidR="00F84517" w:rsidRPr="00F84517" w:rsidRDefault="00F84517" w:rsidP="0020179D">
      <w:pPr>
        <w:spacing w:after="240" w:line="288" w:lineRule="auto"/>
        <w:rPr>
          <w:rFonts w:asciiTheme="majorBidi" w:hAnsiTheme="majorBidi" w:cstheme="majorBidi"/>
          <w:b/>
          <w:bCs/>
          <w:color w:val="000000" w:themeColor="text1"/>
          <w:sz w:val="24"/>
          <w:szCs w:val="24"/>
          <w:lang w:val="fr-FR"/>
        </w:rPr>
      </w:pPr>
      <w:r w:rsidRPr="00F84517">
        <w:rPr>
          <w:rFonts w:asciiTheme="majorBidi" w:hAnsiTheme="majorBidi" w:cstheme="majorBidi"/>
          <w:b/>
          <w:bCs/>
          <w:color w:val="000000" w:themeColor="text1"/>
          <w:sz w:val="24"/>
          <w:szCs w:val="24"/>
          <w:lang w:val="fr-FR"/>
        </w:rPr>
        <w:lastRenderedPageBreak/>
        <w:t xml:space="preserve">Appendix B - Principal Component </w:t>
      </w:r>
      <w:proofErr w:type="spellStart"/>
      <w:r w:rsidRPr="00F84517">
        <w:rPr>
          <w:rFonts w:asciiTheme="majorBidi" w:hAnsiTheme="majorBidi" w:cstheme="majorBidi"/>
          <w:b/>
          <w:bCs/>
          <w:color w:val="000000" w:themeColor="text1"/>
          <w:sz w:val="24"/>
          <w:szCs w:val="24"/>
          <w:lang w:val="fr-FR"/>
        </w:rPr>
        <w:t>Analysis</w:t>
      </w:r>
      <w:proofErr w:type="spellEnd"/>
      <w:r w:rsidRPr="00F84517">
        <w:rPr>
          <w:rFonts w:asciiTheme="majorBidi" w:hAnsiTheme="majorBidi" w:cstheme="majorBidi"/>
          <w:b/>
          <w:bCs/>
          <w:color w:val="000000" w:themeColor="text1"/>
          <w:sz w:val="24"/>
          <w:szCs w:val="24"/>
          <w:lang w:val="fr-FR"/>
        </w:rPr>
        <w:t xml:space="preserve"> (PCA)</w:t>
      </w:r>
    </w:p>
    <w:p w14:paraId="127AC59D" w14:textId="77777777" w:rsidR="00F84517" w:rsidRPr="00F84517" w:rsidRDefault="00F84517" w:rsidP="00F84517">
      <w:pPr>
        <w:autoSpaceDE w:val="0"/>
        <w:autoSpaceDN w:val="0"/>
        <w:adjustRightInd w:val="0"/>
        <w:spacing w:after="100" w:afterAutospacing="1" w:line="288" w:lineRule="auto"/>
        <w:jc w:val="both"/>
        <w:rPr>
          <w:rFonts w:asciiTheme="majorBidi" w:hAnsiTheme="majorBidi" w:cstheme="majorBidi"/>
          <w:color w:val="000000" w:themeColor="text1"/>
          <w:sz w:val="24"/>
          <w:szCs w:val="24"/>
        </w:rPr>
      </w:pPr>
      <w:r w:rsidRPr="00F84517">
        <w:rPr>
          <w:rFonts w:asciiTheme="majorBidi" w:hAnsiTheme="majorBidi" w:cstheme="majorBidi"/>
          <w:color w:val="000000" w:themeColor="text1"/>
          <w:sz w:val="24"/>
          <w:szCs w:val="24"/>
        </w:rPr>
        <w:t xml:space="preserve">This study uses PCA to construct the household wealth index based on literature </w:t>
      </w:r>
      <w:r w:rsidRPr="00F84517">
        <w:rPr>
          <w:rFonts w:asciiTheme="majorBidi" w:hAnsiTheme="majorBidi" w:cstheme="majorBidi"/>
          <w:color w:val="000000" w:themeColor="text1"/>
          <w:sz w:val="24"/>
          <w:szCs w:val="24"/>
        </w:rPr>
        <w:fldChar w:fldCharType="begin">
          <w:fldData xml:space="preserve">PEVuZE5vdGU+PENpdGU+PEF1dGhvcj5GaWxtZXI8L0F1dGhvcj48WWVhcj4yMDAxPC9ZZWFyPjxS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</w:fldData>
        </w:fldChar>
      </w:r>
      <w:r w:rsidRPr="00F84517">
        <w:rPr>
          <w:rFonts w:asciiTheme="majorBidi" w:hAnsiTheme="majorBidi" w:cstheme="majorBidi"/>
          <w:color w:val="000000" w:themeColor="text1"/>
          <w:sz w:val="24"/>
          <w:szCs w:val="24"/>
        </w:rPr>
        <w:instrText xml:space="preserve"> ADDIN EN.CITE </w:instrText>
      </w:r>
      <w:r w:rsidRPr="00F84517">
        <w:rPr>
          <w:rFonts w:asciiTheme="majorBidi" w:hAnsiTheme="majorBidi" w:cstheme="majorBidi"/>
          <w:color w:val="000000" w:themeColor="text1"/>
          <w:sz w:val="24"/>
          <w:szCs w:val="24"/>
        </w:rPr>
        <w:fldChar w:fldCharType="begin">
          <w:fldData xml:space="preserve">PEVuZE5vdGU+PENpdGU+PEF1dGhvcj5GaWxtZXI8L0F1dGhvcj48WWVhcj4yMDAxPC9ZZWFyPjxS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</w:fldData>
        </w:fldChar>
      </w:r>
      <w:r w:rsidRPr="00F84517">
        <w:rPr>
          <w:rFonts w:asciiTheme="majorBidi" w:hAnsiTheme="majorBidi" w:cstheme="majorBidi"/>
          <w:color w:val="000000" w:themeColor="text1"/>
          <w:sz w:val="24"/>
          <w:szCs w:val="24"/>
        </w:rPr>
        <w:instrText xml:space="preserve"> ADDIN EN.CITE.DATA </w:instrText>
      </w:r>
      <w:r w:rsidRPr="00F84517">
        <w:rPr>
          <w:rFonts w:asciiTheme="majorBidi" w:hAnsiTheme="majorBidi" w:cstheme="majorBidi"/>
          <w:color w:val="000000" w:themeColor="text1"/>
          <w:sz w:val="24"/>
          <w:szCs w:val="24"/>
        </w:rPr>
      </w:r>
      <w:r w:rsidRPr="00F84517">
        <w:rPr>
          <w:rFonts w:asciiTheme="majorBidi" w:hAnsiTheme="majorBidi" w:cstheme="majorBidi"/>
          <w:color w:val="000000" w:themeColor="text1"/>
          <w:sz w:val="24"/>
          <w:szCs w:val="24"/>
        </w:rPr>
        <w:fldChar w:fldCharType="end"/>
      </w:r>
      <w:r w:rsidRPr="00F84517">
        <w:rPr>
          <w:rFonts w:asciiTheme="majorBidi" w:hAnsiTheme="majorBidi" w:cstheme="majorBidi"/>
          <w:color w:val="000000" w:themeColor="text1"/>
          <w:sz w:val="24"/>
          <w:szCs w:val="24"/>
        </w:rPr>
      </w:r>
      <w:r w:rsidRPr="00F84517">
        <w:rPr>
          <w:rFonts w:asciiTheme="majorBidi" w:hAnsiTheme="majorBidi" w:cstheme="majorBidi"/>
          <w:color w:val="000000" w:themeColor="text1"/>
          <w:sz w:val="24"/>
          <w:szCs w:val="24"/>
        </w:rPr>
        <w:fldChar w:fldCharType="separate"/>
      </w:r>
      <w:r w:rsidRPr="00F84517">
        <w:rPr>
          <w:rFonts w:asciiTheme="majorBidi" w:hAnsiTheme="majorBidi" w:cstheme="majorBidi"/>
          <w:noProof/>
          <w:color w:val="000000" w:themeColor="text1"/>
          <w:sz w:val="24"/>
          <w:szCs w:val="24"/>
        </w:rPr>
        <w:t>(Chasekwa et al., 2018; Filmer &amp; Pritchett, 2001; Vyas &amp; Kumaranayake, 2006)</w:t>
      </w:r>
      <w:r w:rsidRPr="00F84517">
        <w:rPr>
          <w:rFonts w:asciiTheme="majorBidi" w:hAnsiTheme="majorBidi" w:cstheme="majorBidi"/>
          <w:color w:val="000000" w:themeColor="text1"/>
          <w:sz w:val="24"/>
          <w:szCs w:val="24"/>
        </w:rPr>
        <w:fldChar w:fldCharType="end"/>
      </w:r>
      <w:r w:rsidRPr="00F84517">
        <w:rPr>
          <w:rFonts w:asciiTheme="majorBidi" w:hAnsiTheme="majorBidi" w:cstheme="majorBidi"/>
          <w:color w:val="000000" w:themeColor="text1"/>
          <w:sz w:val="24"/>
          <w:szCs w:val="24"/>
        </w:rPr>
        <w:t xml:space="preserve">. The PCA is one of the most popular multivariate statistical techniques that exact only the most crucial information from the observed data and develop the set of new orthogonal variables called principal components. </w:t>
      </w:r>
    </w:p>
    <w:p w14:paraId="0AFBD9AD" w14:textId="77777777" w:rsidR="00F84517" w:rsidRPr="00F84517" w:rsidRDefault="00F84517" w:rsidP="00551CCC">
      <w:pPr>
        <w:autoSpaceDE w:val="0"/>
        <w:autoSpaceDN w:val="0"/>
        <w:adjustRightInd w:val="0"/>
        <w:spacing w:after="100" w:afterAutospacing="1" w:line="288" w:lineRule="auto"/>
        <w:ind w:firstLine="709"/>
        <w:jc w:val="both"/>
        <w:rPr>
          <w:rFonts w:asciiTheme="majorBidi" w:hAnsiTheme="majorBidi" w:cstheme="majorBidi"/>
          <w:color w:val="000000" w:themeColor="text1"/>
          <w:sz w:val="24"/>
          <w:szCs w:val="24"/>
        </w:rPr>
      </w:pPr>
      <w:r w:rsidRPr="00F84517">
        <w:rPr>
          <w:rFonts w:asciiTheme="majorBidi" w:hAnsiTheme="majorBidi" w:cstheme="majorBidi"/>
          <w:color w:val="000000" w:themeColor="text1"/>
          <w:sz w:val="24"/>
          <w:szCs w:val="24"/>
        </w:rPr>
        <w:t xml:space="preserve">PCA makes uncorrelated components from an initial set (suppose n) of correlated variables, and those components are considered  linear weighted components of the initial variables </w:t>
      </w:r>
      <w:r w:rsidRPr="00F84517">
        <w:rPr>
          <w:rFonts w:asciiTheme="majorBidi" w:hAnsiTheme="majorBidi" w:cstheme="majorBidi"/>
          <w:color w:val="000000" w:themeColor="text1"/>
          <w:sz w:val="24"/>
          <w:szCs w:val="24"/>
        </w:rPr>
        <w:fldChar w:fldCharType="begin"/>
      </w:r>
      <w:r w:rsidRPr="00F84517">
        <w:rPr>
          <w:rFonts w:asciiTheme="majorBidi" w:hAnsiTheme="majorBidi" w:cstheme="majorBidi"/>
          <w:color w:val="000000" w:themeColor="text1"/>
          <w:sz w:val="24"/>
          <w:szCs w:val="24"/>
        </w:rPr>
        <w:instrText xml:space="preserve"> ADDIN EN.CITE &lt;EndNote&gt;&lt;Cite&gt;&lt;Author&gt;Vyas&lt;/Author&gt;&lt;Year&gt;2006&lt;/Year&gt;&lt;RecNum&gt;474&lt;/RecNum&gt;&lt;DisplayText&gt;(Vyas &amp;amp; Kumaranayake, 2006)&lt;/DisplayText&gt;&lt;record&gt;&lt;rec-number&gt;474&lt;/rec-number&gt;&lt;foreign-keys&gt;&lt;key app="EN" db-id="zxef2905c99vs6ervs4v9xs2px0rtx20zvxa" timestamp="1584914685"&gt;474&lt;/key&gt;&lt;/foreign-keys&gt;&lt;ref-type name="Journal Article"&gt;17&lt;/ref-type&gt;&lt;contributors&gt;&lt;authors&gt;&lt;author&gt;Vyas, Seema&lt;/author&gt;&lt;author&gt;Kumaranayake, Lilani&lt;/author&gt;&lt;/authors&gt;&lt;/contributors&gt;&lt;titles&gt;&lt;title&gt;Constructing socio-economic status indices: how to use principal components analysis&lt;/title&gt;&lt;secondary-title&gt;Health Policy and Planning&lt;/secondary-title&gt;&lt;/titles&gt;&lt;periodical&gt;&lt;full-title&gt;Health Policy and Planning&lt;/full-title&gt;&lt;/periodical&gt;&lt;pages&gt;459-468&lt;/pages&gt;&lt;volume&gt;21&lt;/volume&gt;&lt;number&gt;6&lt;/number&gt;&lt;keywords&gt;&lt;keyword&gt;Socio-economic Status&lt;/keyword&gt;&lt;keyword&gt;Principal Components Analysis&lt;/keyword&gt;&lt;keyword&gt;Cluster Analysis&lt;/keyword&gt;&lt;keyword&gt;Methodology&lt;/keyword&gt;&lt;/keywords&gt;&lt;dates&gt;&lt;year&gt;2006&lt;/year&gt;&lt;/dates&gt;&lt;isbn&gt;0268-1080&lt;/isbn&gt;&lt;urls&gt;&lt;/urls&gt;&lt;electronic-resource-num&gt;10.1093/heapol/czl029&lt;/electronic-resource-num&gt;&lt;/record&gt;&lt;/Cite&gt;&lt;/EndNote&gt;</w:instrText>
      </w:r>
      <w:r w:rsidRPr="00F84517">
        <w:rPr>
          <w:rFonts w:asciiTheme="majorBidi" w:hAnsiTheme="majorBidi" w:cstheme="majorBidi"/>
          <w:color w:val="000000" w:themeColor="text1"/>
          <w:sz w:val="24"/>
          <w:szCs w:val="24"/>
        </w:rPr>
        <w:fldChar w:fldCharType="separate"/>
      </w:r>
      <w:r w:rsidRPr="00F84517">
        <w:rPr>
          <w:rFonts w:asciiTheme="majorBidi" w:hAnsiTheme="majorBidi" w:cstheme="majorBidi"/>
          <w:noProof/>
          <w:color w:val="000000" w:themeColor="text1"/>
          <w:sz w:val="24"/>
          <w:szCs w:val="24"/>
        </w:rPr>
        <w:t>(Vyas &amp; Kumaranayake, 2006)</w:t>
      </w:r>
      <w:r w:rsidRPr="00F84517">
        <w:rPr>
          <w:rFonts w:asciiTheme="majorBidi" w:hAnsiTheme="majorBidi" w:cstheme="majorBidi"/>
          <w:color w:val="000000" w:themeColor="text1"/>
          <w:sz w:val="24"/>
          <w:szCs w:val="24"/>
        </w:rPr>
        <w:fldChar w:fldCharType="end"/>
      </w:r>
      <w:r w:rsidRPr="00F84517">
        <w:rPr>
          <w:rFonts w:asciiTheme="majorBidi" w:hAnsiTheme="majorBidi" w:cstheme="majorBidi"/>
          <w:color w:val="000000" w:themeColor="text1"/>
          <w:sz w:val="24"/>
          <w:szCs w:val="24"/>
        </w:rPr>
        <w:t>. The derivation of principal components from a set of variables X</w:t>
      </w:r>
      <w:r w:rsidRPr="00F84517">
        <w:rPr>
          <w:rFonts w:asciiTheme="majorBidi" w:hAnsiTheme="majorBidi" w:cstheme="majorBidi"/>
          <w:color w:val="000000" w:themeColor="text1"/>
          <w:sz w:val="24"/>
          <w:szCs w:val="24"/>
          <w:vertAlign w:val="subscript"/>
        </w:rPr>
        <w:t xml:space="preserve">1 </w:t>
      </w:r>
      <w:r w:rsidRPr="00F84517">
        <w:rPr>
          <w:rFonts w:asciiTheme="majorBidi" w:hAnsiTheme="majorBidi" w:cstheme="majorBidi"/>
          <w:color w:val="000000" w:themeColor="text1"/>
          <w:sz w:val="24"/>
          <w:szCs w:val="24"/>
        </w:rPr>
        <w:t xml:space="preserve">to </w:t>
      </w:r>
      <w:proofErr w:type="spellStart"/>
      <w:r w:rsidRPr="00F84517">
        <w:rPr>
          <w:rFonts w:asciiTheme="majorBidi" w:hAnsiTheme="majorBidi" w:cstheme="majorBidi"/>
          <w:color w:val="000000" w:themeColor="text1"/>
          <w:sz w:val="24"/>
          <w:szCs w:val="24"/>
        </w:rPr>
        <w:t>X</w:t>
      </w:r>
      <w:r w:rsidRPr="00F84517">
        <w:rPr>
          <w:rFonts w:asciiTheme="majorBidi" w:hAnsiTheme="majorBidi" w:cstheme="majorBidi"/>
          <w:color w:val="000000" w:themeColor="text1"/>
          <w:sz w:val="24"/>
          <w:szCs w:val="24"/>
          <w:vertAlign w:val="subscript"/>
        </w:rPr>
        <w:t>n</w:t>
      </w:r>
      <w:proofErr w:type="spellEnd"/>
      <w:r w:rsidRPr="00F84517">
        <w:rPr>
          <w:rFonts w:asciiTheme="majorBidi" w:hAnsiTheme="majorBidi" w:cstheme="majorBidi"/>
          <w:color w:val="000000" w:themeColor="text1"/>
          <w:sz w:val="24"/>
          <w:szCs w:val="24"/>
        </w:rPr>
        <w:t xml:space="preserve"> are as follows:</w:t>
      </w:r>
    </w:p>
    <w:p w14:paraId="7ADA79D1" w14:textId="77777777" w:rsidR="00F84517" w:rsidRPr="00F84517" w:rsidRDefault="00F84517" w:rsidP="00F84517">
      <w:pPr>
        <w:autoSpaceDE w:val="0"/>
        <w:autoSpaceDN w:val="0"/>
        <w:adjustRightInd w:val="0"/>
        <w:spacing w:line="288" w:lineRule="auto"/>
        <w:ind w:firstLine="720"/>
        <w:jc w:val="both"/>
        <w:rPr>
          <w:rFonts w:asciiTheme="majorBidi" w:hAnsiTheme="majorBidi" w:cstheme="majorBidi"/>
          <w:color w:val="000000" w:themeColor="text1"/>
          <w:vertAlign w:val="subscript"/>
        </w:rPr>
      </w:pPr>
      <w:r w:rsidRPr="00F84517">
        <w:rPr>
          <w:rFonts w:asciiTheme="majorBidi" w:hAnsiTheme="majorBidi" w:cstheme="majorBidi"/>
          <w:color w:val="000000" w:themeColor="text1"/>
        </w:rPr>
        <w:t>PC</w:t>
      </w:r>
      <w:r w:rsidRPr="00F84517">
        <w:rPr>
          <w:rFonts w:asciiTheme="majorBidi" w:hAnsiTheme="majorBidi" w:cstheme="majorBidi"/>
          <w:color w:val="000000" w:themeColor="text1"/>
          <w:vertAlign w:val="subscript"/>
        </w:rPr>
        <w:t>1</w:t>
      </w:r>
      <w:r w:rsidRPr="00F84517">
        <w:rPr>
          <w:rFonts w:asciiTheme="majorBidi" w:hAnsiTheme="majorBidi" w:cstheme="majorBidi"/>
          <w:color w:val="000000" w:themeColor="text1"/>
        </w:rPr>
        <w:t xml:space="preserve"> = ɑ</w:t>
      </w:r>
      <w:r w:rsidRPr="00F84517">
        <w:rPr>
          <w:rFonts w:asciiTheme="majorBidi" w:hAnsiTheme="majorBidi" w:cstheme="majorBidi"/>
          <w:color w:val="000000" w:themeColor="text1"/>
          <w:vertAlign w:val="subscript"/>
        </w:rPr>
        <w:t>11</w:t>
      </w:r>
      <w:r w:rsidRPr="00F84517">
        <w:rPr>
          <w:rFonts w:asciiTheme="majorBidi" w:hAnsiTheme="majorBidi" w:cstheme="majorBidi"/>
          <w:color w:val="000000" w:themeColor="text1"/>
        </w:rPr>
        <w:t>X</w:t>
      </w:r>
      <w:r w:rsidRPr="00F84517">
        <w:rPr>
          <w:rFonts w:asciiTheme="majorBidi" w:hAnsiTheme="majorBidi" w:cstheme="majorBidi"/>
          <w:color w:val="000000" w:themeColor="text1"/>
          <w:vertAlign w:val="subscript"/>
        </w:rPr>
        <w:t>1</w:t>
      </w:r>
      <w:r w:rsidRPr="00F84517">
        <w:rPr>
          <w:rFonts w:asciiTheme="majorBidi" w:hAnsiTheme="majorBidi" w:cstheme="majorBidi"/>
          <w:color w:val="000000" w:themeColor="text1"/>
        </w:rPr>
        <w:t>+ ɑ</w:t>
      </w:r>
      <w:r w:rsidRPr="00F84517">
        <w:rPr>
          <w:rFonts w:asciiTheme="majorBidi" w:hAnsiTheme="majorBidi" w:cstheme="majorBidi"/>
          <w:color w:val="000000" w:themeColor="text1"/>
          <w:vertAlign w:val="subscript"/>
        </w:rPr>
        <w:t>12</w:t>
      </w:r>
      <w:r w:rsidRPr="00F84517">
        <w:rPr>
          <w:rFonts w:asciiTheme="majorBidi" w:hAnsiTheme="majorBidi" w:cstheme="majorBidi"/>
          <w:color w:val="000000" w:themeColor="text1"/>
        </w:rPr>
        <w:t>X</w:t>
      </w:r>
      <w:r w:rsidRPr="00F84517">
        <w:rPr>
          <w:rFonts w:asciiTheme="majorBidi" w:hAnsiTheme="majorBidi" w:cstheme="majorBidi"/>
          <w:color w:val="000000" w:themeColor="text1"/>
          <w:vertAlign w:val="subscript"/>
        </w:rPr>
        <w:t>2</w:t>
      </w:r>
      <w:r w:rsidRPr="00F84517">
        <w:rPr>
          <w:rFonts w:asciiTheme="majorBidi" w:hAnsiTheme="majorBidi" w:cstheme="majorBidi"/>
          <w:color w:val="000000" w:themeColor="text1"/>
        </w:rPr>
        <w:t>+…+ ɑ</w:t>
      </w:r>
      <w:r w:rsidRPr="00F84517">
        <w:rPr>
          <w:rFonts w:asciiTheme="majorBidi" w:hAnsiTheme="majorBidi" w:cstheme="majorBidi"/>
          <w:color w:val="000000" w:themeColor="text1"/>
          <w:vertAlign w:val="subscript"/>
        </w:rPr>
        <w:t>1n</w:t>
      </w:r>
      <w:r w:rsidRPr="00F84517">
        <w:rPr>
          <w:rFonts w:asciiTheme="majorBidi" w:hAnsiTheme="majorBidi" w:cstheme="majorBidi"/>
          <w:color w:val="000000" w:themeColor="text1"/>
        </w:rPr>
        <w:t>X</w:t>
      </w:r>
      <w:r w:rsidRPr="00F84517">
        <w:rPr>
          <w:rFonts w:asciiTheme="majorBidi" w:hAnsiTheme="majorBidi" w:cstheme="majorBidi"/>
          <w:color w:val="000000" w:themeColor="text1"/>
          <w:vertAlign w:val="subscript"/>
        </w:rPr>
        <w:t>n</w:t>
      </w:r>
    </w:p>
    <w:p w14:paraId="27BADE22" w14:textId="77777777" w:rsidR="00923573" w:rsidRDefault="00F84517" w:rsidP="00923573">
      <w:pPr>
        <w:autoSpaceDE w:val="0"/>
        <w:autoSpaceDN w:val="0"/>
        <w:adjustRightInd w:val="0"/>
        <w:spacing w:line="288" w:lineRule="auto"/>
        <w:ind w:firstLine="720"/>
        <w:jc w:val="both"/>
        <w:rPr>
          <w:rFonts w:asciiTheme="majorBidi" w:hAnsiTheme="majorBidi" w:cstheme="majorBidi"/>
          <w:color w:val="000000" w:themeColor="text1"/>
        </w:rPr>
      </w:pPr>
      <w:proofErr w:type="spellStart"/>
      <w:r w:rsidRPr="00F84517">
        <w:rPr>
          <w:rFonts w:asciiTheme="majorBidi" w:hAnsiTheme="majorBidi" w:cstheme="majorBidi"/>
          <w:color w:val="000000" w:themeColor="text1"/>
        </w:rPr>
        <w:t>PC</w:t>
      </w:r>
      <w:r w:rsidRPr="00F84517">
        <w:rPr>
          <w:rFonts w:asciiTheme="majorBidi" w:hAnsiTheme="majorBidi" w:cstheme="majorBidi"/>
          <w:color w:val="000000" w:themeColor="text1"/>
          <w:vertAlign w:val="subscript"/>
        </w:rPr>
        <w:t>m</w:t>
      </w:r>
      <w:proofErr w:type="spellEnd"/>
      <w:r w:rsidRPr="00F84517">
        <w:rPr>
          <w:rFonts w:asciiTheme="majorBidi" w:hAnsiTheme="majorBidi" w:cstheme="majorBidi"/>
          <w:color w:val="000000" w:themeColor="text1"/>
        </w:rPr>
        <w:t xml:space="preserve"> = ɑ</w:t>
      </w:r>
      <w:r w:rsidRPr="00F84517">
        <w:rPr>
          <w:rFonts w:asciiTheme="majorBidi" w:hAnsiTheme="majorBidi" w:cstheme="majorBidi"/>
          <w:color w:val="000000" w:themeColor="text1"/>
          <w:vertAlign w:val="subscript"/>
        </w:rPr>
        <w:t>m1</w:t>
      </w:r>
      <w:r w:rsidRPr="00F84517">
        <w:rPr>
          <w:rFonts w:asciiTheme="majorBidi" w:hAnsiTheme="majorBidi" w:cstheme="majorBidi"/>
          <w:color w:val="000000" w:themeColor="text1"/>
        </w:rPr>
        <w:t>X</w:t>
      </w:r>
      <w:r w:rsidRPr="00F84517">
        <w:rPr>
          <w:rFonts w:asciiTheme="majorBidi" w:hAnsiTheme="majorBidi" w:cstheme="majorBidi"/>
          <w:color w:val="000000" w:themeColor="text1"/>
          <w:vertAlign w:val="subscript"/>
        </w:rPr>
        <w:t>1</w:t>
      </w:r>
      <w:r w:rsidRPr="00F84517">
        <w:rPr>
          <w:rFonts w:asciiTheme="majorBidi" w:hAnsiTheme="majorBidi" w:cstheme="majorBidi"/>
          <w:color w:val="000000" w:themeColor="text1"/>
        </w:rPr>
        <w:t>+ ɑ</w:t>
      </w:r>
      <w:r w:rsidRPr="00F84517">
        <w:rPr>
          <w:rFonts w:asciiTheme="majorBidi" w:hAnsiTheme="majorBidi" w:cstheme="majorBidi"/>
          <w:color w:val="000000" w:themeColor="text1"/>
          <w:vertAlign w:val="subscript"/>
        </w:rPr>
        <w:t>m2</w:t>
      </w:r>
      <w:r w:rsidRPr="00F84517">
        <w:rPr>
          <w:rFonts w:asciiTheme="majorBidi" w:hAnsiTheme="majorBidi" w:cstheme="majorBidi"/>
          <w:color w:val="000000" w:themeColor="text1"/>
        </w:rPr>
        <w:t>X</w:t>
      </w:r>
      <w:r w:rsidRPr="00F84517">
        <w:rPr>
          <w:rFonts w:asciiTheme="majorBidi" w:hAnsiTheme="majorBidi" w:cstheme="majorBidi"/>
          <w:color w:val="000000" w:themeColor="text1"/>
          <w:vertAlign w:val="subscript"/>
        </w:rPr>
        <w:t>2</w:t>
      </w:r>
      <w:r w:rsidRPr="00F84517">
        <w:rPr>
          <w:rFonts w:asciiTheme="majorBidi" w:hAnsiTheme="majorBidi" w:cstheme="majorBidi"/>
          <w:color w:val="000000" w:themeColor="text1"/>
        </w:rPr>
        <w:t xml:space="preserve">+…+ </w:t>
      </w:r>
      <w:proofErr w:type="spellStart"/>
      <w:r w:rsidRPr="00F84517">
        <w:rPr>
          <w:rFonts w:asciiTheme="majorBidi" w:hAnsiTheme="majorBidi" w:cstheme="majorBidi"/>
          <w:color w:val="000000" w:themeColor="text1"/>
        </w:rPr>
        <w:t>ɑ</w:t>
      </w:r>
      <w:r w:rsidRPr="00F84517">
        <w:rPr>
          <w:rFonts w:asciiTheme="majorBidi" w:hAnsiTheme="majorBidi" w:cstheme="majorBidi"/>
          <w:color w:val="000000" w:themeColor="text1"/>
          <w:vertAlign w:val="subscript"/>
        </w:rPr>
        <w:t>mn</w:t>
      </w:r>
      <w:r w:rsidRPr="00F84517">
        <w:rPr>
          <w:rFonts w:asciiTheme="majorBidi" w:hAnsiTheme="majorBidi" w:cstheme="majorBidi"/>
          <w:color w:val="000000" w:themeColor="text1"/>
        </w:rPr>
        <w:t>X</w:t>
      </w:r>
      <w:r w:rsidRPr="00F84517">
        <w:rPr>
          <w:rFonts w:asciiTheme="majorBidi" w:hAnsiTheme="majorBidi" w:cstheme="majorBidi"/>
          <w:color w:val="000000" w:themeColor="text1"/>
          <w:vertAlign w:val="subscript"/>
        </w:rPr>
        <w:t>n</w:t>
      </w:r>
      <w:proofErr w:type="spellEnd"/>
      <w:r w:rsidR="00923573">
        <w:rPr>
          <w:rFonts w:asciiTheme="majorBidi" w:hAnsiTheme="majorBidi" w:cstheme="majorBidi"/>
          <w:color w:val="000000" w:themeColor="text1"/>
        </w:rPr>
        <w:t xml:space="preserve"> </w:t>
      </w:r>
    </w:p>
    <w:p w14:paraId="1466C3A2" w14:textId="75F7350B" w:rsidR="00F84517" w:rsidRPr="00923573" w:rsidRDefault="00F84517" w:rsidP="00FA0964">
      <w:pPr>
        <w:autoSpaceDE w:val="0"/>
        <w:autoSpaceDN w:val="0"/>
        <w:adjustRightInd w:val="0"/>
        <w:spacing w:line="288" w:lineRule="auto"/>
        <w:jc w:val="both"/>
        <w:rPr>
          <w:rFonts w:asciiTheme="majorBidi" w:hAnsiTheme="majorBidi" w:cstheme="majorBidi"/>
          <w:color w:val="000000" w:themeColor="text1"/>
        </w:rPr>
      </w:pPr>
      <w:r w:rsidRPr="00F84517">
        <w:rPr>
          <w:rFonts w:asciiTheme="majorBidi" w:hAnsiTheme="majorBidi" w:cstheme="majorBidi"/>
          <w:color w:val="000000" w:themeColor="text1"/>
          <w:sz w:val="24"/>
          <w:szCs w:val="24"/>
        </w:rPr>
        <w:t xml:space="preserve">where </w:t>
      </w:r>
      <w:proofErr w:type="spellStart"/>
      <w:r w:rsidRPr="00F84517">
        <w:rPr>
          <w:rFonts w:asciiTheme="majorBidi" w:hAnsiTheme="majorBidi" w:cstheme="majorBidi"/>
          <w:color w:val="000000" w:themeColor="text1"/>
          <w:sz w:val="24"/>
          <w:szCs w:val="24"/>
        </w:rPr>
        <w:t>ɑ</w:t>
      </w:r>
      <w:r w:rsidRPr="00F84517">
        <w:rPr>
          <w:rFonts w:asciiTheme="majorBidi" w:hAnsiTheme="majorBidi" w:cstheme="majorBidi"/>
          <w:color w:val="000000" w:themeColor="text1"/>
          <w:sz w:val="24"/>
          <w:szCs w:val="24"/>
          <w:vertAlign w:val="subscript"/>
        </w:rPr>
        <w:t>mn</w:t>
      </w:r>
      <w:proofErr w:type="spellEnd"/>
      <w:r w:rsidRPr="00F84517">
        <w:rPr>
          <w:rFonts w:asciiTheme="majorBidi" w:hAnsiTheme="majorBidi" w:cstheme="majorBidi"/>
          <w:color w:val="000000" w:themeColor="text1"/>
          <w:sz w:val="24"/>
          <w:szCs w:val="24"/>
          <w:vertAlign w:val="subscript"/>
        </w:rPr>
        <w:t xml:space="preserve"> </w:t>
      </w:r>
      <w:r w:rsidRPr="00F84517">
        <w:rPr>
          <w:rFonts w:asciiTheme="majorBidi" w:hAnsiTheme="majorBidi" w:cstheme="majorBidi"/>
          <w:color w:val="000000" w:themeColor="text1"/>
          <w:sz w:val="24"/>
          <w:szCs w:val="24"/>
        </w:rPr>
        <w:t xml:space="preserve">represents the weight for the </w:t>
      </w:r>
      <w:proofErr w:type="spellStart"/>
      <w:r w:rsidRPr="00F84517">
        <w:rPr>
          <w:rFonts w:asciiTheme="majorBidi" w:hAnsiTheme="majorBidi" w:cstheme="majorBidi"/>
          <w:color w:val="000000" w:themeColor="text1"/>
          <w:sz w:val="24"/>
          <w:szCs w:val="24"/>
        </w:rPr>
        <w:t>m</w:t>
      </w:r>
      <w:r w:rsidRPr="00F84517">
        <w:rPr>
          <w:rFonts w:asciiTheme="majorBidi" w:hAnsiTheme="majorBidi" w:cstheme="majorBidi"/>
          <w:color w:val="000000" w:themeColor="text1"/>
          <w:sz w:val="24"/>
          <w:szCs w:val="24"/>
          <w:vertAlign w:val="superscript"/>
        </w:rPr>
        <w:t>th</w:t>
      </w:r>
      <w:proofErr w:type="spellEnd"/>
      <w:r w:rsidRPr="00F84517">
        <w:rPr>
          <w:rFonts w:asciiTheme="majorBidi" w:hAnsiTheme="majorBidi" w:cstheme="majorBidi"/>
          <w:color w:val="000000" w:themeColor="text1"/>
          <w:sz w:val="24"/>
          <w:szCs w:val="24"/>
        </w:rPr>
        <w:t xml:space="preserve"> principal component and n</w:t>
      </w:r>
      <w:r w:rsidRPr="00F84517">
        <w:rPr>
          <w:rFonts w:asciiTheme="majorBidi" w:hAnsiTheme="majorBidi" w:cstheme="majorBidi"/>
          <w:color w:val="000000" w:themeColor="text1"/>
          <w:sz w:val="24"/>
          <w:szCs w:val="24"/>
          <w:vertAlign w:val="superscript"/>
        </w:rPr>
        <w:t>th</w:t>
      </w:r>
      <w:r w:rsidRPr="00F84517">
        <w:rPr>
          <w:rFonts w:asciiTheme="majorBidi" w:hAnsiTheme="majorBidi" w:cstheme="majorBidi"/>
          <w:color w:val="000000" w:themeColor="text1"/>
          <w:sz w:val="24"/>
          <w:szCs w:val="24"/>
        </w:rPr>
        <w:t xml:space="preserve"> variable, the weight for each component are ordered from 1 to m. The first components (PC</w:t>
      </w:r>
      <w:r w:rsidRPr="00F84517">
        <w:rPr>
          <w:rFonts w:asciiTheme="majorBidi" w:hAnsiTheme="majorBidi" w:cstheme="majorBidi"/>
          <w:color w:val="000000" w:themeColor="text1"/>
          <w:sz w:val="24"/>
          <w:szCs w:val="24"/>
          <w:vertAlign w:val="subscript"/>
        </w:rPr>
        <w:t>1</w:t>
      </w:r>
      <w:r w:rsidRPr="00F84517">
        <w:rPr>
          <w:rFonts w:asciiTheme="majorBidi" w:hAnsiTheme="majorBidi" w:cstheme="majorBidi"/>
          <w:color w:val="000000" w:themeColor="text1"/>
          <w:sz w:val="24"/>
          <w:szCs w:val="24"/>
        </w:rPr>
        <w:t>) shows the largest possible variation in the original data, which is subject to the sum of squared weights (ɑ</w:t>
      </w:r>
      <w:r w:rsidRPr="00F84517">
        <w:rPr>
          <w:rFonts w:asciiTheme="majorBidi" w:hAnsiTheme="majorBidi" w:cstheme="majorBidi"/>
          <w:color w:val="000000" w:themeColor="text1"/>
          <w:sz w:val="24"/>
          <w:szCs w:val="24"/>
          <w:vertAlign w:val="superscript"/>
        </w:rPr>
        <w:t>2</w:t>
      </w:r>
      <w:r w:rsidRPr="00F84517">
        <w:rPr>
          <w:rFonts w:asciiTheme="majorBidi" w:hAnsiTheme="majorBidi" w:cstheme="majorBidi"/>
          <w:color w:val="000000" w:themeColor="text1"/>
          <w:sz w:val="24"/>
          <w:szCs w:val="24"/>
          <w:vertAlign w:val="subscript"/>
        </w:rPr>
        <w:t>11</w:t>
      </w:r>
      <w:r w:rsidRPr="00F84517">
        <w:rPr>
          <w:rFonts w:asciiTheme="majorBidi" w:hAnsiTheme="majorBidi" w:cstheme="majorBidi"/>
          <w:color w:val="000000" w:themeColor="text1"/>
          <w:sz w:val="24"/>
          <w:szCs w:val="24"/>
        </w:rPr>
        <w:t>+ ɑ</w:t>
      </w:r>
      <w:r w:rsidRPr="00F84517">
        <w:rPr>
          <w:rFonts w:asciiTheme="majorBidi" w:hAnsiTheme="majorBidi" w:cstheme="majorBidi"/>
          <w:color w:val="000000" w:themeColor="text1"/>
          <w:sz w:val="24"/>
          <w:szCs w:val="24"/>
          <w:vertAlign w:val="superscript"/>
        </w:rPr>
        <w:t>2</w:t>
      </w:r>
      <w:r w:rsidRPr="00F84517">
        <w:rPr>
          <w:rFonts w:asciiTheme="majorBidi" w:hAnsiTheme="majorBidi" w:cstheme="majorBidi"/>
          <w:color w:val="000000" w:themeColor="text1"/>
          <w:sz w:val="24"/>
          <w:szCs w:val="24"/>
          <w:vertAlign w:val="subscript"/>
        </w:rPr>
        <w:t>12</w:t>
      </w:r>
      <w:r w:rsidRPr="00F84517">
        <w:rPr>
          <w:rFonts w:asciiTheme="majorBidi" w:hAnsiTheme="majorBidi" w:cstheme="majorBidi"/>
          <w:color w:val="000000" w:themeColor="text1"/>
          <w:sz w:val="24"/>
          <w:szCs w:val="24"/>
        </w:rPr>
        <w:t>+…+ ɑ</w:t>
      </w:r>
      <w:r w:rsidRPr="00F84517">
        <w:rPr>
          <w:rFonts w:asciiTheme="majorBidi" w:hAnsiTheme="majorBidi" w:cstheme="majorBidi"/>
          <w:color w:val="000000" w:themeColor="text1"/>
          <w:sz w:val="24"/>
          <w:szCs w:val="24"/>
          <w:vertAlign w:val="superscript"/>
        </w:rPr>
        <w:t>2</w:t>
      </w:r>
      <w:r w:rsidRPr="00F84517">
        <w:rPr>
          <w:rFonts w:asciiTheme="majorBidi" w:hAnsiTheme="majorBidi" w:cstheme="majorBidi"/>
          <w:color w:val="000000" w:themeColor="text1"/>
          <w:sz w:val="24"/>
          <w:szCs w:val="24"/>
          <w:vertAlign w:val="subscript"/>
        </w:rPr>
        <w:t>1n</w:t>
      </w:r>
      <w:r w:rsidRPr="00F84517">
        <w:rPr>
          <w:rFonts w:asciiTheme="majorBidi" w:hAnsiTheme="majorBidi" w:cstheme="majorBidi"/>
          <w:color w:val="000000" w:themeColor="text1"/>
          <w:sz w:val="24"/>
          <w:szCs w:val="24"/>
        </w:rPr>
        <w:t xml:space="preserve">). The second component is entirely uncorrelated with the first component and shows the additional variation subject to the same constraint. Likewise, each additional component explains the further variation at a decreasing rate. Element is given by the eigenvector of the correlation matrix or covariance matrix. The eigenvalue measures each principal component's variance and indicates the percentage of variances in the total data explained. Fewer components are required if there is a higher degree of correlation among the original variables in the data </w:t>
      </w:r>
      <w:r w:rsidRPr="00F84517">
        <w:rPr>
          <w:rFonts w:asciiTheme="majorBidi" w:hAnsiTheme="majorBidi" w:cstheme="majorBidi"/>
          <w:color w:val="000000" w:themeColor="text1"/>
          <w:sz w:val="24"/>
          <w:szCs w:val="24"/>
        </w:rPr>
        <w:fldChar w:fldCharType="begin"/>
      </w:r>
      <w:r w:rsidRPr="00F84517">
        <w:rPr>
          <w:rFonts w:asciiTheme="majorBidi" w:hAnsiTheme="majorBidi" w:cstheme="majorBidi"/>
          <w:color w:val="000000" w:themeColor="text1"/>
          <w:sz w:val="24"/>
          <w:szCs w:val="24"/>
        </w:rPr>
        <w:instrText xml:space="preserve"> ADDIN EN.CITE &lt;EndNote&gt;&lt;Cite&gt;&lt;Author&gt;Vyas&lt;/Author&gt;&lt;Year&gt;2006&lt;/Year&gt;&lt;RecNum&gt;474&lt;/RecNum&gt;&lt;DisplayText&gt;(Vyas &amp;amp; Kumaranayake, 2006)&lt;/DisplayText&gt;&lt;record&gt;&lt;rec-number&gt;474&lt;/rec-number&gt;&lt;foreign-keys&gt;&lt;key app="EN" db-id="zxef2905c99vs6ervs4v9xs2px0rtx20zvxa" timestamp="1584914685"&gt;474&lt;/key&gt;&lt;/foreign-keys&gt;&lt;ref-type name="Journal Article"&gt;17&lt;/ref-type&gt;&lt;contributors&gt;&lt;authors&gt;&lt;author&gt;Vyas, Seema&lt;/author&gt;&lt;author&gt;Kumaranayake, Lilani&lt;/author&gt;&lt;/authors&gt;&lt;/contributors&gt;&lt;titles&gt;&lt;title&gt;Constructing socio-economic status indices: how to use principal components analysis&lt;/title&gt;&lt;secondary-title&gt;Health Policy and Planning&lt;/secondary-title&gt;&lt;/titles&gt;&lt;periodical&gt;&lt;full-title&gt;Health Policy and Planning&lt;/full-title&gt;&lt;/periodical&gt;&lt;pages&gt;459-468&lt;/pages&gt;&lt;volume&gt;21&lt;/volume&gt;&lt;number&gt;6&lt;/number&gt;&lt;keywords&gt;&lt;keyword&gt;Socio-economic Status&lt;/keyword&gt;&lt;keyword&gt;Principal Components Analysis&lt;/keyword&gt;&lt;keyword&gt;Cluster Analysis&lt;/keyword&gt;&lt;keyword&gt;Methodology&lt;/keyword&gt;&lt;/keywords&gt;&lt;dates&gt;&lt;year&gt;2006&lt;/year&gt;&lt;/dates&gt;&lt;isbn&gt;0268-1080&lt;/isbn&gt;&lt;urls&gt;&lt;/urls&gt;&lt;electronic-resource-num&gt;10.1093/heapol/czl029&lt;/electronic-resource-num&gt;&lt;/record&gt;&lt;/Cite&gt;&lt;/EndNote&gt;</w:instrText>
      </w:r>
      <w:r w:rsidRPr="00F84517">
        <w:rPr>
          <w:rFonts w:asciiTheme="majorBidi" w:hAnsiTheme="majorBidi" w:cstheme="majorBidi"/>
          <w:color w:val="000000" w:themeColor="text1"/>
          <w:sz w:val="24"/>
          <w:szCs w:val="24"/>
        </w:rPr>
        <w:fldChar w:fldCharType="separate"/>
      </w:r>
      <w:r w:rsidRPr="00F84517">
        <w:rPr>
          <w:rFonts w:asciiTheme="majorBidi" w:hAnsiTheme="majorBidi" w:cstheme="majorBidi"/>
          <w:noProof/>
          <w:color w:val="000000" w:themeColor="text1"/>
          <w:sz w:val="24"/>
          <w:szCs w:val="24"/>
        </w:rPr>
        <w:t>(Vyas &amp; Kumaranayake, 2006)</w:t>
      </w:r>
      <w:r w:rsidRPr="00F84517">
        <w:rPr>
          <w:rFonts w:asciiTheme="majorBidi" w:hAnsiTheme="majorBidi" w:cstheme="majorBidi"/>
          <w:color w:val="000000" w:themeColor="text1"/>
          <w:sz w:val="24"/>
          <w:szCs w:val="24"/>
        </w:rPr>
        <w:fldChar w:fldCharType="end"/>
      </w:r>
      <w:r w:rsidRPr="00F84517">
        <w:rPr>
          <w:rFonts w:asciiTheme="majorBidi" w:hAnsiTheme="majorBidi" w:cstheme="majorBidi"/>
          <w:color w:val="000000" w:themeColor="text1"/>
          <w:sz w:val="24"/>
          <w:szCs w:val="24"/>
        </w:rPr>
        <w:t>.</w:t>
      </w:r>
    </w:p>
    <w:p w14:paraId="5801CA61" w14:textId="0D37FD74" w:rsidR="00F84517" w:rsidRPr="00F84517" w:rsidRDefault="00F73304" w:rsidP="00FA0964">
      <w:pPr>
        <w:autoSpaceDE w:val="0"/>
        <w:autoSpaceDN w:val="0"/>
        <w:adjustRightInd w:val="0"/>
        <w:spacing w:line="288" w:lineRule="auto"/>
        <w:ind w:firstLine="720"/>
        <w:jc w:val="both"/>
        <w:rPr>
          <w:rFonts w:asciiTheme="majorBidi" w:hAnsiTheme="majorBidi" w:cstheme="majorBidi"/>
          <w:color w:val="000000" w:themeColor="text1"/>
          <w:sz w:val="24"/>
          <w:szCs w:val="24"/>
        </w:rPr>
      </w:pPr>
      <w:r w:rsidRPr="00F73304">
        <w:rPr>
          <w:rFonts w:asciiTheme="majorBidi" w:hAnsiTheme="majorBidi" w:cstheme="majorBidi"/>
          <w:color w:val="000000" w:themeColor="text1"/>
          <w:sz w:val="24"/>
          <w:szCs w:val="24"/>
        </w:rPr>
        <w:t xml:space="preserve">Following the rule of thumb, we first select the variables in the data set with a frequency of between 5% and 95% to include in the PCA. Then we looked at the correlation and eliminated any variables with a correlation of less than 1.0 or greater than 0.9. Finally, we use the 12 households’ durable assets (ownership of radio, TV, VCD, sewing machine, washing machine, refrigerator, cooker, electric fan, computer, telephone, motor bicycle and car), type of wall, type of roof, the number of bedrooms, and the housing area to measure the household wealth. </w:t>
      </w:r>
      <w:r w:rsidR="00F84517" w:rsidRPr="00F84517">
        <w:rPr>
          <w:rFonts w:asciiTheme="majorBidi" w:hAnsiTheme="majorBidi" w:cstheme="majorBidi"/>
          <w:color w:val="000000" w:themeColor="text1"/>
          <w:sz w:val="24"/>
          <w:szCs w:val="24"/>
        </w:rPr>
        <w:t>The sample adequacy is satisfied by the Kaiser-Meyer-Olkin measure value of 0.90 (</w:t>
      </w:r>
      <w:proofErr w:type="spellStart"/>
      <w:r w:rsidR="00F84517" w:rsidRPr="00F84517">
        <w:rPr>
          <w:rFonts w:asciiTheme="majorBidi" w:hAnsiTheme="majorBidi" w:cstheme="majorBidi"/>
          <w:color w:val="000000" w:themeColor="text1"/>
          <w:sz w:val="24"/>
          <w:szCs w:val="24"/>
        </w:rPr>
        <w:t>kmo</w:t>
      </w:r>
      <w:proofErr w:type="spellEnd"/>
      <w:r w:rsidR="00F84517" w:rsidRPr="00F84517">
        <w:rPr>
          <w:rFonts w:asciiTheme="majorBidi" w:hAnsiTheme="majorBidi" w:cstheme="majorBidi"/>
          <w:color w:val="000000" w:themeColor="text1"/>
          <w:sz w:val="24"/>
          <w:szCs w:val="24"/>
        </w:rPr>
        <w:t xml:space="preserve"> &gt; 0.6). The wealth index, which has a 4.85 eigenvalue and a cumulative variation of 30.28%, is chosen as the first principal component. </w:t>
      </w:r>
    </w:p>
    <w:p w14:paraId="57BDD5A3" w14:textId="77777777" w:rsidR="00F84517" w:rsidRPr="00F84517" w:rsidRDefault="00F84517" w:rsidP="0020179D">
      <w:pPr>
        <w:spacing w:before="360" w:after="240" w:line="288" w:lineRule="auto"/>
        <w:rPr>
          <w:rFonts w:asciiTheme="majorBidi" w:hAnsiTheme="majorBidi" w:cstheme="majorBidi"/>
          <w:b/>
          <w:bCs/>
          <w:color w:val="000000" w:themeColor="text1"/>
          <w:sz w:val="24"/>
          <w:szCs w:val="24"/>
          <w:lang w:val="it-IT"/>
        </w:rPr>
      </w:pPr>
      <w:r w:rsidRPr="00F84517">
        <w:rPr>
          <w:rFonts w:asciiTheme="majorBidi" w:hAnsiTheme="majorBidi" w:cstheme="majorBidi"/>
          <w:b/>
          <w:bCs/>
          <w:color w:val="000000" w:themeColor="text1"/>
          <w:sz w:val="24"/>
          <w:szCs w:val="24"/>
          <w:lang w:val="it-IT"/>
        </w:rPr>
        <w:t>Appendix C - Multinomial Logistic Regression Model</w:t>
      </w:r>
    </w:p>
    <w:p w14:paraId="28B9A55C" w14:textId="339E339E" w:rsidR="00F84517" w:rsidRPr="00F84517" w:rsidRDefault="00F84517" w:rsidP="00F84517">
      <w:pPr>
        <w:spacing w:line="288" w:lineRule="auto"/>
        <w:jc w:val="both"/>
        <w:rPr>
          <w:rFonts w:asciiTheme="majorBidi" w:hAnsiTheme="majorBidi" w:cstheme="majorBidi"/>
          <w:color w:val="000000" w:themeColor="text1"/>
          <w:sz w:val="24"/>
          <w:szCs w:val="24"/>
        </w:rPr>
      </w:pPr>
      <w:r w:rsidRPr="00F84517">
        <w:rPr>
          <w:rFonts w:asciiTheme="majorBidi" w:hAnsiTheme="majorBidi" w:cstheme="majorBidi"/>
          <w:color w:val="000000" w:themeColor="text1"/>
          <w:sz w:val="24"/>
          <w:szCs w:val="24"/>
        </w:rPr>
        <w:t xml:space="preserve">The MNL model follows </w:t>
      </w:r>
      <w:r w:rsidRPr="00F84517">
        <w:rPr>
          <w:rFonts w:asciiTheme="majorBidi" w:hAnsiTheme="majorBidi" w:cstheme="majorBidi"/>
          <w:color w:val="000000" w:themeColor="text1"/>
          <w:sz w:val="24"/>
          <w:szCs w:val="24"/>
          <w:lang w:val="en"/>
        </w:rPr>
        <w:t xml:space="preserve">random utility theory (RUT). </w:t>
      </w:r>
      <w:r w:rsidRPr="00F84517">
        <w:rPr>
          <w:rFonts w:asciiTheme="majorBidi" w:eastAsia="Times New Roman" w:hAnsiTheme="majorBidi" w:cstheme="majorBidi"/>
          <w:color w:val="000000" w:themeColor="text1"/>
          <w:sz w:val="24"/>
          <w:szCs w:val="24"/>
        </w:rPr>
        <w:t xml:space="preserve">The RUT states that every individual is a rational decision-maker and selects the best among alternatives to maximize utility </w:t>
      </w:r>
      <w:r w:rsidRPr="00F84517">
        <w:rPr>
          <w:rFonts w:asciiTheme="majorBidi" w:eastAsia="Times New Roman" w:hAnsiTheme="majorBidi" w:cstheme="majorBidi"/>
          <w:color w:val="000000" w:themeColor="text1"/>
          <w:sz w:val="24"/>
          <w:szCs w:val="24"/>
        </w:rPr>
        <w:fldChar w:fldCharType="begin"/>
      </w:r>
      <w:r w:rsidRPr="00F84517">
        <w:rPr>
          <w:rFonts w:asciiTheme="majorBidi" w:eastAsia="Times New Roman" w:hAnsiTheme="majorBidi" w:cstheme="majorBidi"/>
          <w:color w:val="000000" w:themeColor="text1"/>
          <w:sz w:val="24"/>
          <w:szCs w:val="24"/>
        </w:rPr>
        <w:instrText xml:space="preserve"> ADDIN EN.CITE &lt;EndNote&gt;&lt;Cite&gt;&lt;Author&gt;McFadden&lt;/Author&gt;&lt;Year&gt;1978&lt;/Year&gt;&lt;RecNum&gt;598&lt;/RecNum&gt;&lt;DisplayText&gt;(McFadden, 1978)&lt;/DisplayText&gt;&lt;record&gt;&lt;rec-number&gt;598&lt;/rec-number&gt;&lt;foreign-keys&gt;&lt;key app="EN" db-id="zxef2905c99vs6ervs4v9xs2px0rtx20zvxa" timestamp="1606266515"&gt;598&lt;/key&gt;&lt;/foreign-keys&gt;&lt;ref-type name="Report"&gt;27&lt;/ref-type&gt;&lt;contributors&gt;&lt;authors&gt;&lt;author&gt;McFadden, D&lt;/author&gt;&lt;/authors&gt;&lt;/contributors&gt;&lt;titles&gt;&lt;title&gt;Modelling the choice of residential location. in A.K. (ed.), Spartial interaction theory and residential location&lt;/title&gt;&lt;/titles&gt;&lt;pages&gt;75-96&lt;/pages&gt;&lt;dates&gt;&lt;year&gt;1978&lt;/year&gt;&lt;/dates&gt;&lt;pub-location&gt;North-Holland, Amsterdam&lt;/pub-location&gt;&lt;urls&gt;&lt;/urls&gt;&lt;/record&gt;&lt;/Cite&gt;&lt;/EndNote&gt;</w:instrText>
      </w:r>
      <w:r w:rsidRPr="00F84517">
        <w:rPr>
          <w:rFonts w:asciiTheme="majorBidi" w:eastAsia="Times New Roman" w:hAnsiTheme="majorBidi" w:cstheme="majorBidi"/>
          <w:color w:val="000000" w:themeColor="text1"/>
          <w:sz w:val="24"/>
          <w:szCs w:val="24"/>
        </w:rPr>
        <w:fldChar w:fldCharType="separate"/>
      </w:r>
      <w:r w:rsidRPr="00F84517">
        <w:rPr>
          <w:rFonts w:asciiTheme="majorBidi" w:eastAsia="Times New Roman" w:hAnsiTheme="majorBidi" w:cstheme="majorBidi"/>
          <w:color w:val="000000" w:themeColor="text1"/>
          <w:sz w:val="24"/>
          <w:szCs w:val="24"/>
        </w:rPr>
        <w:t>(McFadden, 1978)</w:t>
      </w:r>
      <w:r w:rsidRPr="00F84517">
        <w:rPr>
          <w:rFonts w:asciiTheme="majorBidi" w:eastAsia="Times New Roman" w:hAnsiTheme="majorBidi" w:cstheme="majorBidi"/>
          <w:color w:val="000000" w:themeColor="text1"/>
          <w:sz w:val="24"/>
          <w:szCs w:val="24"/>
        </w:rPr>
        <w:fldChar w:fldCharType="end"/>
      </w:r>
      <w:r w:rsidRPr="00F84517">
        <w:rPr>
          <w:rFonts w:asciiTheme="majorBidi" w:eastAsia="Times New Roman" w:hAnsiTheme="majorBidi" w:cstheme="majorBidi"/>
          <w:color w:val="000000" w:themeColor="text1"/>
          <w:sz w:val="24"/>
          <w:szCs w:val="24"/>
        </w:rPr>
        <w:t xml:space="preserve">. Therefore, a household chooses the primary cooking fuel from various energy sources that yield the highest utility </w:t>
      </w:r>
      <w:r w:rsidRPr="00F84517">
        <w:rPr>
          <w:rFonts w:asciiTheme="majorBidi" w:eastAsia="Times New Roman" w:hAnsiTheme="majorBidi" w:cstheme="majorBidi"/>
          <w:color w:val="000000" w:themeColor="text1"/>
          <w:sz w:val="24"/>
          <w:szCs w:val="24"/>
        </w:rPr>
        <w:fldChar w:fldCharType="begin"/>
      </w:r>
      <w:r w:rsidRPr="00F84517">
        <w:rPr>
          <w:rFonts w:asciiTheme="majorBidi" w:eastAsia="Times New Roman" w:hAnsiTheme="majorBidi" w:cstheme="majorBidi"/>
          <w:color w:val="000000" w:themeColor="text1"/>
          <w:sz w:val="24"/>
          <w:szCs w:val="24"/>
        </w:rPr>
        <w:instrText xml:space="preserve"> ADDIN EN.CITE &lt;EndNote&gt;&lt;Cite&gt;&lt;Author&gt;Mensah&lt;/Author&gt;&lt;Year&gt;2015&lt;/Year&gt;&lt;RecNum&gt;127&lt;/RecNum&gt;&lt;DisplayText&gt;(Mensah &amp;amp; Adu, 2015)&lt;/DisplayText&gt;&lt;record&gt;&lt;rec-number&gt;127&lt;/rec-number&gt;&lt;foreign-keys&gt;&lt;key app="EN" db-id="zxef2905c99vs6ervs4v9xs2px0rtx20zvxa" timestamp="1579122243"&gt;127&lt;/key&gt;&lt;/foreign-keys&gt;&lt;ref-type name="Journal Article"&gt;17&lt;/ref-type&gt;&lt;contributors&gt;&lt;authors&gt;&lt;author&gt;Mensah, Justice Tei&lt;/author&gt;&lt;author&gt;Adu, George&lt;/author&gt;&lt;/authors&gt;&lt;/contributors&gt;&lt;titles&gt;&lt;title&gt;An empirical analysis of household energy choice in Ghana&lt;/title&gt;&lt;secondary-title&gt;Renewable and Sustainable Energy Reviews&lt;/secondary-title&gt;&lt;/titles&gt;&lt;periodical&gt;&lt;full-title&gt;Renewable and Sustainable Energy Reviews&lt;/full-title&gt;&lt;/periodical&gt;&lt;pages&gt;1402-1411&lt;/pages&gt;&lt;volume&gt;51&lt;/volume&gt;&lt;keywords&gt;&lt;keyword&gt;Cooking fuel choice&lt;/keyword&gt;&lt;keyword&gt;Fuel switching&lt;/keyword&gt;&lt;keyword&gt;LPG&lt;/keyword&gt;&lt;keyword&gt;Households&lt;/keyword&gt;&lt;keyword&gt;Ghana&lt;/keyword&gt;&lt;/keywords&gt;&lt;dates&gt;&lt;year&gt;2015&lt;/year&gt;&lt;pub-dates&gt;&lt;date&gt;2015/11/01/&lt;/date&gt;&lt;/pub-dates&gt;&lt;/dates&gt;&lt;isbn&gt;1364-0321&lt;/isbn&gt;&lt;urls&gt;&lt;related-urls&gt;&lt;url&gt;http://www.sciencedirect.com/science/article/pii/S1364032115006978&lt;/url&gt;&lt;/related-urls&gt;&lt;/urls&gt;&lt;electronic-resource-num&gt;10.1016/j.rser.2015.07.050&lt;/electronic-resource-num&gt;&lt;/record&gt;&lt;/Cite&gt;&lt;/EndNote&gt;</w:instrText>
      </w:r>
      <w:r w:rsidRPr="00F84517">
        <w:rPr>
          <w:rFonts w:asciiTheme="majorBidi" w:eastAsia="Times New Roman" w:hAnsiTheme="majorBidi" w:cstheme="majorBidi"/>
          <w:color w:val="000000" w:themeColor="text1"/>
          <w:sz w:val="24"/>
          <w:szCs w:val="24"/>
        </w:rPr>
        <w:fldChar w:fldCharType="separate"/>
      </w:r>
      <w:r w:rsidRPr="00F84517">
        <w:rPr>
          <w:rFonts w:asciiTheme="majorBidi" w:eastAsia="Times New Roman" w:hAnsiTheme="majorBidi" w:cstheme="majorBidi"/>
          <w:color w:val="000000" w:themeColor="text1"/>
          <w:sz w:val="24"/>
          <w:szCs w:val="24"/>
        </w:rPr>
        <w:t>(Mensah &amp; Adu, 2015)</w:t>
      </w:r>
      <w:r w:rsidRPr="00F84517">
        <w:rPr>
          <w:rFonts w:asciiTheme="majorBidi" w:eastAsia="Times New Roman" w:hAnsiTheme="majorBidi" w:cstheme="majorBidi"/>
          <w:color w:val="000000" w:themeColor="text1"/>
          <w:sz w:val="24"/>
          <w:szCs w:val="24"/>
        </w:rPr>
        <w:fldChar w:fldCharType="end"/>
      </w:r>
      <w:r w:rsidRPr="00F84517">
        <w:rPr>
          <w:rFonts w:asciiTheme="majorBidi" w:eastAsia="Times New Roman" w:hAnsiTheme="majorBidi" w:cstheme="majorBidi"/>
          <w:color w:val="000000" w:themeColor="text1"/>
          <w:sz w:val="24"/>
          <w:szCs w:val="24"/>
        </w:rPr>
        <w:t xml:space="preserve">. </w:t>
      </w:r>
      <w:r w:rsidRPr="00F84517">
        <w:rPr>
          <w:rFonts w:asciiTheme="majorBidi" w:hAnsiTheme="majorBidi" w:cstheme="majorBidi"/>
          <w:color w:val="000000" w:themeColor="text1"/>
          <w:sz w:val="24"/>
          <w:szCs w:val="24"/>
          <w:lang w:val="en"/>
        </w:rPr>
        <w:t xml:space="preserve"> For instance, assume that t</w:t>
      </w:r>
      <w:r w:rsidRPr="00F84517">
        <w:rPr>
          <w:rFonts w:asciiTheme="majorBidi" w:hAnsiTheme="majorBidi" w:cstheme="majorBidi"/>
          <w:color w:val="000000" w:themeColor="text1"/>
          <w:sz w:val="24"/>
          <w:szCs w:val="24"/>
        </w:rPr>
        <w:t xml:space="preserve">he </w:t>
      </w:r>
      <w:proofErr w:type="spellStart"/>
      <w:r w:rsidRPr="00F84517">
        <w:rPr>
          <w:rFonts w:asciiTheme="majorBidi" w:hAnsiTheme="majorBidi" w:cstheme="majorBidi"/>
          <w:color w:val="000000" w:themeColor="text1"/>
          <w:sz w:val="24"/>
          <w:szCs w:val="24"/>
        </w:rPr>
        <w:t>i</w:t>
      </w:r>
      <w:r w:rsidRPr="00F84517">
        <w:rPr>
          <w:rFonts w:asciiTheme="majorBidi" w:hAnsiTheme="majorBidi" w:cstheme="majorBidi"/>
          <w:color w:val="000000" w:themeColor="text1"/>
          <w:sz w:val="24"/>
          <w:szCs w:val="24"/>
          <w:vertAlign w:val="superscript"/>
        </w:rPr>
        <w:t>th</w:t>
      </w:r>
      <w:proofErr w:type="spellEnd"/>
      <w:r w:rsidRPr="00F84517">
        <w:rPr>
          <w:rFonts w:asciiTheme="majorBidi" w:hAnsiTheme="majorBidi" w:cstheme="majorBidi"/>
          <w:color w:val="000000" w:themeColor="text1"/>
          <w:sz w:val="24"/>
          <w:szCs w:val="24"/>
        </w:rPr>
        <w:t xml:space="preserve"> household has three fuel alternatives (solid, transitional and clean fuels), and the </w:t>
      </w:r>
      <w:r w:rsidRPr="00F84517">
        <w:rPr>
          <w:rFonts w:asciiTheme="majorBidi" w:hAnsiTheme="majorBidi" w:cstheme="majorBidi"/>
          <w:color w:val="000000" w:themeColor="text1"/>
          <w:sz w:val="24"/>
          <w:szCs w:val="24"/>
        </w:rPr>
        <w:lastRenderedPageBreak/>
        <w:t>household chooses the fuel “j”</w:t>
      </w:r>
      <w:r w:rsidRPr="00F84517">
        <w:rPr>
          <w:rFonts w:asciiTheme="majorBidi" w:hAnsiTheme="majorBidi" w:cstheme="majorBidi"/>
          <w:i/>
          <w:iCs/>
          <w:color w:val="000000" w:themeColor="text1"/>
          <w:sz w:val="24"/>
          <w:szCs w:val="24"/>
        </w:rPr>
        <w:t xml:space="preserve"> </w:t>
      </w:r>
      <w:r w:rsidRPr="00F84517">
        <w:rPr>
          <w:rFonts w:asciiTheme="majorBidi" w:hAnsiTheme="majorBidi" w:cstheme="majorBidi"/>
          <w:color w:val="000000" w:themeColor="text1"/>
          <w:sz w:val="24"/>
          <w:szCs w:val="24"/>
        </w:rPr>
        <w:t>to maximize the utility</w:t>
      </w:r>
      <w:r w:rsidRPr="00F84517">
        <w:rPr>
          <w:rFonts w:asciiTheme="majorBidi" w:hAnsiTheme="majorBidi" w:cstheme="majorBidi"/>
          <w:sz w:val="24"/>
          <w:szCs w:val="24"/>
          <w:lang w:val="en"/>
        </w:rPr>
        <w:t xml:space="preserve"> in the time period t (t = 1,2,3) with a random effect can be described as follows:</w:t>
      </w:r>
    </w:p>
    <w:p w14:paraId="75097769" w14:textId="77777777" w:rsidR="00F84517" w:rsidRPr="00F84517" w:rsidRDefault="00F84517" w:rsidP="00F84517">
      <w:pPr>
        <w:pStyle w:val="NormalWeb"/>
        <w:spacing w:line="288" w:lineRule="auto"/>
        <w:jc w:val="both"/>
        <w:rPr>
          <w:rFonts w:asciiTheme="majorBidi" w:hAnsiTheme="majorBidi" w:cstheme="majorBidi"/>
          <w:sz w:val="22"/>
          <w:szCs w:val="22"/>
          <w:lang w:val="en"/>
        </w:rPr>
      </w:pPr>
      <w:proofErr w:type="spellStart"/>
      <w:r w:rsidRPr="00F84517">
        <w:rPr>
          <w:rFonts w:asciiTheme="majorBidi" w:hAnsiTheme="majorBidi" w:cstheme="majorBidi"/>
          <w:sz w:val="22"/>
          <w:szCs w:val="22"/>
          <w:lang w:val="en"/>
        </w:rPr>
        <w:t>V</w:t>
      </w:r>
      <w:r w:rsidRPr="00F84517">
        <w:rPr>
          <w:rFonts w:asciiTheme="majorBidi" w:hAnsiTheme="majorBidi" w:cstheme="majorBidi"/>
          <w:sz w:val="22"/>
          <w:szCs w:val="22"/>
          <w:vertAlign w:val="subscript"/>
          <w:lang w:val="en"/>
        </w:rPr>
        <w:t>ijt</w:t>
      </w:r>
      <w:proofErr w:type="spellEnd"/>
      <w:r w:rsidRPr="00F84517">
        <w:rPr>
          <w:rFonts w:asciiTheme="majorBidi" w:hAnsiTheme="majorBidi" w:cstheme="majorBidi"/>
          <w:sz w:val="22"/>
          <w:szCs w:val="22"/>
          <w:lang w:val="en"/>
        </w:rPr>
        <w:t xml:space="preserve"> = </w:t>
      </w:r>
      <w:proofErr w:type="spellStart"/>
      <w:r w:rsidRPr="00F84517">
        <w:rPr>
          <w:rFonts w:asciiTheme="majorBidi" w:hAnsiTheme="majorBidi" w:cstheme="majorBidi"/>
          <w:sz w:val="22"/>
          <w:szCs w:val="22"/>
          <w:lang w:val="en"/>
        </w:rPr>
        <w:t>X</w:t>
      </w:r>
      <w:r w:rsidRPr="00F84517">
        <w:rPr>
          <w:rFonts w:asciiTheme="majorBidi" w:hAnsiTheme="majorBidi" w:cstheme="majorBidi"/>
          <w:sz w:val="22"/>
          <w:szCs w:val="22"/>
          <w:vertAlign w:val="subscript"/>
          <w:lang w:val="en"/>
        </w:rPr>
        <w:t>it</w:t>
      </w:r>
      <w:proofErr w:type="spellEnd"/>
      <w:r w:rsidRPr="00F84517">
        <w:rPr>
          <w:rFonts w:asciiTheme="majorBidi" w:hAnsiTheme="majorBidi" w:cstheme="majorBidi"/>
          <w:sz w:val="22"/>
          <w:szCs w:val="22"/>
          <w:lang w:val="en"/>
        </w:rPr>
        <w:t>β</w:t>
      </w:r>
      <w:r w:rsidRPr="00F84517">
        <w:rPr>
          <w:rFonts w:asciiTheme="majorBidi" w:hAnsiTheme="majorBidi" w:cstheme="majorBidi"/>
          <w:sz w:val="22"/>
          <w:szCs w:val="22"/>
          <w:vertAlign w:val="subscript"/>
          <w:lang w:val="en"/>
        </w:rPr>
        <w:t>j</w:t>
      </w:r>
      <w:r w:rsidRPr="00F84517">
        <w:rPr>
          <w:rFonts w:asciiTheme="majorBidi" w:hAnsiTheme="majorBidi" w:cstheme="majorBidi"/>
          <w:sz w:val="22"/>
          <w:szCs w:val="22"/>
          <w:lang w:val="en"/>
        </w:rPr>
        <w:t xml:space="preserve"> + </w:t>
      </w:r>
      <w:proofErr w:type="spellStart"/>
      <w:r w:rsidRPr="00F84517">
        <w:rPr>
          <w:rFonts w:asciiTheme="majorBidi" w:hAnsiTheme="majorBidi" w:cstheme="majorBidi"/>
          <w:sz w:val="22"/>
          <w:szCs w:val="22"/>
          <w:lang w:val="en"/>
        </w:rPr>
        <w:t>u</w:t>
      </w:r>
      <w:r w:rsidRPr="00F84517">
        <w:rPr>
          <w:rFonts w:asciiTheme="majorBidi" w:hAnsiTheme="majorBidi" w:cstheme="majorBidi"/>
          <w:sz w:val="22"/>
          <w:szCs w:val="22"/>
          <w:vertAlign w:val="subscript"/>
          <w:lang w:val="en"/>
        </w:rPr>
        <w:t>i</w:t>
      </w:r>
      <w:proofErr w:type="spellEnd"/>
      <w:r w:rsidRPr="00F84517">
        <w:rPr>
          <w:rFonts w:asciiTheme="majorBidi" w:hAnsiTheme="majorBidi" w:cstheme="majorBidi"/>
          <w:sz w:val="22"/>
          <w:szCs w:val="22"/>
          <w:lang w:val="en"/>
        </w:rPr>
        <w:t xml:space="preserve"> + </w:t>
      </w:r>
      <w:proofErr w:type="spellStart"/>
      <w:r w:rsidRPr="00F84517">
        <w:rPr>
          <w:rFonts w:asciiTheme="majorBidi" w:hAnsiTheme="majorBidi" w:cstheme="majorBidi"/>
          <w:sz w:val="22"/>
          <w:szCs w:val="22"/>
          <w:lang w:val="en"/>
        </w:rPr>
        <w:t>Ɛ</w:t>
      </w:r>
      <w:r w:rsidRPr="00F84517">
        <w:rPr>
          <w:rFonts w:asciiTheme="majorBidi" w:hAnsiTheme="majorBidi" w:cstheme="majorBidi"/>
          <w:sz w:val="22"/>
          <w:szCs w:val="22"/>
          <w:vertAlign w:val="subscript"/>
          <w:lang w:val="en"/>
        </w:rPr>
        <w:t>ijt</w:t>
      </w:r>
      <w:proofErr w:type="spellEnd"/>
      <w:r w:rsidRPr="00F84517">
        <w:rPr>
          <w:rFonts w:asciiTheme="majorBidi" w:hAnsiTheme="majorBidi" w:cstheme="majorBidi"/>
          <w:sz w:val="22"/>
          <w:szCs w:val="22"/>
          <w:lang w:val="en"/>
        </w:rPr>
        <w:t xml:space="preserve">                                                                                                                </w:t>
      </w:r>
      <w:proofErr w:type="gramStart"/>
      <w:r w:rsidRPr="00F84517">
        <w:rPr>
          <w:rFonts w:asciiTheme="majorBidi" w:hAnsiTheme="majorBidi" w:cstheme="majorBidi"/>
          <w:sz w:val="22"/>
          <w:szCs w:val="22"/>
          <w:lang w:val="en"/>
        </w:rPr>
        <w:t xml:space="preserve">   (</w:t>
      </w:r>
      <w:proofErr w:type="gramEnd"/>
      <w:r w:rsidRPr="00F84517">
        <w:rPr>
          <w:rFonts w:asciiTheme="majorBidi" w:hAnsiTheme="majorBidi" w:cstheme="majorBidi"/>
          <w:sz w:val="22"/>
          <w:szCs w:val="22"/>
          <w:lang w:val="en"/>
        </w:rPr>
        <w:t>18)</w:t>
      </w:r>
    </w:p>
    <w:p w14:paraId="0736F1CE" w14:textId="77777777" w:rsidR="00F84517" w:rsidRPr="00F84517" w:rsidRDefault="00F84517" w:rsidP="00F84517">
      <w:pPr>
        <w:pStyle w:val="NormalWeb"/>
        <w:spacing w:line="288" w:lineRule="auto"/>
        <w:jc w:val="both"/>
        <w:rPr>
          <w:rFonts w:asciiTheme="majorBidi" w:hAnsiTheme="majorBidi" w:cstheme="majorBidi"/>
          <w:lang w:val="en"/>
        </w:rPr>
      </w:pPr>
      <w:r w:rsidRPr="00F84517">
        <w:rPr>
          <w:rFonts w:asciiTheme="majorBidi" w:hAnsiTheme="majorBidi" w:cstheme="majorBidi"/>
          <w:lang w:val="en"/>
        </w:rPr>
        <w:t xml:space="preserve">where </w:t>
      </w:r>
      <w:proofErr w:type="spellStart"/>
      <w:r w:rsidRPr="00F84517">
        <w:rPr>
          <w:rFonts w:asciiTheme="majorBidi" w:hAnsiTheme="majorBidi" w:cstheme="majorBidi"/>
          <w:lang w:val="en"/>
        </w:rPr>
        <w:t>X</w:t>
      </w:r>
      <w:r w:rsidRPr="00F84517">
        <w:rPr>
          <w:rFonts w:asciiTheme="majorBidi" w:hAnsiTheme="majorBidi" w:cstheme="majorBidi"/>
          <w:vertAlign w:val="subscript"/>
          <w:lang w:val="en"/>
        </w:rPr>
        <w:t>it</w:t>
      </w:r>
      <w:proofErr w:type="spellEnd"/>
      <w:r w:rsidRPr="00F84517">
        <w:rPr>
          <w:rFonts w:asciiTheme="majorBidi" w:hAnsiTheme="majorBidi" w:cstheme="majorBidi"/>
          <w:lang w:val="en"/>
        </w:rPr>
        <w:t xml:space="preserve"> is a vector of explanatory variables for each household's cooking fuel preference, β</w:t>
      </w:r>
      <w:r w:rsidRPr="00F84517">
        <w:rPr>
          <w:rFonts w:asciiTheme="majorBidi" w:hAnsiTheme="majorBidi" w:cstheme="majorBidi"/>
          <w:vertAlign w:val="subscript"/>
          <w:lang w:val="en"/>
        </w:rPr>
        <w:t>j</w:t>
      </w:r>
      <w:r w:rsidRPr="00F84517">
        <w:rPr>
          <w:rFonts w:asciiTheme="majorBidi" w:hAnsiTheme="majorBidi" w:cstheme="majorBidi"/>
          <w:lang w:val="en"/>
        </w:rPr>
        <w:t xml:space="preserve"> is</w:t>
      </w:r>
      <w:r w:rsidRPr="00F84517">
        <w:rPr>
          <w:rFonts w:asciiTheme="majorBidi" w:hAnsiTheme="majorBidi" w:cstheme="majorBidi"/>
          <w:vertAlign w:val="subscript"/>
          <w:lang w:val="en"/>
        </w:rPr>
        <w:t xml:space="preserve"> </w:t>
      </w:r>
      <w:r w:rsidRPr="00F84517">
        <w:rPr>
          <w:rFonts w:asciiTheme="majorBidi" w:hAnsiTheme="majorBidi" w:cstheme="majorBidi"/>
          <w:lang w:val="en"/>
        </w:rPr>
        <w:t>a</w:t>
      </w:r>
      <w:r w:rsidRPr="00F84517">
        <w:rPr>
          <w:rFonts w:asciiTheme="majorBidi" w:hAnsiTheme="majorBidi" w:cstheme="majorBidi"/>
          <w:vertAlign w:val="subscript"/>
          <w:lang w:val="en"/>
        </w:rPr>
        <w:t xml:space="preserve"> </w:t>
      </w:r>
      <w:r w:rsidRPr="00F84517">
        <w:rPr>
          <w:rFonts w:asciiTheme="majorBidi" w:hAnsiTheme="majorBidi" w:cstheme="majorBidi"/>
          <w:lang w:val="en"/>
        </w:rPr>
        <w:t xml:space="preserve">vector of cooking fuel choice-specific coefficients, </w:t>
      </w:r>
      <w:proofErr w:type="spellStart"/>
      <w:r w:rsidRPr="00F84517">
        <w:rPr>
          <w:rFonts w:asciiTheme="majorBidi" w:hAnsiTheme="majorBidi" w:cstheme="majorBidi"/>
          <w:lang w:val="en"/>
        </w:rPr>
        <w:t>u</w:t>
      </w:r>
      <w:r w:rsidRPr="00F84517">
        <w:rPr>
          <w:rFonts w:asciiTheme="majorBidi" w:hAnsiTheme="majorBidi" w:cstheme="majorBidi"/>
          <w:vertAlign w:val="subscript"/>
          <w:lang w:val="en"/>
        </w:rPr>
        <w:t>i</w:t>
      </w:r>
      <w:proofErr w:type="spellEnd"/>
      <w:r w:rsidRPr="00F84517">
        <w:rPr>
          <w:rFonts w:asciiTheme="majorBidi" w:hAnsiTheme="majorBidi" w:cstheme="majorBidi"/>
          <w:lang w:val="en"/>
        </w:rPr>
        <w:t xml:space="preserve"> is an unobserved heterogeneity of household characteristics, and </w:t>
      </w:r>
      <w:proofErr w:type="spellStart"/>
      <w:r w:rsidRPr="00F84517">
        <w:rPr>
          <w:rFonts w:asciiTheme="majorBidi" w:hAnsiTheme="majorBidi" w:cstheme="majorBidi"/>
          <w:lang w:val="en"/>
        </w:rPr>
        <w:t>Ɛ</w:t>
      </w:r>
      <w:r w:rsidRPr="00F84517">
        <w:rPr>
          <w:rFonts w:asciiTheme="majorBidi" w:hAnsiTheme="majorBidi" w:cstheme="majorBidi"/>
          <w:vertAlign w:val="subscript"/>
          <w:lang w:val="en"/>
        </w:rPr>
        <w:t>ijt</w:t>
      </w:r>
      <w:proofErr w:type="spellEnd"/>
      <w:r w:rsidRPr="00F84517">
        <w:rPr>
          <w:rFonts w:asciiTheme="majorBidi" w:hAnsiTheme="majorBidi" w:cstheme="majorBidi"/>
          <w:lang w:val="en"/>
        </w:rPr>
        <w:t xml:space="preserve"> is an independently and identically distributed random error term. </w:t>
      </w:r>
      <w:r w:rsidRPr="00F84517">
        <w:rPr>
          <w:rFonts w:asciiTheme="majorBidi" w:hAnsiTheme="majorBidi" w:cstheme="majorBidi"/>
          <w:shd w:val="clear" w:color="auto" w:fill="FFFFFF"/>
        </w:rPr>
        <w:t>Thus</w:t>
      </w:r>
      <w:r w:rsidRPr="00F84517">
        <w:rPr>
          <w:rFonts w:asciiTheme="majorBidi" w:hAnsiTheme="majorBidi" w:cstheme="majorBidi"/>
          <w:lang w:val="en"/>
        </w:rPr>
        <w:t xml:space="preserve">, the conditional probability that household </w:t>
      </w:r>
      <w:proofErr w:type="spellStart"/>
      <w:r w:rsidRPr="00F84517">
        <w:rPr>
          <w:rFonts w:asciiTheme="majorBidi" w:hAnsiTheme="majorBidi" w:cstheme="majorBidi"/>
          <w:lang w:val="en"/>
        </w:rPr>
        <w:t>i</w:t>
      </w:r>
      <w:proofErr w:type="spellEnd"/>
      <w:r w:rsidRPr="00F84517">
        <w:rPr>
          <w:rFonts w:asciiTheme="majorBidi" w:hAnsiTheme="majorBidi" w:cstheme="majorBidi"/>
          <w:lang w:val="en"/>
        </w:rPr>
        <w:t xml:space="preserve"> chooses cooking fuel j in time t with unobserved household heterogeneity is:</w:t>
      </w:r>
    </w:p>
    <w:p w14:paraId="6B386428" w14:textId="77777777" w:rsidR="00923573" w:rsidRDefault="007F4981" w:rsidP="00923573">
      <w:pPr>
        <w:pStyle w:val="NormalWeb"/>
        <w:spacing w:line="288" w:lineRule="auto"/>
        <w:jc w:val="both"/>
        <w:rPr>
          <w:rFonts w:asciiTheme="majorBidi" w:hAnsiTheme="majorBidi" w:cstheme="majorBidi"/>
          <w:sz w:val="22"/>
          <w:szCs w:val="22"/>
          <w:lang w:val="en"/>
        </w:rPr>
      </w:pPr>
      <m:oMath>
        <m:func>
          <m:funcPr>
            <m:ctrlPr>
              <w:rPr>
                <w:rFonts w:ascii="Cambria Math" w:hAnsi="Cambria Math" w:cstheme="majorBidi"/>
                <w:sz w:val="22"/>
                <w:szCs w:val="22"/>
                <w:lang w:val="en"/>
              </w:rPr>
            </m:ctrlPr>
          </m:funcPr>
          <m:fName>
            <m:r>
              <m:rPr>
                <m:sty m:val="p"/>
              </m:rPr>
              <w:rPr>
                <w:rFonts w:ascii="Cambria Math" w:hAnsi="Cambria Math" w:cstheme="majorBidi"/>
                <w:sz w:val="22"/>
                <w:szCs w:val="22"/>
                <w:lang w:val="en"/>
              </w:rPr>
              <m:t>Pr</m:t>
            </m:r>
          </m:fName>
          <m:e>
            <m:d>
              <m:dPr>
                <m:ctrlPr>
                  <w:rPr>
                    <w:rFonts w:ascii="Cambria Math" w:hAnsi="Cambria Math" w:cstheme="majorBidi"/>
                    <w:i/>
                    <w:sz w:val="22"/>
                    <w:szCs w:val="22"/>
                    <w:lang w:val="en"/>
                  </w:rPr>
                </m:ctrlPr>
              </m:dPr>
              <m:e>
                <m:sSub>
                  <m:sSubPr>
                    <m:ctrlPr>
                      <w:rPr>
                        <w:rFonts w:ascii="Cambria Math" w:hAnsi="Cambria Math" w:cstheme="majorBidi"/>
                        <w:sz w:val="22"/>
                        <w:szCs w:val="22"/>
                        <w:lang w:val="en"/>
                      </w:rPr>
                    </m:ctrlPr>
                  </m:sSubPr>
                  <m:e>
                    <m:r>
                      <w:rPr>
                        <w:rFonts w:ascii="Cambria Math" w:hAnsi="Cambria Math" w:cstheme="majorBidi"/>
                        <w:sz w:val="22"/>
                        <w:szCs w:val="22"/>
                        <w:lang w:val="en"/>
                      </w:rPr>
                      <m:t>f</m:t>
                    </m:r>
                  </m:e>
                  <m:sub>
                    <m:r>
                      <w:rPr>
                        <w:rFonts w:ascii="Cambria Math" w:hAnsi="Cambria Math" w:cstheme="majorBidi"/>
                        <w:sz w:val="22"/>
                        <w:szCs w:val="22"/>
                        <w:lang w:val="en"/>
                      </w:rPr>
                      <m:t>it</m:t>
                    </m:r>
                  </m:sub>
                </m:sSub>
                <m:r>
                  <w:rPr>
                    <w:rFonts w:ascii="Cambria Math" w:hAnsi="Cambria Math" w:cstheme="majorBidi"/>
                    <w:sz w:val="22"/>
                    <w:szCs w:val="22"/>
                    <w:lang w:val="en"/>
                  </w:rPr>
                  <m:t>=</m:t>
                </m:r>
                <m:sSub>
                  <m:sSubPr>
                    <m:ctrlPr>
                      <w:rPr>
                        <w:rFonts w:ascii="Cambria Math" w:hAnsi="Cambria Math" w:cstheme="majorBidi"/>
                        <w:i/>
                        <w:sz w:val="22"/>
                        <w:szCs w:val="22"/>
                        <w:lang w:val="en"/>
                      </w:rPr>
                    </m:ctrlPr>
                  </m:sSubPr>
                  <m:e>
                    <m:r>
                      <w:rPr>
                        <w:rFonts w:ascii="Cambria Math" w:hAnsi="Cambria Math" w:cstheme="majorBidi"/>
                        <w:sz w:val="22"/>
                        <w:szCs w:val="22"/>
                        <w:lang w:val="en"/>
                      </w:rPr>
                      <m:t>t</m:t>
                    </m:r>
                  </m:e>
                  <m:sub>
                    <m:r>
                      <w:rPr>
                        <w:rFonts w:ascii="Cambria Math" w:hAnsi="Cambria Math" w:cstheme="majorBidi"/>
                        <w:sz w:val="22"/>
                        <w:szCs w:val="22"/>
                        <w:lang w:val="en"/>
                      </w:rPr>
                      <m:t>j</m:t>
                    </m:r>
                  </m:sub>
                </m:sSub>
                <m:r>
                  <w:rPr>
                    <w:rFonts w:ascii="Cambria Math" w:hAnsi="Cambria Math" w:cstheme="majorBidi"/>
                    <w:sz w:val="22"/>
                    <w:szCs w:val="22"/>
                    <w:lang w:val="en"/>
                  </w:rPr>
                  <m:t>|</m:t>
                </m:r>
                <m:sSub>
                  <m:sSubPr>
                    <m:ctrlPr>
                      <w:rPr>
                        <w:rFonts w:ascii="Cambria Math" w:hAnsi="Cambria Math" w:cstheme="majorBidi"/>
                        <w:i/>
                        <w:sz w:val="22"/>
                        <w:szCs w:val="22"/>
                        <w:lang w:val="en"/>
                      </w:rPr>
                    </m:ctrlPr>
                  </m:sSubPr>
                  <m:e>
                    <m:r>
                      <w:rPr>
                        <w:rFonts w:ascii="Cambria Math" w:hAnsi="Cambria Math" w:cstheme="majorBidi"/>
                        <w:sz w:val="22"/>
                        <w:szCs w:val="22"/>
                        <w:lang w:val="en"/>
                      </w:rPr>
                      <m:t>x</m:t>
                    </m:r>
                  </m:e>
                  <m:sub>
                    <m:r>
                      <w:rPr>
                        <w:rFonts w:ascii="Cambria Math" w:hAnsi="Cambria Math" w:cstheme="majorBidi"/>
                        <w:sz w:val="22"/>
                        <w:szCs w:val="22"/>
                        <w:lang w:val="en"/>
                      </w:rPr>
                      <m:t>it</m:t>
                    </m:r>
                  </m:sub>
                </m:sSub>
                <m:r>
                  <w:rPr>
                    <w:rFonts w:ascii="Cambria Math" w:hAnsi="Cambria Math" w:cstheme="majorBidi"/>
                    <w:sz w:val="22"/>
                    <w:szCs w:val="22"/>
                    <w:lang w:val="en"/>
                  </w:rPr>
                  <m:t>,</m:t>
                </m:r>
                <m:sSub>
                  <m:sSubPr>
                    <m:ctrlPr>
                      <w:rPr>
                        <w:rFonts w:ascii="Cambria Math" w:hAnsi="Cambria Math" w:cstheme="majorBidi"/>
                        <w:i/>
                        <w:sz w:val="22"/>
                        <w:szCs w:val="22"/>
                        <w:lang w:val="en"/>
                      </w:rPr>
                    </m:ctrlPr>
                  </m:sSubPr>
                  <m:e>
                    <m:r>
                      <w:rPr>
                        <w:rFonts w:ascii="Cambria Math" w:hAnsi="Cambria Math" w:cstheme="majorBidi"/>
                        <w:sz w:val="22"/>
                        <w:szCs w:val="22"/>
                        <w:lang w:val="en"/>
                      </w:rPr>
                      <m:t>u</m:t>
                    </m:r>
                  </m:e>
                  <m:sub>
                    <m:r>
                      <w:rPr>
                        <w:rFonts w:ascii="Cambria Math" w:hAnsi="Cambria Math" w:cstheme="majorBidi"/>
                        <w:sz w:val="22"/>
                        <w:szCs w:val="22"/>
                        <w:lang w:val="en"/>
                      </w:rPr>
                      <m:t>i</m:t>
                    </m:r>
                  </m:sub>
                </m:sSub>
              </m:e>
            </m:d>
          </m:e>
        </m:func>
        <m:r>
          <w:rPr>
            <w:rFonts w:ascii="Cambria Math" w:hAnsi="Cambria Math" w:cstheme="majorBidi"/>
            <w:sz w:val="22"/>
            <w:szCs w:val="22"/>
            <w:lang w:val="en"/>
          </w:rPr>
          <m:t>=</m:t>
        </m:r>
        <m:f>
          <m:fPr>
            <m:ctrlPr>
              <w:rPr>
                <w:rFonts w:ascii="Cambria Math" w:hAnsi="Cambria Math" w:cstheme="majorBidi"/>
                <w:i/>
                <w:sz w:val="22"/>
                <w:szCs w:val="22"/>
                <w:lang w:val="en"/>
              </w:rPr>
            </m:ctrlPr>
          </m:fPr>
          <m:num>
            <m:r>
              <m:rPr>
                <m:sty m:val="p"/>
              </m:rPr>
              <w:rPr>
                <w:rFonts w:ascii="Cambria Math" w:hAnsi="Cambria Math" w:cstheme="majorBidi"/>
                <w:sz w:val="22"/>
                <w:szCs w:val="22"/>
                <w:lang w:val="en"/>
              </w:rPr>
              <m:t>exp⁡</m:t>
            </m:r>
            <m:r>
              <w:rPr>
                <w:rFonts w:ascii="Cambria Math" w:hAnsi="Cambria Math" w:cstheme="majorBidi"/>
                <w:sz w:val="22"/>
                <w:szCs w:val="22"/>
                <w:lang w:val="en"/>
              </w:rPr>
              <m:t>(</m:t>
            </m:r>
            <m:sSub>
              <m:sSubPr>
                <m:ctrlPr>
                  <w:rPr>
                    <w:rFonts w:ascii="Cambria Math" w:hAnsi="Cambria Math" w:cstheme="majorBidi"/>
                    <w:i/>
                    <w:sz w:val="22"/>
                    <w:szCs w:val="22"/>
                    <w:lang w:val="en"/>
                  </w:rPr>
                </m:ctrlPr>
              </m:sSubPr>
              <m:e>
                <m:r>
                  <w:rPr>
                    <w:rFonts w:ascii="Cambria Math" w:hAnsi="Cambria Math" w:cstheme="majorBidi"/>
                    <w:sz w:val="22"/>
                    <w:szCs w:val="22"/>
                    <w:lang w:val="en"/>
                  </w:rPr>
                  <m:t>x</m:t>
                </m:r>
              </m:e>
              <m:sub>
                <m:r>
                  <w:rPr>
                    <w:rFonts w:ascii="Cambria Math" w:hAnsi="Cambria Math" w:cstheme="majorBidi"/>
                    <w:sz w:val="22"/>
                    <w:szCs w:val="22"/>
                    <w:lang w:val="en"/>
                  </w:rPr>
                  <m:t>it</m:t>
                </m:r>
              </m:sub>
            </m:sSub>
            <m:sSub>
              <m:sSubPr>
                <m:ctrlPr>
                  <w:rPr>
                    <w:rFonts w:ascii="Cambria Math" w:hAnsi="Cambria Math" w:cstheme="majorBidi"/>
                    <w:i/>
                    <w:sz w:val="22"/>
                    <w:szCs w:val="22"/>
                    <w:lang w:val="en"/>
                  </w:rPr>
                </m:ctrlPr>
              </m:sSubPr>
              <m:e>
                <m:r>
                  <m:rPr>
                    <m:sty m:val="p"/>
                  </m:rPr>
                  <w:rPr>
                    <w:rFonts w:ascii="Cambria Math" w:hAnsi="Cambria Math" w:cstheme="majorBidi"/>
                    <w:sz w:val="22"/>
                    <w:szCs w:val="22"/>
                    <w:lang w:val="en"/>
                  </w:rPr>
                  <m:t>β</m:t>
                </m:r>
              </m:e>
              <m:sub>
                <m:r>
                  <w:rPr>
                    <w:rFonts w:ascii="Cambria Math" w:hAnsi="Cambria Math" w:cstheme="majorBidi"/>
                    <w:sz w:val="22"/>
                    <w:szCs w:val="22"/>
                    <w:lang w:val="en"/>
                  </w:rPr>
                  <m:t>j</m:t>
                </m:r>
              </m:sub>
            </m:sSub>
            <m:r>
              <m:rPr>
                <m:sty m:val="p"/>
              </m:rPr>
              <w:rPr>
                <w:rFonts w:ascii="Cambria Math" w:hAnsi="Cambria Math" w:cstheme="majorBidi"/>
                <w:sz w:val="22"/>
                <w:szCs w:val="22"/>
                <w:lang w:val="en"/>
              </w:rPr>
              <m:t>+</m:t>
            </m:r>
            <m:sSub>
              <m:sSubPr>
                <m:ctrlPr>
                  <w:rPr>
                    <w:rFonts w:ascii="Cambria Math" w:hAnsi="Cambria Math" w:cstheme="majorBidi"/>
                    <w:i/>
                    <w:sz w:val="22"/>
                    <w:szCs w:val="22"/>
                    <w:lang w:val="en"/>
                  </w:rPr>
                </m:ctrlPr>
              </m:sSubPr>
              <m:e>
                <m:r>
                  <w:rPr>
                    <w:rFonts w:ascii="Cambria Math" w:hAnsi="Cambria Math" w:cstheme="majorBidi"/>
                    <w:sz w:val="22"/>
                    <w:szCs w:val="22"/>
                    <w:lang w:val="en"/>
                  </w:rPr>
                  <m:t>u</m:t>
                </m:r>
              </m:e>
              <m:sub>
                <m:r>
                  <w:rPr>
                    <w:rFonts w:ascii="Cambria Math" w:hAnsi="Cambria Math" w:cstheme="majorBidi"/>
                    <w:sz w:val="22"/>
                    <w:szCs w:val="22"/>
                    <w:lang w:val="en"/>
                  </w:rPr>
                  <m:t>ij</m:t>
                </m:r>
              </m:sub>
            </m:sSub>
            <m:r>
              <m:rPr>
                <m:sty m:val="p"/>
              </m:rPr>
              <w:rPr>
                <w:rFonts w:ascii="Cambria Math" w:hAnsi="Cambria Math" w:cstheme="majorBidi"/>
                <w:sz w:val="22"/>
                <w:szCs w:val="22"/>
                <w:lang w:val="en"/>
              </w:rPr>
              <m:t xml:space="preserve"> )</m:t>
            </m:r>
          </m:num>
          <m:den>
            <m:r>
              <w:rPr>
                <w:rFonts w:ascii="Cambria Math" w:hAnsi="Cambria Math" w:cstheme="majorBidi"/>
                <w:sz w:val="22"/>
                <w:szCs w:val="22"/>
                <w:lang w:val="en"/>
              </w:rPr>
              <m:t>1+</m:t>
            </m:r>
            <m:nary>
              <m:naryPr>
                <m:chr m:val="∑"/>
                <m:limLoc m:val="undOvr"/>
                <m:supHide m:val="1"/>
                <m:ctrlPr>
                  <w:rPr>
                    <w:rFonts w:ascii="Cambria Math" w:hAnsi="Cambria Math" w:cstheme="majorBidi"/>
                    <w:i/>
                    <w:sz w:val="22"/>
                    <w:szCs w:val="22"/>
                    <w:lang w:val="en"/>
                  </w:rPr>
                </m:ctrlPr>
              </m:naryPr>
              <m:sub>
                <m:r>
                  <w:rPr>
                    <w:rFonts w:ascii="Cambria Math" w:hAnsi="Cambria Math" w:cstheme="majorBidi"/>
                    <w:sz w:val="22"/>
                    <w:szCs w:val="22"/>
                    <w:lang w:val="en"/>
                  </w:rPr>
                  <m:t xml:space="preserve">k≠B </m:t>
                </m:r>
              </m:sub>
              <m:sup/>
              <m:e>
                <m:d>
                  <m:dPr>
                    <m:ctrlPr>
                      <w:rPr>
                        <w:rFonts w:ascii="Cambria Math" w:hAnsi="Cambria Math" w:cstheme="majorBidi"/>
                        <w:i/>
                        <w:sz w:val="22"/>
                        <w:szCs w:val="22"/>
                        <w:lang w:val="en"/>
                      </w:rPr>
                    </m:ctrlPr>
                  </m:dPr>
                  <m:e>
                    <m:sSub>
                      <m:sSubPr>
                        <m:ctrlPr>
                          <w:rPr>
                            <w:rFonts w:ascii="Cambria Math" w:hAnsi="Cambria Math" w:cstheme="majorBidi"/>
                            <w:i/>
                            <w:sz w:val="22"/>
                            <w:szCs w:val="22"/>
                            <w:lang w:val="en"/>
                          </w:rPr>
                        </m:ctrlPr>
                      </m:sSubPr>
                      <m:e>
                        <m:r>
                          <w:rPr>
                            <w:rFonts w:ascii="Cambria Math" w:hAnsi="Cambria Math" w:cstheme="majorBidi"/>
                            <w:sz w:val="22"/>
                            <w:szCs w:val="22"/>
                            <w:lang w:val="en"/>
                          </w:rPr>
                          <m:t>x</m:t>
                        </m:r>
                      </m:e>
                      <m:sub>
                        <m:r>
                          <w:rPr>
                            <w:rFonts w:ascii="Cambria Math" w:hAnsi="Cambria Math" w:cstheme="majorBidi"/>
                            <w:sz w:val="22"/>
                            <w:szCs w:val="22"/>
                            <w:lang w:val="en"/>
                          </w:rPr>
                          <m:t>it</m:t>
                        </m:r>
                      </m:sub>
                    </m:sSub>
                    <m:sSub>
                      <m:sSubPr>
                        <m:ctrlPr>
                          <w:rPr>
                            <w:rFonts w:ascii="Cambria Math" w:hAnsi="Cambria Math" w:cstheme="majorBidi"/>
                            <w:i/>
                            <w:sz w:val="22"/>
                            <w:szCs w:val="22"/>
                            <w:lang w:val="en"/>
                          </w:rPr>
                        </m:ctrlPr>
                      </m:sSubPr>
                      <m:e>
                        <m:r>
                          <m:rPr>
                            <m:sty m:val="p"/>
                          </m:rPr>
                          <w:rPr>
                            <w:rFonts w:ascii="Cambria Math" w:hAnsi="Cambria Math" w:cstheme="majorBidi"/>
                            <w:sz w:val="22"/>
                            <w:szCs w:val="22"/>
                            <w:lang w:val="en"/>
                          </w:rPr>
                          <m:t>β</m:t>
                        </m:r>
                      </m:e>
                      <m:sub>
                        <m:r>
                          <w:rPr>
                            <w:rFonts w:ascii="Cambria Math" w:hAnsi="Cambria Math" w:cstheme="majorBidi"/>
                            <w:sz w:val="22"/>
                            <w:szCs w:val="22"/>
                            <w:lang w:val="en"/>
                          </w:rPr>
                          <m:t>k</m:t>
                        </m:r>
                      </m:sub>
                    </m:sSub>
                    <m:r>
                      <m:rPr>
                        <m:sty m:val="p"/>
                      </m:rPr>
                      <w:rPr>
                        <w:rFonts w:ascii="Cambria Math" w:hAnsi="Cambria Math" w:cstheme="majorBidi"/>
                        <w:sz w:val="22"/>
                        <w:szCs w:val="22"/>
                        <w:lang w:val="en"/>
                      </w:rPr>
                      <m:t>+</m:t>
                    </m:r>
                    <m:sSub>
                      <m:sSubPr>
                        <m:ctrlPr>
                          <w:rPr>
                            <w:rFonts w:ascii="Cambria Math" w:hAnsi="Cambria Math" w:cstheme="majorBidi"/>
                            <w:i/>
                            <w:sz w:val="22"/>
                            <w:szCs w:val="22"/>
                            <w:lang w:val="en"/>
                          </w:rPr>
                        </m:ctrlPr>
                      </m:sSubPr>
                      <m:e>
                        <m:r>
                          <w:rPr>
                            <w:rFonts w:ascii="Cambria Math" w:hAnsi="Cambria Math" w:cstheme="majorBidi"/>
                            <w:sz w:val="22"/>
                            <w:szCs w:val="22"/>
                            <w:lang w:val="en"/>
                          </w:rPr>
                          <m:t>u</m:t>
                        </m:r>
                      </m:e>
                      <m:sub>
                        <m:r>
                          <w:rPr>
                            <w:rFonts w:ascii="Cambria Math" w:hAnsi="Cambria Math" w:cstheme="majorBidi"/>
                            <w:sz w:val="22"/>
                            <w:szCs w:val="22"/>
                            <w:lang w:val="en"/>
                          </w:rPr>
                          <m:t>ij</m:t>
                        </m:r>
                      </m:sub>
                    </m:sSub>
                    <m:ctrlPr>
                      <w:rPr>
                        <w:rFonts w:ascii="Cambria Math" w:hAnsi="Cambria Math" w:cstheme="majorBidi"/>
                        <w:sz w:val="22"/>
                        <w:szCs w:val="22"/>
                        <w:lang w:val="en"/>
                      </w:rPr>
                    </m:ctrlPr>
                  </m:e>
                </m:d>
              </m:e>
            </m:nary>
          </m:den>
        </m:f>
        <m:r>
          <w:rPr>
            <w:rFonts w:ascii="Cambria Math" w:hAnsi="Cambria Math" w:cstheme="majorBidi"/>
            <w:sz w:val="22"/>
            <w:szCs w:val="22"/>
            <w:lang w:val="en"/>
          </w:rPr>
          <m:t>, j≠B</m:t>
        </m:r>
      </m:oMath>
      <w:r w:rsidR="00F84517" w:rsidRPr="00F84517">
        <w:rPr>
          <w:rFonts w:asciiTheme="majorBidi" w:hAnsiTheme="majorBidi" w:cstheme="majorBidi"/>
          <w:sz w:val="22"/>
          <w:szCs w:val="22"/>
          <w:lang w:val="en"/>
        </w:rPr>
        <w:t xml:space="preserve">                                                                         (19)</w:t>
      </w:r>
    </w:p>
    <w:p w14:paraId="75129443" w14:textId="34600E53" w:rsidR="0020179D" w:rsidRDefault="00F84517" w:rsidP="00923573">
      <w:pPr>
        <w:pStyle w:val="NormalWeb"/>
        <w:spacing w:line="288" w:lineRule="auto"/>
        <w:jc w:val="both"/>
        <w:rPr>
          <w:rFonts w:asciiTheme="majorBidi" w:hAnsiTheme="majorBidi" w:cstheme="majorBidi"/>
          <w:lang w:val="en"/>
        </w:rPr>
      </w:pPr>
      <w:r w:rsidRPr="00F84517">
        <w:rPr>
          <w:rFonts w:asciiTheme="majorBidi" w:hAnsiTheme="majorBidi" w:cstheme="majorBidi"/>
          <w:lang w:val="en"/>
        </w:rPr>
        <w:t xml:space="preserve">where B denotes the base outcome of the cooking fuel type. The equation shows that the probability of choosing a cooking fuel type is conditional on the set of household-level effects and the observable household characteristics </w:t>
      </w:r>
      <w:r w:rsidRPr="00F84517">
        <w:rPr>
          <w:rFonts w:asciiTheme="majorBidi" w:hAnsiTheme="majorBidi" w:cstheme="majorBidi"/>
          <w:lang w:val="en"/>
        </w:rPr>
        <w:fldChar w:fldCharType="begin"/>
      </w:r>
      <w:r w:rsidR="00C562BA">
        <w:rPr>
          <w:rFonts w:asciiTheme="majorBidi" w:hAnsiTheme="majorBidi" w:cstheme="majorBidi"/>
          <w:lang w:val="en"/>
        </w:rPr>
        <w:instrText xml:space="preserve"> ADDIN EN.CITE &lt;EndNote&gt;&lt;Cite&gt;&lt;Author&gt;Choumert-Nkolo&lt;/Author&gt;&lt;Year&gt;2019&lt;/Year&gt;&lt;RecNum&gt;575&lt;/RecNum&gt;&lt;DisplayText&gt;(Choumert-Nkolo et al., 2019)&lt;/DisplayText&gt;&lt;record&gt;&lt;rec-number&gt;575&lt;/rec-number&gt;&lt;foreign-keys&gt;&lt;key app="EN" db-id="zxef2905c99vs6ervs4v9xs2px0rtx20zvxa" timestamp="1604003241"&gt;575&lt;/key&gt;&lt;/foreign-keys&gt;&lt;ref-type name="Journal Article"&gt;17&lt;/ref-type&gt;&lt;contributors&gt;&lt;authors&gt;&lt;author&gt;Choumert-Nkolo, Johanna&lt;/author&gt;&lt;author&gt;Combes Motel, Pascale&lt;/author&gt;&lt;author&gt;Le Roux, Leonard&lt;/author&gt;&lt;/authors&gt;&lt;/contributors&gt;&lt;titles&gt;&lt;title&gt;Stacking up the ladder: A panel data analysis of Tanzanian household energy choices&lt;/title&gt;&lt;secondary-title&gt;World development&lt;/secondary-title&gt;&lt;/titles&gt;&lt;periodical&gt;&lt;full-title&gt;World Development&lt;/full-title&gt;&lt;/periodical&gt;&lt;pages&gt;222-235&lt;/pages&gt;&lt;volume&gt;115&lt;/volume&gt;&lt;keywords&gt;&lt;keyword&gt;Cooking&lt;/keyword&gt;&lt;keyword&gt;Fuel choices&lt;/keyword&gt;&lt;keyword&gt;Lighting&lt;/keyword&gt;&lt;keyword&gt;Sub-Saharan Africa&lt;/keyword&gt;&lt;keyword&gt;Economics and Finance&lt;/keyword&gt;&lt;keyword&gt;Humanities and Social Sciences&lt;/keyword&gt;&lt;/keywords&gt;&lt;dates&gt;&lt;year&gt;2019&lt;/year&gt;&lt;/dates&gt;&lt;publisher&gt;Elsevier BV&lt;/publisher&gt;&lt;isbn&gt;0305-750X&lt;/isbn&gt;&lt;urls&gt;&lt;/urls&gt;&lt;electronic-resource-num&gt;10.1016/j.worlddev.2018.11.016&lt;/electronic-resource-num&gt;&lt;/record&gt;&lt;/Cite&gt;&lt;/EndNote&gt;</w:instrText>
      </w:r>
      <w:r w:rsidRPr="00F84517">
        <w:rPr>
          <w:rFonts w:asciiTheme="majorBidi" w:hAnsiTheme="majorBidi" w:cstheme="majorBidi"/>
          <w:lang w:val="en"/>
        </w:rPr>
        <w:fldChar w:fldCharType="separate"/>
      </w:r>
      <w:r w:rsidR="00C562BA">
        <w:rPr>
          <w:rFonts w:asciiTheme="majorBidi" w:hAnsiTheme="majorBidi" w:cstheme="majorBidi"/>
          <w:noProof/>
          <w:lang w:val="en"/>
        </w:rPr>
        <w:t>(Choumert-Nkolo et al., 2019)</w:t>
      </w:r>
      <w:r w:rsidRPr="00F84517">
        <w:rPr>
          <w:rFonts w:asciiTheme="majorBidi" w:hAnsiTheme="majorBidi" w:cstheme="majorBidi"/>
          <w:lang w:val="en"/>
        </w:rPr>
        <w:fldChar w:fldCharType="end"/>
      </w:r>
      <w:r w:rsidR="0020179D">
        <w:rPr>
          <w:rFonts w:asciiTheme="majorBidi" w:hAnsiTheme="majorBidi" w:cstheme="majorBidi"/>
          <w:lang w:val="en"/>
        </w:rPr>
        <w:t>.</w:t>
      </w:r>
    </w:p>
    <w:p w14:paraId="64126875" w14:textId="77777777" w:rsidR="0020179D" w:rsidRPr="0020179D" w:rsidRDefault="0020179D" w:rsidP="00923573">
      <w:pPr>
        <w:pStyle w:val="NormalWeb"/>
        <w:spacing w:line="288" w:lineRule="auto"/>
        <w:jc w:val="both"/>
        <w:rPr>
          <w:rFonts w:asciiTheme="majorBidi" w:hAnsiTheme="majorBidi" w:cstheme="majorBidi"/>
          <w:sz w:val="2"/>
          <w:szCs w:val="2"/>
          <w:lang w:val="en"/>
        </w:rPr>
      </w:pPr>
    </w:p>
    <w:p w14:paraId="7AC145BE" w14:textId="66145D7D" w:rsidR="00F84517" w:rsidRPr="00C562BA" w:rsidRDefault="00F84517" w:rsidP="0020179D">
      <w:pPr>
        <w:tabs>
          <w:tab w:val="left" w:pos="2976"/>
        </w:tabs>
        <w:rPr>
          <w:rFonts w:asciiTheme="majorBidi" w:hAnsiTheme="majorBidi" w:cstheme="majorBidi"/>
          <w:sz w:val="24"/>
          <w:szCs w:val="24"/>
          <w:lang w:val="en"/>
        </w:rPr>
      </w:pPr>
    </w:p>
    <w:sectPr w:rsidR="00F84517" w:rsidRPr="00C562BA">
      <w:footerReference w:type="default" r:id="rId9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E82B" w16cex:dateUtc="2022-03-16T09:50:00Z"/>
  <w16cex:commentExtensible w16cex:durableId="25DCE938" w16cex:dateUtc="2022-03-16T09:54:00Z"/>
  <w16cex:commentExtensible w16cex:durableId="25DCE9AD" w16cex:dateUtc="2022-03-16T09:56:00Z"/>
  <w16cex:commentExtensible w16cex:durableId="25DCEA28" w16cex:dateUtc="2022-03-16T09: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30A2" w14:textId="77777777" w:rsidR="00E4516D" w:rsidRDefault="00E4516D" w:rsidP="009B228F">
      <w:pPr>
        <w:spacing w:after="0" w:line="240" w:lineRule="auto"/>
      </w:pPr>
      <w:r>
        <w:separator/>
      </w:r>
    </w:p>
  </w:endnote>
  <w:endnote w:type="continuationSeparator" w:id="0">
    <w:p w14:paraId="60FC9C89" w14:textId="77777777" w:rsidR="00E4516D" w:rsidRDefault="00E4516D" w:rsidP="009B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dvTT5235d5a9+22">
    <w:altName w:val="MS Gothic"/>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789177"/>
      <w:docPartObj>
        <w:docPartGallery w:val="Page Numbers (Bottom of Page)"/>
        <w:docPartUnique/>
      </w:docPartObj>
    </w:sdtPr>
    <w:sdtEndPr>
      <w:rPr>
        <w:noProof/>
      </w:rPr>
    </w:sdtEndPr>
    <w:sdtContent>
      <w:p w14:paraId="08034543" w14:textId="1AEEDBF3" w:rsidR="007F4981" w:rsidRDefault="007F4981">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14:paraId="11205C68" w14:textId="77777777" w:rsidR="007F4981" w:rsidRDefault="007F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08DF" w14:textId="77777777" w:rsidR="00E4516D" w:rsidRDefault="00E4516D" w:rsidP="009B228F">
      <w:pPr>
        <w:spacing w:after="0" w:line="240" w:lineRule="auto"/>
      </w:pPr>
      <w:r>
        <w:separator/>
      </w:r>
    </w:p>
  </w:footnote>
  <w:footnote w:type="continuationSeparator" w:id="0">
    <w:p w14:paraId="1EC908D9" w14:textId="77777777" w:rsidR="00E4516D" w:rsidRDefault="00E4516D" w:rsidP="009B228F">
      <w:pPr>
        <w:spacing w:after="0" w:line="240" w:lineRule="auto"/>
      </w:pPr>
      <w:r>
        <w:continuationSeparator/>
      </w:r>
    </w:p>
  </w:footnote>
  <w:footnote w:id="1">
    <w:p w14:paraId="70C6C06E" w14:textId="0951432F" w:rsidR="007F4981" w:rsidRPr="00E87732" w:rsidRDefault="007F4981" w:rsidP="00D9570F">
      <w:pPr>
        <w:spacing w:line="240" w:lineRule="auto"/>
        <w:jc w:val="both"/>
        <w:rPr>
          <w:rFonts w:asciiTheme="majorBidi" w:hAnsiTheme="majorBidi" w:cstheme="majorBidi"/>
          <w:color w:val="000000" w:themeColor="text1"/>
          <w:sz w:val="19"/>
          <w:szCs w:val="19"/>
        </w:rPr>
      </w:pPr>
      <w:r w:rsidRPr="00E87732">
        <w:rPr>
          <w:rStyle w:val="FootnoteReference"/>
          <w:rFonts w:asciiTheme="majorBidi" w:hAnsiTheme="majorBidi" w:cstheme="majorBidi"/>
          <w:sz w:val="19"/>
          <w:szCs w:val="19"/>
        </w:rPr>
        <w:footnoteRef/>
      </w:r>
      <w:r w:rsidRPr="00E87732">
        <w:rPr>
          <w:rFonts w:asciiTheme="majorBidi" w:hAnsiTheme="majorBidi" w:cstheme="majorBidi"/>
          <w:sz w:val="19"/>
          <w:szCs w:val="19"/>
          <w:lang w:val="nl-NL"/>
        </w:rPr>
        <w:t xml:space="preserve"> Amoah, 2019; Dash et al., 2018; Ravindra et al., 2019; Song et al., 2018; Ye &amp; Koch, 2021</w:t>
      </w:r>
    </w:p>
  </w:footnote>
  <w:footnote w:id="2">
    <w:p w14:paraId="7EA1A798" w14:textId="2C6A14F8" w:rsidR="007F4981" w:rsidRPr="00E87732" w:rsidRDefault="007F4981" w:rsidP="00D9570F">
      <w:pPr>
        <w:pStyle w:val="FootnoteText"/>
        <w:rPr>
          <w:rFonts w:asciiTheme="majorBidi" w:hAnsiTheme="majorBidi" w:cstheme="majorBidi"/>
          <w:sz w:val="19"/>
          <w:szCs w:val="19"/>
        </w:rPr>
      </w:pPr>
      <w:r w:rsidRPr="00E87732">
        <w:rPr>
          <w:rStyle w:val="FootnoteReference"/>
          <w:rFonts w:asciiTheme="majorBidi" w:hAnsiTheme="majorBidi" w:cstheme="majorBidi"/>
          <w:sz w:val="19"/>
          <w:szCs w:val="19"/>
        </w:rPr>
        <w:footnoteRef/>
      </w:r>
      <w:r w:rsidRPr="00E87732">
        <w:rPr>
          <w:rFonts w:asciiTheme="majorBidi" w:hAnsiTheme="majorBidi" w:cstheme="majorBidi"/>
          <w:sz w:val="19"/>
          <w:szCs w:val="19"/>
        </w:rPr>
        <w:t xml:space="preserve"> </w:t>
      </w:r>
      <w:r w:rsidRPr="00E87732">
        <w:rPr>
          <w:rFonts w:asciiTheme="majorBidi" w:hAnsiTheme="majorBidi" w:cstheme="majorBidi"/>
          <w:noProof/>
          <w:color w:val="000000" w:themeColor="text1"/>
          <w:sz w:val="19"/>
          <w:szCs w:val="19"/>
        </w:rPr>
        <w:t>Baiyegunhi &amp; Hassan, 2014; Ouedraogo, 2006; Rahut et al., 2016</w:t>
      </w:r>
    </w:p>
  </w:footnote>
  <w:footnote w:id="3">
    <w:p w14:paraId="1D0B53DD" w14:textId="703670AA" w:rsidR="007F4981" w:rsidRPr="00E87732" w:rsidRDefault="007F4981" w:rsidP="00D9570F">
      <w:pPr>
        <w:pStyle w:val="FootnoteText"/>
        <w:rPr>
          <w:rFonts w:asciiTheme="majorBidi" w:hAnsiTheme="majorBidi" w:cstheme="majorBidi"/>
          <w:sz w:val="19"/>
          <w:szCs w:val="19"/>
          <w:lang w:val="it-IT"/>
        </w:rPr>
      </w:pPr>
      <w:r w:rsidRPr="00E87732">
        <w:rPr>
          <w:rStyle w:val="FootnoteReference"/>
          <w:rFonts w:asciiTheme="majorBidi" w:hAnsiTheme="majorBidi" w:cstheme="majorBidi"/>
          <w:sz w:val="19"/>
          <w:szCs w:val="19"/>
        </w:rPr>
        <w:footnoteRef/>
      </w:r>
      <w:r w:rsidRPr="00E87732">
        <w:rPr>
          <w:rFonts w:asciiTheme="majorBidi" w:hAnsiTheme="majorBidi" w:cstheme="majorBidi"/>
          <w:sz w:val="19"/>
          <w:szCs w:val="19"/>
          <w:lang w:val="it-IT"/>
        </w:rPr>
        <w:t xml:space="preserve"> </w:t>
      </w:r>
      <w:r w:rsidRPr="00E87732">
        <w:rPr>
          <w:rFonts w:asciiTheme="majorBidi" w:hAnsiTheme="majorBidi" w:cstheme="majorBidi"/>
          <w:sz w:val="19"/>
          <w:szCs w:val="19"/>
          <w:lang w:val="it-IT"/>
        </w:rPr>
        <w:t>Baiyegunhi &amp; Hassan, 2014; Guta, 2014; Ravindra et al., 2019; Sharma et al., 2020</w:t>
      </w:r>
    </w:p>
  </w:footnote>
  <w:footnote w:id="4">
    <w:p w14:paraId="064DFBF1" w14:textId="472FEF26" w:rsidR="007F4981" w:rsidRPr="00E87732" w:rsidRDefault="007F4981" w:rsidP="00D9570F">
      <w:pPr>
        <w:pStyle w:val="FootnoteText"/>
        <w:rPr>
          <w:rFonts w:asciiTheme="majorBidi" w:hAnsiTheme="majorBidi" w:cstheme="majorBidi"/>
          <w:sz w:val="19"/>
          <w:szCs w:val="19"/>
          <w:lang w:val="it-IT"/>
        </w:rPr>
      </w:pPr>
      <w:r w:rsidRPr="00E87732">
        <w:rPr>
          <w:rStyle w:val="FootnoteReference"/>
          <w:rFonts w:asciiTheme="majorBidi" w:hAnsiTheme="majorBidi" w:cstheme="majorBidi"/>
          <w:sz w:val="19"/>
          <w:szCs w:val="19"/>
        </w:rPr>
        <w:footnoteRef/>
      </w:r>
      <w:r w:rsidRPr="00E87732">
        <w:rPr>
          <w:rFonts w:asciiTheme="majorBidi" w:hAnsiTheme="majorBidi" w:cstheme="majorBidi"/>
          <w:sz w:val="19"/>
          <w:szCs w:val="19"/>
          <w:lang w:val="it-IT"/>
        </w:rPr>
        <w:t xml:space="preserve"> </w:t>
      </w:r>
      <w:r w:rsidRPr="00E87732">
        <w:rPr>
          <w:rFonts w:asciiTheme="majorBidi" w:hAnsiTheme="majorBidi" w:cstheme="majorBidi"/>
          <w:sz w:val="19"/>
          <w:szCs w:val="19"/>
          <w:lang w:val="it-IT"/>
        </w:rPr>
        <w:t xml:space="preserve">Mensah </w:t>
      </w:r>
      <w:r w:rsidRPr="00E87732">
        <w:rPr>
          <w:rFonts w:asciiTheme="majorBidi" w:hAnsiTheme="majorBidi" w:cstheme="majorBidi"/>
          <w:sz w:val="19"/>
          <w:szCs w:val="19"/>
          <w:lang w:val="it-IT"/>
        </w:rPr>
        <w:t xml:space="preserve">&amp; Adu, 2015 ; Sharma et al., 2020 ; </w:t>
      </w:r>
      <w:r w:rsidRPr="00E87732">
        <w:rPr>
          <w:rFonts w:asciiTheme="majorBidi" w:hAnsiTheme="majorBidi" w:cstheme="majorBidi"/>
          <w:noProof/>
          <w:color w:val="000000" w:themeColor="text1"/>
          <w:sz w:val="19"/>
          <w:szCs w:val="19"/>
          <w:lang w:val="it-IT"/>
        </w:rPr>
        <w:t>Baiyegunhi &amp; Hassan, 2014</w:t>
      </w:r>
    </w:p>
  </w:footnote>
  <w:footnote w:id="5">
    <w:p w14:paraId="4B5D538E" w14:textId="18AB0C57" w:rsidR="007F4981" w:rsidRPr="002A1AA1" w:rsidRDefault="007F4981" w:rsidP="00D9570F">
      <w:pPr>
        <w:pStyle w:val="FootnoteText"/>
        <w:rPr>
          <w:rFonts w:asciiTheme="majorBidi" w:hAnsiTheme="majorBidi" w:cstheme="majorBidi"/>
          <w:sz w:val="16"/>
          <w:szCs w:val="16"/>
          <w:lang w:val="it-IT"/>
        </w:rPr>
      </w:pPr>
      <w:r w:rsidRPr="00E87732">
        <w:rPr>
          <w:rStyle w:val="FootnoteReference"/>
          <w:rFonts w:asciiTheme="majorBidi" w:hAnsiTheme="majorBidi" w:cstheme="majorBidi"/>
          <w:sz w:val="19"/>
          <w:szCs w:val="19"/>
        </w:rPr>
        <w:footnoteRef/>
      </w:r>
      <w:r w:rsidRPr="00E87732">
        <w:rPr>
          <w:rFonts w:asciiTheme="majorBidi" w:hAnsiTheme="majorBidi" w:cstheme="majorBidi"/>
          <w:sz w:val="19"/>
          <w:szCs w:val="19"/>
          <w:lang w:val="it-IT"/>
        </w:rPr>
        <w:t xml:space="preserve"> </w:t>
      </w:r>
      <w:r w:rsidRPr="00E87732">
        <w:rPr>
          <w:rFonts w:asciiTheme="majorBidi" w:hAnsiTheme="majorBidi" w:cstheme="majorBidi"/>
          <w:sz w:val="19"/>
          <w:szCs w:val="19"/>
          <w:lang w:val="it-IT"/>
        </w:rPr>
        <w:t xml:space="preserve">Sharma </w:t>
      </w:r>
      <w:r w:rsidRPr="00E87732">
        <w:rPr>
          <w:rFonts w:asciiTheme="majorBidi" w:hAnsiTheme="majorBidi" w:cstheme="majorBidi"/>
          <w:sz w:val="19"/>
          <w:szCs w:val="19"/>
          <w:lang w:val="it-IT"/>
        </w:rPr>
        <w:t xml:space="preserve">et al., 2020 ; </w:t>
      </w:r>
      <w:r w:rsidRPr="00E87732">
        <w:rPr>
          <w:rFonts w:asciiTheme="majorBidi" w:hAnsiTheme="majorBidi" w:cstheme="majorBidi"/>
          <w:noProof/>
          <w:color w:val="000000" w:themeColor="text1"/>
          <w:sz w:val="19"/>
          <w:szCs w:val="19"/>
          <w:lang w:val="it-IT"/>
        </w:rPr>
        <w:t xml:space="preserve">Baiyegunhi &amp; Hassan, 2014; </w:t>
      </w:r>
      <w:r w:rsidRPr="00E87732">
        <w:rPr>
          <w:rFonts w:asciiTheme="majorBidi" w:hAnsiTheme="majorBidi" w:cstheme="majorBidi"/>
          <w:sz w:val="19"/>
          <w:szCs w:val="19"/>
          <w:lang w:val="it-IT"/>
        </w:rPr>
        <w:t>Mensah &amp; Adu, 2015</w:t>
      </w:r>
    </w:p>
  </w:footnote>
  <w:footnote w:id="6">
    <w:p w14:paraId="69370EC0" w14:textId="77777777" w:rsidR="007F4981" w:rsidRPr="002541E2" w:rsidRDefault="007F4981" w:rsidP="00D9570F">
      <w:pPr>
        <w:pStyle w:val="FootnoteText"/>
        <w:rPr>
          <w:rFonts w:asciiTheme="majorBidi" w:hAnsiTheme="majorBidi" w:cstheme="majorBidi"/>
          <w:sz w:val="19"/>
          <w:szCs w:val="19"/>
          <w:lang w:val="it-IT"/>
        </w:rPr>
      </w:pPr>
      <w:r w:rsidRPr="00D20E4A">
        <w:rPr>
          <w:rStyle w:val="FootnoteReference"/>
          <w:rFonts w:asciiTheme="majorBidi" w:hAnsiTheme="majorBidi" w:cstheme="majorBidi"/>
          <w:sz w:val="19"/>
          <w:szCs w:val="19"/>
        </w:rPr>
        <w:footnoteRef/>
      </w:r>
      <w:r w:rsidRPr="002541E2">
        <w:rPr>
          <w:rFonts w:asciiTheme="majorBidi" w:hAnsiTheme="majorBidi" w:cstheme="majorBidi"/>
          <w:sz w:val="19"/>
          <w:szCs w:val="19"/>
          <w:lang w:val="it-IT"/>
        </w:rPr>
        <w:t xml:space="preserve"> </w:t>
      </w:r>
      <w:r w:rsidRPr="002541E2">
        <w:rPr>
          <w:rFonts w:asciiTheme="majorBidi" w:hAnsiTheme="majorBidi" w:cstheme="majorBidi"/>
          <w:sz w:val="19"/>
          <w:szCs w:val="19"/>
          <w:lang w:val="it-IT"/>
        </w:rPr>
        <w:t xml:space="preserve">Baiyegunhi </w:t>
      </w:r>
      <w:r w:rsidRPr="002541E2">
        <w:rPr>
          <w:rFonts w:asciiTheme="majorBidi" w:hAnsiTheme="majorBidi" w:cstheme="majorBidi"/>
          <w:sz w:val="19"/>
          <w:szCs w:val="19"/>
          <w:lang w:val="it-IT"/>
        </w:rPr>
        <w:t>&amp; Hassan, 2014</w:t>
      </w:r>
    </w:p>
  </w:footnote>
  <w:footnote w:id="7">
    <w:p w14:paraId="003DCACC" w14:textId="77777777" w:rsidR="007F4981" w:rsidRPr="00D20E4A" w:rsidRDefault="007F4981" w:rsidP="00D9570F">
      <w:pPr>
        <w:pStyle w:val="FootnoteText"/>
        <w:rPr>
          <w:rFonts w:asciiTheme="majorBidi" w:hAnsiTheme="majorBidi" w:cstheme="majorBidi"/>
          <w:sz w:val="19"/>
          <w:szCs w:val="19"/>
          <w:lang w:val="fr-FR"/>
        </w:rPr>
      </w:pPr>
      <w:r w:rsidRPr="00D20E4A">
        <w:rPr>
          <w:rStyle w:val="FootnoteReference"/>
          <w:rFonts w:asciiTheme="majorBidi" w:hAnsiTheme="majorBidi" w:cstheme="majorBidi"/>
          <w:sz w:val="19"/>
          <w:szCs w:val="19"/>
        </w:rPr>
        <w:footnoteRef/>
      </w:r>
      <w:r w:rsidRPr="00D20E4A">
        <w:rPr>
          <w:rFonts w:asciiTheme="majorBidi" w:hAnsiTheme="majorBidi" w:cstheme="majorBidi"/>
          <w:sz w:val="19"/>
          <w:szCs w:val="19"/>
          <w:lang w:val="fr-FR"/>
        </w:rPr>
        <w:t xml:space="preserve"> Dash et al., </w:t>
      </w:r>
      <w:proofErr w:type="gramStart"/>
      <w:r w:rsidRPr="00D20E4A">
        <w:rPr>
          <w:rFonts w:asciiTheme="majorBidi" w:hAnsiTheme="majorBidi" w:cstheme="majorBidi"/>
          <w:sz w:val="19"/>
          <w:szCs w:val="19"/>
          <w:lang w:val="fr-FR"/>
        </w:rPr>
        <w:t>2018;</w:t>
      </w:r>
      <w:proofErr w:type="gramEnd"/>
      <w:r w:rsidRPr="00D20E4A">
        <w:rPr>
          <w:rFonts w:asciiTheme="majorBidi" w:hAnsiTheme="majorBidi" w:cstheme="majorBidi"/>
          <w:sz w:val="19"/>
          <w:szCs w:val="19"/>
          <w:lang w:val="fr-FR"/>
        </w:rPr>
        <w:t xml:space="preserve"> </w:t>
      </w:r>
      <w:proofErr w:type="spellStart"/>
      <w:r w:rsidRPr="00D20E4A">
        <w:rPr>
          <w:rFonts w:asciiTheme="majorBidi" w:hAnsiTheme="majorBidi" w:cstheme="majorBidi"/>
          <w:sz w:val="19"/>
          <w:szCs w:val="19"/>
          <w:lang w:val="fr-FR"/>
        </w:rPr>
        <w:t>Rahut</w:t>
      </w:r>
      <w:proofErr w:type="spellEnd"/>
      <w:r w:rsidRPr="00D20E4A">
        <w:rPr>
          <w:rFonts w:asciiTheme="majorBidi" w:hAnsiTheme="majorBidi" w:cstheme="majorBidi"/>
          <w:sz w:val="19"/>
          <w:szCs w:val="19"/>
          <w:lang w:val="fr-FR"/>
        </w:rPr>
        <w:t xml:space="preserve"> et al., 2016 ; </w:t>
      </w:r>
      <w:proofErr w:type="spellStart"/>
      <w:r w:rsidRPr="00D20E4A">
        <w:rPr>
          <w:rFonts w:asciiTheme="majorBidi" w:hAnsiTheme="majorBidi" w:cstheme="majorBidi"/>
          <w:sz w:val="19"/>
          <w:szCs w:val="19"/>
          <w:lang w:val="fr-FR"/>
        </w:rPr>
        <w:t>Rahut</w:t>
      </w:r>
      <w:proofErr w:type="spellEnd"/>
      <w:r w:rsidRPr="00D20E4A">
        <w:rPr>
          <w:rFonts w:asciiTheme="majorBidi" w:hAnsiTheme="majorBidi" w:cstheme="majorBidi"/>
          <w:sz w:val="19"/>
          <w:szCs w:val="19"/>
          <w:lang w:val="fr-FR"/>
        </w:rPr>
        <w:t xml:space="preserve"> et al., 2017</w:t>
      </w:r>
    </w:p>
  </w:footnote>
  <w:footnote w:id="8">
    <w:p w14:paraId="5D99AEED" w14:textId="77777777" w:rsidR="007F4981" w:rsidRPr="00121595" w:rsidRDefault="007F4981" w:rsidP="00D9570F">
      <w:pPr>
        <w:pStyle w:val="FootnoteText"/>
        <w:rPr>
          <w:rFonts w:asciiTheme="majorBidi" w:hAnsiTheme="majorBidi" w:cstheme="majorBidi"/>
          <w:sz w:val="19"/>
          <w:szCs w:val="19"/>
          <w:lang w:val="fr-FR"/>
        </w:rPr>
      </w:pPr>
      <w:r w:rsidRPr="00D20E4A">
        <w:rPr>
          <w:rStyle w:val="FootnoteReference"/>
          <w:rFonts w:asciiTheme="majorBidi" w:hAnsiTheme="majorBidi" w:cstheme="majorBidi"/>
          <w:sz w:val="19"/>
          <w:szCs w:val="19"/>
        </w:rPr>
        <w:footnoteRef/>
      </w:r>
      <w:r w:rsidRPr="00121595">
        <w:rPr>
          <w:rFonts w:asciiTheme="majorBidi" w:hAnsiTheme="majorBidi" w:cstheme="majorBidi"/>
          <w:sz w:val="19"/>
          <w:szCs w:val="19"/>
          <w:lang w:val="fr-FR"/>
        </w:rPr>
        <w:t xml:space="preserve"> </w:t>
      </w:r>
      <w:proofErr w:type="spellStart"/>
      <w:r w:rsidRPr="00121595">
        <w:rPr>
          <w:rFonts w:asciiTheme="majorBidi" w:hAnsiTheme="majorBidi" w:cstheme="majorBidi"/>
          <w:sz w:val="19"/>
          <w:szCs w:val="19"/>
          <w:lang w:val="fr-FR"/>
        </w:rPr>
        <w:t>Heltberg</w:t>
      </w:r>
      <w:proofErr w:type="spellEnd"/>
      <w:r w:rsidRPr="00121595">
        <w:rPr>
          <w:rFonts w:asciiTheme="majorBidi" w:hAnsiTheme="majorBidi" w:cstheme="majorBidi"/>
          <w:sz w:val="19"/>
          <w:szCs w:val="19"/>
          <w:lang w:val="fr-FR"/>
        </w:rPr>
        <w:t xml:space="preserve">, </w:t>
      </w:r>
      <w:proofErr w:type="gramStart"/>
      <w:r w:rsidRPr="00121595">
        <w:rPr>
          <w:rFonts w:asciiTheme="majorBidi" w:hAnsiTheme="majorBidi" w:cstheme="majorBidi"/>
          <w:sz w:val="19"/>
          <w:szCs w:val="19"/>
          <w:lang w:val="fr-FR"/>
        </w:rPr>
        <w:t>2005;</w:t>
      </w:r>
      <w:proofErr w:type="gramEnd"/>
      <w:r w:rsidRPr="00121595">
        <w:rPr>
          <w:rFonts w:asciiTheme="majorBidi" w:hAnsiTheme="majorBidi" w:cstheme="majorBidi"/>
          <w:sz w:val="19"/>
          <w:szCs w:val="19"/>
          <w:lang w:val="fr-FR"/>
        </w:rPr>
        <w:t xml:space="preserve"> Sharma et al., 2020</w:t>
      </w:r>
    </w:p>
  </w:footnote>
  <w:footnote w:id="9">
    <w:p w14:paraId="6BD8AA7D" w14:textId="77777777" w:rsidR="007F4981" w:rsidRPr="00D20E4A" w:rsidRDefault="007F4981" w:rsidP="00D9570F">
      <w:pPr>
        <w:pStyle w:val="FootnoteText"/>
        <w:rPr>
          <w:rFonts w:asciiTheme="majorBidi" w:hAnsiTheme="majorBidi" w:cstheme="majorBidi"/>
          <w:sz w:val="19"/>
          <w:szCs w:val="19"/>
          <w:lang w:val="fr-FR"/>
        </w:rPr>
      </w:pPr>
      <w:r w:rsidRPr="00D20E4A">
        <w:rPr>
          <w:rStyle w:val="FootnoteReference"/>
          <w:rFonts w:asciiTheme="majorBidi" w:hAnsiTheme="majorBidi" w:cstheme="majorBidi"/>
          <w:sz w:val="19"/>
          <w:szCs w:val="19"/>
        </w:rPr>
        <w:footnoteRef/>
      </w:r>
      <w:r w:rsidRPr="00D20E4A">
        <w:rPr>
          <w:rFonts w:asciiTheme="majorBidi" w:hAnsiTheme="majorBidi" w:cstheme="majorBidi"/>
          <w:sz w:val="19"/>
          <w:szCs w:val="19"/>
          <w:lang w:val="fr-FR"/>
        </w:rPr>
        <w:t xml:space="preserve"> Mensah &amp; </w:t>
      </w:r>
      <w:proofErr w:type="spellStart"/>
      <w:r w:rsidRPr="00D20E4A">
        <w:rPr>
          <w:rFonts w:asciiTheme="majorBidi" w:hAnsiTheme="majorBidi" w:cstheme="majorBidi"/>
          <w:sz w:val="19"/>
          <w:szCs w:val="19"/>
          <w:lang w:val="fr-FR"/>
        </w:rPr>
        <w:t>Adu</w:t>
      </w:r>
      <w:proofErr w:type="spellEnd"/>
      <w:r w:rsidRPr="00D20E4A">
        <w:rPr>
          <w:rFonts w:asciiTheme="majorBidi" w:hAnsiTheme="majorBidi" w:cstheme="majorBidi"/>
          <w:sz w:val="19"/>
          <w:szCs w:val="19"/>
          <w:lang w:val="fr-FR"/>
        </w:rPr>
        <w:t xml:space="preserve">, </w:t>
      </w:r>
      <w:proofErr w:type="gramStart"/>
      <w:r w:rsidRPr="00D20E4A">
        <w:rPr>
          <w:rFonts w:asciiTheme="majorBidi" w:hAnsiTheme="majorBidi" w:cstheme="majorBidi"/>
          <w:sz w:val="19"/>
          <w:szCs w:val="19"/>
          <w:lang w:val="fr-FR"/>
        </w:rPr>
        <w:t>2015;</w:t>
      </w:r>
      <w:proofErr w:type="gramEnd"/>
      <w:r w:rsidRPr="00D20E4A">
        <w:rPr>
          <w:rFonts w:asciiTheme="majorBidi" w:hAnsiTheme="majorBidi" w:cstheme="majorBidi"/>
          <w:sz w:val="19"/>
          <w:szCs w:val="19"/>
          <w:lang w:val="fr-FR"/>
        </w:rPr>
        <w:t xml:space="preserve"> </w:t>
      </w:r>
      <w:proofErr w:type="spellStart"/>
      <w:r w:rsidRPr="00D20E4A">
        <w:rPr>
          <w:rFonts w:asciiTheme="majorBidi" w:hAnsiTheme="majorBidi" w:cstheme="majorBidi"/>
          <w:sz w:val="19"/>
          <w:szCs w:val="19"/>
          <w:lang w:val="fr-FR"/>
        </w:rPr>
        <w:t>Rahut</w:t>
      </w:r>
      <w:proofErr w:type="spellEnd"/>
      <w:r w:rsidRPr="00D20E4A">
        <w:rPr>
          <w:rFonts w:asciiTheme="majorBidi" w:hAnsiTheme="majorBidi" w:cstheme="majorBidi"/>
          <w:sz w:val="19"/>
          <w:szCs w:val="19"/>
          <w:lang w:val="fr-FR"/>
        </w:rPr>
        <w:t xml:space="preserve"> et al., 2016</w:t>
      </w:r>
    </w:p>
  </w:footnote>
  <w:footnote w:id="10">
    <w:p w14:paraId="72117751" w14:textId="77777777" w:rsidR="007F4981" w:rsidRPr="00D20E4A" w:rsidRDefault="007F4981" w:rsidP="00D9570F">
      <w:pPr>
        <w:pStyle w:val="FootnoteText"/>
        <w:rPr>
          <w:rFonts w:asciiTheme="majorBidi" w:hAnsiTheme="majorBidi" w:cstheme="majorBidi"/>
          <w:sz w:val="19"/>
          <w:szCs w:val="19"/>
          <w:lang w:val="fr-FR"/>
        </w:rPr>
      </w:pPr>
      <w:r w:rsidRPr="00D20E4A">
        <w:rPr>
          <w:rStyle w:val="FootnoteReference"/>
          <w:rFonts w:asciiTheme="majorBidi" w:hAnsiTheme="majorBidi" w:cstheme="majorBidi"/>
          <w:sz w:val="19"/>
          <w:szCs w:val="19"/>
        </w:rPr>
        <w:footnoteRef/>
      </w:r>
      <w:r w:rsidRPr="00D20E4A">
        <w:rPr>
          <w:rFonts w:asciiTheme="majorBidi" w:hAnsiTheme="majorBidi" w:cstheme="majorBidi"/>
          <w:sz w:val="19"/>
          <w:szCs w:val="19"/>
          <w:lang w:val="fr-FR"/>
        </w:rPr>
        <w:t xml:space="preserve"> Mensah &amp; </w:t>
      </w:r>
      <w:proofErr w:type="spellStart"/>
      <w:r w:rsidRPr="00D20E4A">
        <w:rPr>
          <w:rFonts w:asciiTheme="majorBidi" w:hAnsiTheme="majorBidi" w:cstheme="majorBidi"/>
          <w:sz w:val="19"/>
          <w:szCs w:val="19"/>
          <w:lang w:val="fr-FR"/>
        </w:rPr>
        <w:t>Adu</w:t>
      </w:r>
      <w:proofErr w:type="spellEnd"/>
      <w:r w:rsidRPr="00D20E4A">
        <w:rPr>
          <w:rFonts w:asciiTheme="majorBidi" w:hAnsiTheme="majorBidi" w:cstheme="majorBidi"/>
          <w:sz w:val="19"/>
          <w:szCs w:val="19"/>
          <w:lang w:val="fr-FR"/>
        </w:rPr>
        <w:t xml:space="preserve">, </w:t>
      </w:r>
      <w:proofErr w:type="gramStart"/>
      <w:r w:rsidRPr="00D20E4A">
        <w:rPr>
          <w:rFonts w:asciiTheme="majorBidi" w:hAnsiTheme="majorBidi" w:cstheme="majorBidi"/>
          <w:sz w:val="19"/>
          <w:szCs w:val="19"/>
          <w:lang w:val="fr-FR"/>
        </w:rPr>
        <w:t>2015;</w:t>
      </w:r>
      <w:proofErr w:type="gramEnd"/>
      <w:r w:rsidRPr="00D20E4A">
        <w:rPr>
          <w:rFonts w:asciiTheme="majorBidi" w:hAnsiTheme="majorBidi" w:cstheme="majorBidi"/>
          <w:sz w:val="19"/>
          <w:szCs w:val="19"/>
          <w:lang w:val="fr-FR"/>
        </w:rPr>
        <w:t xml:space="preserve"> Sharma et al., 2020; Song et al., 2018</w:t>
      </w:r>
    </w:p>
  </w:footnote>
  <w:footnote w:id="11">
    <w:p w14:paraId="231B4CA6" w14:textId="77777777" w:rsidR="007F4981" w:rsidRPr="00D20E4A" w:rsidRDefault="007F4981" w:rsidP="00D9570F">
      <w:pPr>
        <w:pStyle w:val="FootnoteText"/>
        <w:rPr>
          <w:sz w:val="19"/>
          <w:szCs w:val="19"/>
        </w:rPr>
      </w:pPr>
      <w:r w:rsidRPr="00D20E4A">
        <w:rPr>
          <w:rStyle w:val="FootnoteReference"/>
          <w:rFonts w:asciiTheme="majorBidi" w:hAnsiTheme="majorBidi" w:cstheme="majorBidi"/>
          <w:sz w:val="19"/>
          <w:szCs w:val="19"/>
        </w:rPr>
        <w:footnoteRef/>
      </w:r>
      <w:r w:rsidRPr="00D20E4A">
        <w:rPr>
          <w:rFonts w:asciiTheme="majorBidi" w:hAnsiTheme="majorBidi" w:cstheme="majorBidi"/>
          <w:sz w:val="19"/>
          <w:szCs w:val="19"/>
        </w:rPr>
        <w:t xml:space="preserve"> </w:t>
      </w:r>
      <w:r w:rsidRPr="00D20E4A">
        <w:rPr>
          <w:rFonts w:asciiTheme="majorBidi" w:hAnsiTheme="majorBidi" w:cstheme="majorBidi"/>
          <w:noProof/>
          <w:color w:val="000000" w:themeColor="text1"/>
          <w:sz w:val="19"/>
          <w:szCs w:val="19"/>
        </w:rPr>
        <w:t>Dash et al., 2018; Heltberg, 2005; Ravindra et al., 2019; Sharma et al., 2020.</w:t>
      </w:r>
    </w:p>
  </w:footnote>
  <w:footnote w:id="12">
    <w:p w14:paraId="5A228809" w14:textId="3972C12E" w:rsidR="007F4981" w:rsidRPr="00BE0D49" w:rsidRDefault="007F4981" w:rsidP="008578C3">
      <w:pPr>
        <w:pStyle w:val="FootnoteText"/>
        <w:spacing w:line="192" w:lineRule="auto"/>
        <w:rPr>
          <w:rFonts w:asciiTheme="majorBidi" w:hAnsiTheme="majorBidi" w:cstheme="majorBidi"/>
          <w:sz w:val="19"/>
          <w:szCs w:val="19"/>
        </w:rPr>
      </w:pPr>
      <w:r w:rsidRPr="005745B7">
        <w:rPr>
          <w:rStyle w:val="FootnoteReference"/>
          <w:rFonts w:asciiTheme="majorBidi" w:hAnsiTheme="majorBidi" w:cstheme="majorBidi"/>
        </w:rPr>
        <w:footnoteRef/>
      </w:r>
      <w:r w:rsidRPr="00BE0D49">
        <w:rPr>
          <w:rFonts w:asciiTheme="majorBidi" w:hAnsiTheme="majorBidi" w:cstheme="majorBidi"/>
          <w:sz w:val="19"/>
          <w:szCs w:val="19"/>
        </w:rPr>
        <w:t>Household is defined as a group of persons who live together and has a common arrangement for cooking.</w:t>
      </w:r>
    </w:p>
    <w:p w14:paraId="26287F4A" w14:textId="16AA5DCF" w:rsidR="007F4981" w:rsidRPr="00BE0D49" w:rsidRDefault="007F4981" w:rsidP="008578C3">
      <w:pPr>
        <w:pStyle w:val="FootnoteText"/>
        <w:spacing w:line="192" w:lineRule="auto"/>
        <w:rPr>
          <w:rFonts w:asciiTheme="majorBidi" w:hAnsiTheme="majorBidi" w:cstheme="majorBidi"/>
          <w:sz w:val="19"/>
          <w:szCs w:val="19"/>
        </w:rPr>
      </w:pPr>
    </w:p>
  </w:footnote>
  <w:footnote w:id="13">
    <w:p w14:paraId="4BA100DA" w14:textId="77777777" w:rsidR="007F4981" w:rsidRPr="005745B7" w:rsidRDefault="007F4981" w:rsidP="008578C3">
      <w:pPr>
        <w:pStyle w:val="FootnoteText"/>
        <w:spacing w:line="192" w:lineRule="auto"/>
        <w:rPr>
          <w:rFonts w:asciiTheme="majorBidi" w:hAnsiTheme="majorBidi" w:cstheme="majorBidi"/>
        </w:rPr>
      </w:pPr>
      <w:r w:rsidRPr="00BE0D49">
        <w:rPr>
          <w:rStyle w:val="FootnoteReference"/>
          <w:sz w:val="19"/>
          <w:szCs w:val="19"/>
        </w:rPr>
        <w:footnoteRef/>
      </w:r>
      <w:r w:rsidRPr="00BE0D49">
        <w:rPr>
          <w:sz w:val="19"/>
          <w:szCs w:val="19"/>
        </w:rPr>
        <w:t xml:space="preserve"> </w:t>
      </w:r>
      <w:r w:rsidRPr="00BE0D49">
        <w:rPr>
          <w:rFonts w:asciiTheme="majorBidi" w:hAnsiTheme="majorBidi" w:cstheme="majorBidi"/>
          <w:sz w:val="19"/>
          <w:szCs w:val="19"/>
        </w:rPr>
        <w:t>Head of household is a person who usually resides in the household and is acknowledged by the other members of the household as the head of the household</w:t>
      </w:r>
      <w:r w:rsidRPr="005745B7">
        <w:rPr>
          <w:rFonts w:asciiTheme="majorBidi" w:hAnsiTheme="majorBidi" w:cstheme="majorBidi"/>
        </w:rPr>
        <w:t>.</w:t>
      </w:r>
    </w:p>
    <w:p w14:paraId="45565A89" w14:textId="425094B0" w:rsidR="007F4981" w:rsidRDefault="007F4981" w:rsidP="008578C3">
      <w:pPr>
        <w:pStyle w:val="FootnoteText"/>
        <w:spacing w:line="192" w:lineRule="auto"/>
      </w:pPr>
    </w:p>
  </w:footnote>
  <w:footnote w:id="14">
    <w:p w14:paraId="2CFE844F" w14:textId="097479CC" w:rsidR="007F4981" w:rsidRPr="005745B7" w:rsidRDefault="007F4981" w:rsidP="008578C3">
      <w:pPr>
        <w:pStyle w:val="FootnoteText"/>
        <w:spacing w:line="192" w:lineRule="auto"/>
        <w:rPr>
          <w:rFonts w:asciiTheme="majorBidi" w:hAnsiTheme="majorBidi" w:cstheme="majorBidi"/>
        </w:rPr>
      </w:pPr>
      <w:r w:rsidRPr="005745B7">
        <w:rPr>
          <w:rStyle w:val="FootnoteReference"/>
          <w:rFonts w:asciiTheme="majorBidi" w:hAnsiTheme="majorBidi" w:cstheme="majorBidi"/>
        </w:rPr>
        <w:footnoteRef/>
      </w:r>
      <w:r w:rsidRPr="005745B7">
        <w:rPr>
          <w:rFonts w:asciiTheme="majorBidi" w:hAnsiTheme="majorBidi" w:cstheme="majorBidi"/>
        </w:rPr>
        <w:t xml:space="preserve"> Household size refers to the number of persons usually living in the household, including boarders and servants.</w:t>
      </w:r>
    </w:p>
    <w:p w14:paraId="257638EB" w14:textId="14B44B64" w:rsidR="007F4981" w:rsidRPr="005745B7" w:rsidRDefault="007F4981" w:rsidP="008578C3">
      <w:pPr>
        <w:pStyle w:val="FootnoteText"/>
        <w:spacing w:line="192" w:lineRule="auto"/>
        <w:rPr>
          <w:rFonts w:asciiTheme="majorBidi" w:hAnsiTheme="majorBidi" w:cstheme="majorBidi"/>
        </w:rPr>
      </w:pPr>
    </w:p>
  </w:footnote>
  <w:footnote w:id="15">
    <w:p w14:paraId="6161D1D7" w14:textId="48F912A0" w:rsidR="007F4981" w:rsidRPr="005745B7" w:rsidRDefault="007F4981" w:rsidP="008578C3">
      <w:pPr>
        <w:pStyle w:val="FootnoteText"/>
        <w:spacing w:line="192" w:lineRule="auto"/>
        <w:rPr>
          <w:rFonts w:asciiTheme="majorBidi" w:hAnsiTheme="majorBidi" w:cstheme="majorBidi"/>
        </w:rPr>
      </w:pPr>
      <w:r w:rsidRPr="005745B7">
        <w:rPr>
          <w:rStyle w:val="FootnoteReference"/>
          <w:rFonts w:asciiTheme="majorBidi" w:hAnsiTheme="majorBidi" w:cstheme="majorBidi"/>
        </w:rPr>
        <w:footnoteRef/>
      </w:r>
      <w:r w:rsidRPr="005745B7">
        <w:rPr>
          <w:rFonts w:asciiTheme="majorBidi" w:hAnsiTheme="majorBidi" w:cstheme="majorBidi"/>
        </w:rPr>
        <w:t xml:space="preserve"> Rural sector includes all the areas other than the areas governed by Municipal Councils (MCs) and Urban Councils (UCs) and the estate sector</w:t>
      </w:r>
      <w:r w:rsidRPr="005745B7">
        <w:rPr>
          <w:rFonts w:asciiTheme="majorBidi" w:hAnsiTheme="majorBidi" w:cstheme="majorBidi"/>
          <w:noProof/>
        </w:rPr>
        <w:t xml:space="preserve"> (Census and Statistics Department, 2012)</w:t>
      </w:r>
    </w:p>
  </w:footnote>
  <w:footnote w:id="16">
    <w:p w14:paraId="026ACE4F" w14:textId="153BAD0B" w:rsidR="007F4981" w:rsidRPr="00821C1B" w:rsidRDefault="007F4981" w:rsidP="00F2426F">
      <w:pPr>
        <w:pStyle w:val="FootnoteText"/>
        <w:jc w:val="both"/>
      </w:pPr>
      <w:r>
        <w:rPr>
          <w:rStyle w:val="FootnoteReference"/>
        </w:rPr>
        <w:footnoteRef/>
      </w:r>
      <w:r>
        <w:t xml:space="preserve"> </w:t>
      </w:r>
      <w:r>
        <w:rPr>
          <w:rFonts w:asciiTheme="majorBidi" w:hAnsiTheme="majorBidi" w:cstheme="majorBidi"/>
          <w:color w:val="000000" w:themeColor="text1"/>
        </w:rPr>
        <w:t>W</w:t>
      </w:r>
      <w:r w:rsidRPr="00821C1B">
        <w:rPr>
          <w:rFonts w:asciiTheme="majorBidi" w:hAnsiTheme="majorBidi" w:cstheme="majorBidi"/>
          <w:color w:val="000000" w:themeColor="text1"/>
        </w:rPr>
        <w:t>ealth index, head and spouse characteristics (gender, age, education, and employment sector), household characteristics (household size, number of children, and number of females), and residential sector (urban and rural).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5D1"/>
    <w:multiLevelType w:val="hybridMultilevel"/>
    <w:tmpl w:val="DBDAC146"/>
    <w:lvl w:ilvl="0" w:tplc="1DA0D12A">
      <w:start w:val="1"/>
      <w:numFmt w:val="decimal"/>
      <w:lvlText w:val="(%1)"/>
      <w:lvlJc w:val="left"/>
      <w:pPr>
        <w:ind w:left="720" w:hanging="360"/>
      </w:pPr>
      <w:rPr>
        <w:rFonts w:asciiTheme="majorBidi" w:eastAsiaTheme="minorEastAsia" w:hAnsiTheme="majorBidi" w:cstheme="maj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B1A26"/>
    <w:multiLevelType w:val="hybridMultilevel"/>
    <w:tmpl w:val="41C21B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4070AD"/>
    <w:multiLevelType w:val="hybridMultilevel"/>
    <w:tmpl w:val="41C21B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9431CE"/>
    <w:multiLevelType w:val="hybridMultilevel"/>
    <w:tmpl w:val="DEEEF3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1A6ACE"/>
    <w:multiLevelType w:val="hybridMultilevel"/>
    <w:tmpl w:val="41C21B9C"/>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0">
    <w:nsid w:val="4004227E"/>
    <w:multiLevelType w:val="hybridMultilevel"/>
    <w:tmpl w:val="29A03B62"/>
    <w:lvl w:ilvl="0" w:tplc="A5204C4C">
      <w:start w:val="1"/>
      <w:numFmt w:val="decimal"/>
      <w:lvlText w:val="(%1)"/>
      <w:lvlJc w:val="left"/>
      <w:pPr>
        <w:ind w:left="720" w:hanging="360"/>
      </w:pPr>
      <w:rPr>
        <w:rFonts w:asciiTheme="majorBidi" w:eastAsiaTheme="minorEastAsia" w:hAnsiTheme="majorBidi" w:cstheme="maj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32761D5"/>
    <w:multiLevelType w:val="hybridMultilevel"/>
    <w:tmpl w:val="85709C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94D41BD"/>
    <w:multiLevelType w:val="multilevel"/>
    <w:tmpl w:val="31D2BA8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9E6A79"/>
    <w:multiLevelType w:val="hybridMultilevel"/>
    <w:tmpl w:val="6644DEB4"/>
    <w:lvl w:ilvl="0" w:tplc="E99EEF9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62E1041"/>
    <w:multiLevelType w:val="hybridMultilevel"/>
    <w:tmpl w:val="AE8228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F6522D7"/>
    <w:multiLevelType w:val="hybridMultilevel"/>
    <w:tmpl w:val="41C21B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4"/>
  </w:num>
  <w:num w:numId="5">
    <w:abstractNumId w:val="2"/>
  </w:num>
  <w:num w:numId="6">
    <w:abstractNumId w:val="6"/>
  </w:num>
  <w:num w:numId="7">
    <w:abstractNumId w:val="0"/>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2NDMzMTQ0NzE2sDBU0lEKTi0uzszPAykwqQUAVfnP3Sw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ef2905c99vs6ervs4v9xs2px0rtx20zvxa&quot;&gt;My Endnote Library-Converted 14.02.22&lt;record-ids&gt;&lt;item&gt;3&lt;/item&gt;&lt;item&gt;8&lt;/item&gt;&lt;item&gt;19&lt;/item&gt;&lt;item&gt;84&lt;/item&gt;&lt;item&gt;88&lt;/item&gt;&lt;item&gt;106&lt;/item&gt;&lt;item&gt;108&lt;/item&gt;&lt;item&gt;125&lt;/item&gt;&lt;item&gt;127&lt;/item&gt;&lt;item&gt;140&lt;/item&gt;&lt;item&gt;150&lt;/item&gt;&lt;item&gt;162&lt;/item&gt;&lt;item&gt;164&lt;/item&gt;&lt;item&gt;168&lt;/item&gt;&lt;item&gt;180&lt;/item&gt;&lt;item&gt;195&lt;/item&gt;&lt;item&gt;228&lt;/item&gt;&lt;item&gt;238&lt;/item&gt;&lt;item&gt;248&lt;/item&gt;&lt;item&gt;250&lt;/item&gt;&lt;item&gt;263&lt;/item&gt;&lt;item&gt;268&lt;/item&gt;&lt;item&gt;274&lt;/item&gt;&lt;item&gt;288&lt;/item&gt;&lt;item&gt;292&lt;/item&gt;&lt;item&gt;308&lt;/item&gt;&lt;item&gt;331&lt;/item&gt;&lt;item&gt;338&lt;/item&gt;&lt;item&gt;342&lt;/item&gt;&lt;item&gt;382&lt;/item&gt;&lt;item&gt;414&lt;/item&gt;&lt;item&gt;416&lt;/item&gt;&lt;item&gt;418&lt;/item&gt;&lt;item&gt;452&lt;/item&gt;&lt;item&gt;454&lt;/item&gt;&lt;item&gt;464&lt;/item&gt;&lt;item&gt;466&lt;/item&gt;&lt;item&gt;474&lt;/item&gt;&lt;item&gt;545&lt;/item&gt;&lt;item&gt;546&lt;/item&gt;&lt;item&gt;575&lt;/item&gt;&lt;item&gt;581&lt;/item&gt;&lt;item&gt;590&lt;/item&gt;&lt;item&gt;598&lt;/item&gt;&lt;item&gt;600&lt;/item&gt;&lt;item&gt;620&lt;/item&gt;&lt;item&gt;621&lt;/item&gt;&lt;item&gt;622&lt;/item&gt;&lt;item&gt;624&lt;/item&gt;&lt;item&gt;626&lt;/item&gt;&lt;item&gt;634&lt;/item&gt;&lt;item&gt;636&lt;/item&gt;&lt;item&gt;637&lt;/item&gt;&lt;item&gt;638&lt;/item&gt;&lt;item&gt;639&lt;/item&gt;&lt;item&gt;640&lt;/item&gt;&lt;item&gt;641&lt;/item&gt;&lt;item&gt;642&lt;/item&gt;&lt;item&gt;643&lt;/item&gt;&lt;item&gt;644&lt;/item&gt;&lt;item&gt;645&lt;/item&gt;&lt;item&gt;648&lt;/item&gt;&lt;item&gt;650&lt;/item&gt;&lt;item&gt;651&lt;/item&gt;&lt;item&gt;652&lt;/item&gt;&lt;item&gt;665&lt;/item&gt;&lt;item&gt;669&lt;/item&gt;&lt;item&gt;671&lt;/item&gt;&lt;item&gt;672&lt;/item&gt;&lt;item&gt;673&lt;/item&gt;&lt;item&gt;674&lt;/item&gt;&lt;item&gt;675&lt;/item&gt;&lt;item&gt;676&lt;/item&gt;&lt;item&gt;677&lt;/item&gt;&lt;item&gt;678&lt;/item&gt;&lt;item&gt;680&lt;/item&gt;&lt;item&gt;681&lt;/item&gt;&lt;item&gt;682&lt;/item&gt;&lt;item&gt;683&lt;/item&gt;&lt;item&gt;684&lt;/item&gt;&lt;item&gt;685&lt;/item&gt;&lt;item&gt;694&lt;/item&gt;&lt;item&gt;695&lt;/item&gt;&lt;item&gt;698&lt;/item&gt;&lt;item&gt;700&lt;/item&gt;&lt;item&gt;748&lt;/item&gt;&lt;item&gt;754&lt;/item&gt;&lt;item&gt;774&lt;/item&gt;&lt;item&gt;775&lt;/item&gt;&lt;item&gt;776&lt;/item&gt;&lt;/record-ids&gt;&lt;/item&gt;&lt;/Libraries&gt;"/>
  </w:docVars>
  <w:rsids>
    <w:rsidRoot w:val="001C5DEA"/>
    <w:rsid w:val="00000A94"/>
    <w:rsid w:val="0000112D"/>
    <w:rsid w:val="000011FC"/>
    <w:rsid w:val="000012AF"/>
    <w:rsid w:val="00001ACD"/>
    <w:rsid w:val="000023AD"/>
    <w:rsid w:val="000035F6"/>
    <w:rsid w:val="00004BF7"/>
    <w:rsid w:val="00004E74"/>
    <w:rsid w:val="00005D74"/>
    <w:rsid w:val="00006036"/>
    <w:rsid w:val="00006EA7"/>
    <w:rsid w:val="00007BAC"/>
    <w:rsid w:val="00007CE3"/>
    <w:rsid w:val="000111CF"/>
    <w:rsid w:val="000112C5"/>
    <w:rsid w:val="00011574"/>
    <w:rsid w:val="00011902"/>
    <w:rsid w:val="0001196F"/>
    <w:rsid w:val="00011CE9"/>
    <w:rsid w:val="00012A60"/>
    <w:rsid w:val="000137B7"/>
    <w:rsid w:val="00014807"/>
    <w:rsid w:val="00017857"/>
    <w:rsid w:val="000206FD"/>
    <w:rsid w:val="00020CAB"/>
    <w:rsid w:val="00021816"/>
    <w:rsid w:val="00021EF4"/>
    <w:rsid w:val="00021F32"/>
    <w:rsid w:val="00022594"/>
    <w:rsid w:val="00022C5B"/>
    <w:rsid w:val="00022DA5"/>
    <w:rsid w:val="00023DD0"/>
    <w:rsid w:val="000242CE"/>
    <w:rsid w:val="00024883"/>
    <w:rsid w:val="000249BD"/>
    <w:rsid w:val="000252AC"/>
    <w:rsid w:val="0002532E"/>
    <w:rsid w:val="00025451"/>
    <w:rsid w:val="00026668"/>
    <w:rsid w:val="00026A33"/>
    <w:rsid w:val="00026FB0"/>
    <w:rsid w:val="000278B1"/>
    <w:rsid w:val="00030046"/>
    <w:rsid w:val="00030358"/>
    <w:rsid w:val="00030569"/>
    <w:rsid w:val="000314A0"/>
    <w:rsid w:val="00031863"/>
    <w:rsid w:val="00031B8A"/>
    <w:rsid w:val="000323BA"/>
    <w:rsid w:val="000326EA"/>
    <w:rsid w:val="00033A66"/>
    <w:rsid w:val="00036003"/>
    <w:rsid w:val="000361DE"/>
    <w:rsid w:val="00036770"/>
    <w:rsid w:val="00037547"/>
    <w:rsid w:val="0004197F"/>
    <w:rsid w:val="000428B5"/>
    <w:rsid w:val="00042E28"/>
    <w:rsid w:val="00042F5F"/>
    <w:rsid w:val="00043861"/>
    <w:rsid w:val="00044492"/>
    <w:rsid w:val="00044587"/>
    <w:rsid w:val="00044F50"/>
    <w:rsid w:val="00045096"/>
    <w:rsid w:val="00045194"/>
    <w:rsid w:val="00045531"/>
    <w:rsid w:val="00046FF8"/>
    <w:rsid w:val="00051078"/>
    <w:rsid w:val="00051731"/>
    <w:rsid w:val="00051A5D"/>
    <w:rsid w:val="00052609"/>
    <w:rsid w:val="000536BB"/>
    <w:rsid w:val="00053865"/>
    <w:rsid w:val="00053A0B"/>
    <w:rsid w:val="00057A5C"/>
    <w:rsid w:val="00057B26"/>
    <w:rsid w:val="00062434"/>
    <w:rsid w:val="000626E1"/>
    <w:rsid w:val="0006284C"/>
    <w:rsid w:val="00063296"/>
    <w:rsid w:val="00064A21"/>
    <w:rsid w:val="0006568C"/>
    <w:rsid w:val="00065B7E"/>
    <w:rsid w:val="00066B95"/>
    <w:rsid w:val="00066CDC"/>
    <w:rsid w:val="00067034"/>
    <w:rsid w:val="00067665"/>
    <w:rsid w:val="00067CD4"/>
    <w:rsid w:val="00071018"/>
    <w:rsid w:val="0007115E"/>
    <w:rsid w:val="0007333B"/>
    <w:rsid w:val="000740D5"/>
    <w:rsid w:val="00074A77"/>
    <w:rsid w:val="00075438"/>
    <w:rsid w:val="0007614E"/>
    <w:rsid w:val="00077312"/>
    <w:rsid w:val="000778B3"/>
    <w:rsid w:val="000779D5"/>
    <w:rsid w:val="00080D81"/>
    <w:rsid w:val="00081190"/>
    <w:rsid w:val="00081B9F"/>
    <w:rsid w:val="00081DCE"/>
    <w:rsid w:val="00082D5D"/>
    <w:rsid w:val="00082EC3"/>
    <w:rsid w:val="00083E0C"/>
    <w:rsid w:val="0008532D"/>
    <w:rsid w:val="00085F5E"/>
    <w:rsid w:val="000872B3"/>
    <w:rsid w:val="00090C0B"/>
    <w:rsid w:val="00091390"/>
    <w:rsid w:val="0009200E"/>
    <w:rsid w:val="000922DA"/>
    <w:rsid w:val="000944F2"/>
    <w:rsid w:val="00094B1C"/>
    <w:rsid w:val="00094BE2"/>
    <w:rsid w:val="00095535"/>
    <w:rsid w:val="00095C74"/>
    <w:rsid w:val="00096AE6"/>
    <w:rsid w:val="00097402"/>
    <w:rsid w:val="00097448"/>
    <w:rsid w:val="000A014D"/>
    <w:rsid w:val="000A0F47"/>
    <w:rsid w:val="000A1E7C"/>
    <w:rsid w:val="000A1F53"/>
    <w:rsid w:val="000A5668"/>
    <w:rsid w:val="000A623D"/>
    <w:rsid w:val="000A67EC"/>
    <w:rsid w:val="000A6C34"/>
    <w:rsid w:val="000A7465"/>
    <w:rsid w:val="000A7FCA"/>
    <w:rsid w:val="000B02BD"/>
    <w:rsid w:val="000B0A00"/>
    <w:rsid w:val="000B142F"/>
    <w:rsid w:val="000B18B7"/>
    <w:rsid w:val="000B1E09"/>
    <w:rsid w:val="000B2EA1"/>
    <w:rsid w:val="000B3034"/>
    <w:rsid w:val="000B480A"/>
    <w:rsid w:val="000B4BB5"/>
    <w:rsid w:val="000B511D"/>
    <w:rsid w:val="000B61A1"/>
    <w:rsid w:val="000B7400"/>
    <w:rsid w:val="000B786D"/>
    <w:rsid w:val="000C0959"/>
    <w:rsid w:val="000C1823"/>
    <w:rsid w:val="000C2E8D"/>
    <w:rsid w:val="000C2EB9"/>
    <w:rsid w:val="000C2FFC"/>
    <w:rsid w:val="000C3B03"/>
    <w:rsid w:val="000C47D6"/>
    <w:rsid w:val="000C5A88"/>
    <w:rsid w:val="000C5AB7"/>
    <w:rsid w:val="000D0CC0"/>
    <w:rsid w:val="000D1B05"/>
    <w:rsid w:val="000D327D"/>
    <w:rsid w:val="000D59F1"/>
    <w:rsid w:val="000D7659"/>
    <w:rsid w:val="000D7CC0"/>
    <w:rsid w:val="000D7E9E"/>
    <w:rsid w:val="000D7F13"/>
    <w:rsid w:val="000E0300"/>
    <w:rsid w:val="000E0846"/>
    <w:rsid w:val="000E0E2E"/>
    <w:rsid w:val="000E10FD"/>
    <w:rsid w:val="000E11E8"/>
    <w:rsid w:val="000E1DED"/>
    <w:rsid w:val="000E2DF1"/>
    <w:rsid w:val="000E43F8"/>
    <w:rsid w:val="000E4870"/>
    <w:rsid w:val="000E4FBE"/>
    <w:rsid w:val="000E5299"/>
    <w:rsid w:val="000E53AB"/>
    <w:rsid w:val="000E56B9"/>
    <w:rsid w:val="000E61E4"/>
    <w:rsid w:val="000E637E"/>
    <w:rsid w:val="000E6617"/>
    <w:rsid w:val="000E6CFB"/>
    <w:rsid w:val="000E723B"/>
    <w:rsid w:val="000F02A1"/>
    <w:rsid w:val="000F110C"/>
    <w:rsid w:val="000F1D35"/>
    <w:rsid w:val="000F25F5"/>
    <w:rsid w:val="000F28F6"/>
    <w:rsid w:val="000F2E2A"/>
    <w:rsid w:val="000F4581"/>
    <w:rsid w:val="000F4681"/>
    <w:rsid w:val="000F4E03"/>
    <w:rsid w:val="000F5700"/>
    <w:rsid w:val="000F5D9C"/>
    <w:rsid w:val="000F6CE8"/>
    <w:rsid w:val="000F6FB1"/>
    <w:rsid w:val="000F7581"/>
    <w:rsid w:val="000F7B4F"/>
    <w:rsid w:val="00100118"/>
    <w:rsid w:val="00100357"/>
    <w:rsid w:val="00100489"/>
    <w:rsid w:val="0010050B"/>
    <w:rsid w:val="0010105E"/>
    <w:rsid w:val="00102CA7"/>
    <w:rsid w:val="001038AA"/>
    <w:rsid w:val="00103D22"/>
    <w:rsid w:val="0010480D"/>
    <w:rsid w:val="00104C44"/>
    <w:rsid w:val="00104D7C"/>
    <w:rsid w:val="00105330"/>
    <w:rsid w:val="001054B6"/>
    <w:rsid w:val="001056DB"/>
    <w:rsid w:val="00105B73"/>
    <w:rsid w:val="00106074"/>
    <w:rsid w:val="0010783D"/>
    <w:rsid w:val="00110595"/>
    <w:rsid w:val="00110624"/>
    <w:rsid w:val="001118F4"/>
    <w:rsid w:val="00111A53"/>
    <w:rsid w:val="001125B5"/>
    <w:rsid w:val="00113B59"/>
    <w:rsid w:val="00114475"/>
    <w:rsid w:val="00114553"/>
    <w:rsid w:val="00114AF2"/>
    <w:rsid w:val="0011540C"/>
    <w:rsid w:val="0011595D"/>
    <w:rsid w:val="0011611A"/>
    <w:rsid w:val="00116373"/>
    <w:rsid w:val="001169FC"/>
    <w:rsid w:val="00116C3E"/>
    <w:rsid w:val="00116DCA"/>
    <w:rsid w:val="001172DD"/>
    <w:rsid w:val="00117A72"/>
    <w:rsid w:val="00121595"/>
    <w:rsid w:val="00121771"/>
    <w:rsid w:val="0012250D"/>
    <w:rsid w:val="0012313E"/>
    <w:rsid w:val="00123A0E"/>
    <w:rsid w:val="0012567E"/>
    <w:rsid w:val="00126AEE"/>
    <w:rsid w:val="00126D14"/>
    <w:rsid w:val="00126D6E"/>
    <w:rsid w:val="00126D96"/>
    <w:rsid w:val="00126FCA"/>
    <w:rsid w:val="001308A9"/>
    <w:rsid w:val="00130C9D"/>
    <w:rsid w:val="001317F8"/>
    <w:rsid w:val="001343DE"/>
    <w:rsid w:val="0013450B"/>
    <w:rsid w:val="001346BD"/>
    <w:rsid w:val="00134734"/>
    <w:rsid w:val="001348AB"/>
    <w:rsid w:val="00134ABA"/>
    <w:rsid w:val="001370CD"/>
    <w:rsid w:val="001379D3"/>
    <w:rsid w:val="001401E6"/>
    <w:rsid w:val="00140565"/>
    <w:rsid w:val="00140C7C"/>
    <w:rsid w:val="00141036"/>
    <w:rsid w:val="00141392"/>
    <w:rsid w:val="00141451"/>
    <w:rsid w:val="00141C00"/>
    <w:rsid w:val="0014247C"/>
    <w:rsid w:val="0014457C"/>
    <w:rsid w:val="00144C89"/>
    <w:rsid w:val="00146492"/>
    <w:rsid w:val="00146B3D"/>
    <w:rsid w:val="00147144"/>
    <w:rsid w:val="0015300D"/>
    <w:rsid w:val="00153225"/>
    <w:rsid w:val="00153E66"/>
    <w:rsid w:val="001551C1"/>
    <w:rsid w:val="0015595F"/>
    <w:rsid w:val="00155B44"/>
    <w:rsid w:val="00157A5D"/>
    <w:rsid w:val="00157AC9"/>
    <w:rsid w:val="00160E91"/>
    <w:rsid w:val="00161BE8"/>
    <w:rsid w:val="00161E19"/>
    <w:rsid w:val="00162866"/>
    <w:rsid w:val="001632FF"/>
    <w:rsid w:val="0016482C"/>
    <w:rsid w:val="00164B5C"/>
    <w:rsid w:val="00166DEE"/>
    <w:rsid w:val="0016779C"/>
    <w:rsid w:val="00167C3F"/>
    <w:rsid w:val="00170A87"/>
    <w:rsid w:val="0017112B"/>
    <w:rsid w:val="001715A7"/>
    <w:rsid w:val="00171FAA"/>
    <w:rsid w:val="00173695"/>
    <w:rsid w:val="00174173"/>
    <w:rsid w:val="00174962"/>
    <w:rsid w:val="00174EF2"/>
    <w:rsid w:val="00175EF2"/>
    <w:rsid w:val="00175F28"/>
    <w:rsid w:val="00176CB4"/>
    <w:rsid w:val="00177C1A"/>
    <w:rsid w:val="00177EA8"/>
    <w:rsid w:val="00180733"/>
    <w:rsid w:val="00180C55"/>
    <w:rsid w:val="00181CD9"/>
    <w:rsid w:val="001824A5"/>
    <w:rsid w:val="001830C0"/>
    <w:rsid w:val="0018396F"/>
    <w:rsid w:val="00183C7B"/>
    <w:rsid w:val="00184216"/>
    <w:rsid w:val="001843D0"/>
    <w:rsid w:val="00184458"/>
    <w:rsid w:val="00184865"/>
    <w:rsid w:val="00184903"/>
    <w:rsid w:val="0018653B"/>
    <w:rsid w:val="00186D45"/>
    <w:rsid w:val="00186E61"/>
    <w:rsid w:val="00187E0D"/>
    <w:rsid w:val="00192891"/>
    <w:rsid w:val="00192A12"/>
    <w:rsid w:val="00192D44"/>
    <w:rsid w:val="00192D45"/>
    <w:rsid w:val="00192ECA"/>
    <w:rsid w:val="001936E9"/>
    <w:rsid w:val="001939BD"/>
    <w:rsid w:val="00193DB6"/>
    <w:rsid w:val="0019422E"/>
    <w:rsid w:val="00194CD0"/>
    <w:rsid w:val="00194F88"/>
    <w:rsid w:val="00195236"/>
    <w:rsid w:val="00195258"/>
    <w:rsid w:val="00195F83"/>
    <w:rsid w:val="00196325"/>
    <w:rsid w:val="001965BA"/>
    <w:rsid w:val="001966E7"/>
    <w:rsid w:val="00196714"/>
    <w:rsid w:val="00197019"/>
    <w:rsid w:val="001A08DB"/>
    <w:rsid w:val="001A0BC8"/>
    <w:rsid w:val="001A11C7"/>
    <w:rsid w:val="001A2843"/>
    <w:rsid w:val="001A29C2"/>
    <w:rsid w:val="001A346D"/>
    <w:rsid w:val="001A423C"/>
    <w:rsid w:val="001A45E2"/>
    <w:rsid w:val="001A4A24"/>
    <w:rsid w:val="001A4AC1"/>
    <w:rsid w:val="001A5690"/>
    <w:rsid w:val="001A5E0B"/>
    <w:rsid w:val="001A600F"/>
    <w:rsid w:val="001A60AE"/>
    <w:rsid w:val="001A6611"/>
    <w:rsid w:val="001A704B"/>
    <w:rsid w:val="001B06B9"/>
    <w:rsid w:val="001B09AF"/>
    <w:rsid w:val="001B1376"/>
    <w:rsid w:val="001B1681"/>
    <w:rsid w:val="001B34F4"/>
    <w:rsid w:val="001B3BC1"/>
    <w:rsid w:val="001B3C90"/>
    <w:rsid w:val="001B442F"/>
    <w:rsid w:val="001B47AC"/>
    <w:rsid w:val="001B5884"/>
    <w:rsid w:val="001B5A27"/>
    <w:rsid w:val="001B6432"/>
    <w:rsid w:val="001B7244"/>
    <w:rsid w:val="001B7925"/>
    <w:rsid w:val="001C0562"/>
    <w:rsid w:val="001C06F8"/>
    <w:rsid w:val="001C084A"/>
    <w:rsid w:val="001C0DDF"/>
    <w:rsid w:val="001C14D1"/>
    <w:rsid w:val="001C177A"/>
    <w:rsid w:val="001C254C"/>
    <w:rsid w:val="001C2D98"/>
    <w:rsid w:val="001C3E33"/>
    <w:rsid w:val="001C3EFE"/>
    <w:rsid w:val="001C5DEA"/>
    <w:rsid w:val="001C70E4"/>
    <w:rsid w:val="001D04FD"/>
    <w:rsid w:val="001D0651"/>
    <w:rsid w:val="001D08B5"/>
    <w:rsid w:val="001D163E"/>
    <w:rsid w:val="001D404B"/>
    <w:rsid w:val="001D525F"/>
    <w:rsid w:val="001D5CF9"/>
    <w:rsid w:val="001D5E47"/>
    <w:rsid w:val="001D66AE"/>
    <w:rsid w:val="001E080C"/>
    <w:rsid w:val="001E2342"/>
    <w:rsid w:val="001E2487"/>
    <w:rsid w:val="001E27F9"/>
    <w:rsid w:val="001E2AEE"/>
    <w:rsid w:val="001E34B3"/>
    <w:rsid w:val="001E3BE6"/>
    <w:rsid w:val="001E486E"/>
    <w:rsid w:val="001E5A52"/>
    <w:rsid w:val="001E5E34"/>
    <w:rsid w:val="001E6933"/>
    <w:rsid w:val="001E7107"/>
    <w:rsid w:val="001E783B"/>
    <w:rsid w:val="001E79CB"/>
    <w:rsid w:val="001F1842"/>
    <w:rsid w:val="001F1DE3"/>
    <w:rsid w:val="001F1EB8"/>
    <w:rsid w:val="001F3E0D"/>
    <w:rsid w:val="001F5AE9"/>
    <w:rsid w:val="001F5B1E"/>
    <w:rsid w:val="001F6257"/>
    <w:rsid w:val="001F7145"/>
    <w:rsid w:val="001F77C6"/>
    <w:rsid w:val="0020051D"/>
    <w:rsid w:val="002005E1"/>
    <w:rsid w:val="0020078D"/>
    <w:rsid w:val="002016A0"/>
    <w:rsid w:val="0020179D"/>
    <w:rsid w:val="00201ADE"/>
    <w:rsid w:val="002033C7"/>
    <w:rsid w:val="00203456"/>
    <w:rsid w:val="00205072"/>
    <w:rsid w:val="00205595"/>
    <w:rsid w:val="00205669"/>
    <w:rsid w:val="00206330"/>
    <w:rsid w:val="002074FF"/>
    <w:rsid w:val="00207B27"/>
    <w:rsid w:val="00210B57"/>
    <w:rsid w:val="00210B80"/>
    <w:rsid w:val="0021150A"/>
    <w:rsid w:val="00211A27"/>
    <w:rsid w:val="00211DE7"/>
    <w:rsid w:val="00212D1F"/>
    <w:rsid w:val="002137F7"/>
    <w:rsid w:val="00214B01"/>
    <w:rsid w:val="00214D7D"/>
    <w:rsid w:val="00216DD6"/>
    <w:rsid w:val="002171D4"/>
    <w:rsid w:val="00217886"/>
    <w:rsid w:val="00217B20"/>
    <w:rsid w:val="00217CC5"/>
    <w:rsid w:val="00220DDE"/>
    <w:rsid w:val="002210C6"/>
    <w:rsid w:val="00221239"/>
    <w:rsid w:val="002217AB"/>
    <w:rsid w:val="00221F24"/>
    <w:rsid w:val="00222934"/>
    <w:rsid w:val="00222BA5"/>
    <w:rsid w:val="00222FFF"/>
    <w:rsid w:val="002231C8"/>
    <w:rsid w:val="00223AF0"/>
    <w:rsid w:val="00223B26"/>
    <w:rsid w:val="0022423F"/>
    <w:rsid w:val="00224433"/>
    <w:rsid w:val="002245D3"/>
    <w:rsid w:val="00224675"/>
    <w:rsid w:val="00225600"/>
    <w:rsid w:val="002260EE"/>
    <w:rsid w:val="00226155"/>
    <w:rsid w:val="00226584"/>
    <w:rsid w:val="002304B3"/>
    <w:rsid w:val="002304D4"/>
    <w:rsid w:val="0023063C"/>
    <w:rsid w:val="0023112B"/>
    <w:rsid w:val="00231348"/>
    <w:rsid w:val="00234103"/>
    <w:rsid w:val="002352BD"/>
    <w:rsid w:val="002358B8"/>
    <w:rsid w:val="00235DE1"/>
    <w:rsid w:val="002362E5"/>
    <w:rsid w:val="00237388"/>
    <w:rsid w:val="00237A80"/>
    <w:rsid w:val="002402B8"/>
    <w:rsid w:val="002421AE"/>
    <w:rsid w:val="002426EA"/>
    <w:rsid w:val="00242DD4"/>
    <w:rsid w:val="00242F67"/>
    <w:rsid w:val="00245625"/>
    <w:rsid w:val="0024586B"/>
    <w:rsid w:val="00247509"/>
    <w:rsid w:val="00247564"/>
    <w:rsid w:val="00247589"/>
    <w:rsid w:val="002476F2"/>
    <w:rsid w:val="00247751"/>
    <w:rsid w:val="00250A9C"/>
    <w:rsid w:val="00250FCE"/>
    <w:rsid w:val="0025217D"/>
    <w:rsid w:val="0025336B"/>
    <w:rsid w:val="0025394E"/>
    <w:rsid w:val="00253D1B"/>
    <w:rsid w:val="00253FFE"/>
    <w:rsid w:val="002541E2"/>
    <w:rsid w:val="002542C5"/>
    <w:rsid w:val="002548E0"/>
    <w:rsid w:val="00254C4C"/>
    <w:rsid w:val="00257B51"/>
    <w:rsid w:val="00260C77"/>
    <w:rsid w:val="002617B5"/>
    <w:rsid w:val="00262179"/>
    <w:rsid w:val="0026254F"/>
    <w:rsid w:val="0026298E"/>
    <w:rsid w:val="00262D37"/>
    <w:rsid w:val="00262F47"/>
    <w:rsid w:val="00263879"/>
    <w:rsid w:val="00263E54"/>
    <w:rsid w:val="00263F7E"/>
    <w:rsid w:val="00265A26"/>
    <w:rsid w:val="00265E45"/>
    <w:rsid w:val="00266156"/>
    <w:rsid w:val="002662C4"/>
    <w:rsid w:val="002674A4"/>
    <w:rsid w:val="0026788F"/>
    <w:rsid w:val="002702CF"/>
    <w:rsid w:val="002702F8"/>
    <w:rsid w:val="00270437"/>
    <w:rsid w:val="00270EE8"/>
    <w:rsid w:val="00271068"/>
    <w:rsid w:val="0027161C"/>
    <w:rsid w:val="00271628"/>
    <w:rsid w:val="00271CEF"/>
    <w:rsid w:val="00271F7C"/>
    <w:rsid w:val="002720EB"/>
    <w:rsid w:val="00272E1F"/>
    <w:rsid w:val="002736CE"/>
    <w:rsid w:val="00273C4A"/>
    <w:rsid w:val="00274199"/>
    <w:rsid w:val="00275551"/>
    <w:rsid w:val="00275AE7"/>
    <w:rsid w:val="002763B8"/>
    <w:rsid w:val="00276CF5"/>
    <w:rsid w:val="00277E4A"/>
    <w:rsid w:val="00277EEE"/>
    <w:rsid w:val="00280D48"/>
    <w:rsid w:val="00281F57"/>
    <w:rsid w:val="00282271"/>
    <w:rsid w:val="00282995"/>
    <w:rsid w:val="002833AC"/>
    <w:rsid w:val="00284B8B"/>
    <w:rsid w:val="0028632B"/>
    <w:rsid w:val="00286FE6"/>
    <w:rsid w:val="002878F5"/>
    <w:rsid w:val="00287C97"/>
    <w:rsid w:val="0029128C"/>
    <w:rsid w:val="002912AE"/>
    <w:rsid w:val="00292507"/>
    <w:rsid w:val="00292FEC"/>
    <w:rsid w:val="00293285"/>
    <w:rsid w:val="00293390"/>
    <w:rsid w:val="002934DE"/>
    <w:rsid w:val="00293ED6"/>
    <w:rsid w:val="002953FA"/>
    <w:rsid w:val="002967FA"/>
    <w:rsid w:val="002974BD"/>
    <w:rsid w:val="002A1222"/>
    <w:rsid w:val="002A1553"/>
    <w:rsid w:val="002A1AA1"/>
    <w:rsid w:val="002A3B55"/>
    <w:rsid w:val="002A3CDE"/>
    <w:rsid w:val="002A625C"/>
    <w:rsid w:val="002A6759"/>
    <w:rsid w:val="002A763D"/>
    <w:rsid w:val="002A7A85"/>
    <w:rsid w:val="002B0E5E"/>
    <w:rsid w:val="002B131E"/>
    <w:rsid w:val="002B1618"/>
    <w:rsid w:val="002B274A"/>
    <w:rsid w:val="002B2BBA"/>
    <w:rsid w:val="002B2F66"/>
    <w:rsid w:val="002B3E32"/>
    <w:rsid w:val="002B485D"/>
    <w:rsid w:val="002B61BD"/>
    <w:rsid w:val="002B6BAD"/>
    <w:rsid w:val="002B720F"/>
    <w:rsid w:val="002B781B"/>
    <w:rsid w:val="002B7DF9"/>
    <w:rsid w:val="002C0684"/>
    <w:rsid w:val="002C097D"/>
    <w:rsid w:val="002C152F"/>
    <w:rsid w:val="002C1A4E"/>
    <w:rsid w:val="002C21DA"/>
    <w:rsid w:val="002C2CB2"/>
    <w:rsid w:val="002C5EE1"/>
    <w:rsid w:val="002C793B"/>
    <w:rsid w:val="002C7A82"/>
    <w:rsid w:val="002D0044"/>
    <w:rsid w:val="002D04AF"/>
    <w:rsid w:val="002D1F1C"/>
    <w:rsid w:val="002D237E"/>
    <w:rsid w:val="002D2C52"/>
    <w:rsid w:val="002D335F"/>
    <w:rsid w:val="002D3824"/>
    <w:rsid w:val="002D3D13"/>
    <w:rsid w:val="002D6C61"/>
    <w:rsid w:val="002D6D26"/>
    <w:rsid w:val="002D7914"/>
    <w:rsid w:val="002D7C41"/>
    <w:rsid w:val="002E205D"/>
    <w:rsid w:val="002E217F"/>
    <w:rsid w:val="002E269E"/>
    <w:rsid w:val="002E2F57"/>
    <w:rsid w:val="002E32E9"/>
    <w:rsid w:val="002E3C17"/>
    <w:rsid w:val="002E486A"/>
    <w:rsid w:val="002E5407"/>
    <w:rsid w:val="002E557C"/>
    <w:rsid w:val="002E61CF"/>
    <w:rsid w:val="002E7165"/>
    <w:rsid w:val="002E74A6"/>
    <w:rsid w:val="002E75E4"/>
    <w:rsid w:val="002F098D"/>
    <w:rsid w:val="002F14BE"/>
    <w:rsid w:val="002F1A7F"/>
    <w:rsid w:val="002F20EA"/>
    <w:rsid w:val="002F27E2"/>
    <w:rsid w:val="002F33F8"/>
    <w:rsid w:val="002F3E5F"/>
    <w:rsid w:val="002F3F54"/>
    <w:rsid w:val="002F3FD1"/>
    <w:rsid w:val="002F4908"/>
    <w:rsid w:val="002F554E"/>
    <w:rsid w:val="002F6579"/>
    <w:rsid w:val="002F6BE1"/>
    <w:rsid w:val="003003AD"/>
    <w:rsid w:val="00301277"/>
    <w:rsid w:val="0030190B"/>
    <w:rsid w:val="003024C3"/>
    <w:rsid w:val="003029A9"/>
    <w:rsid w:val="003034D1"/>
    <w:rsid w:val="003048C7"/>
    <w:rsid w:val="00304EFF"/>
    <w:rsid w:val="0030504C"/>
    <w:rsid w:val="003056B6"/>
    <w:rsid w:val="003056D9"/>
    <w:rsid w:val="00305F78"/>
    <w:rsid w:val="00306C8A"/>
    <w:rsid w:val="00306CEF"/>
    <w:rsid w:val="003076CF"/>
    <w:rsid w:val="0031068A"/>
    <w:rsid w:val="00311053"/>
    <w:rsid w:val="00311557"/>
    <w:rsid w:val="00311F0D"/>
    <w:rsid w:val="00312A02"/>
    <w:rsid w:val="00312DCE"/>
    <w:rsid w:val="00314336"/>
    <w:rsid w:val="00316070"/>
    <w:rsid w:val="00317E49"/>
    <w:rsid w:val="00320B32"/>
    <w:rsid w:val="00320B5D"/>
    <w:rsid w:val="003235D0"/>
    <w:rsid w:val="00323C55"/>
    <w:rsid w:val="00323DBF"/>
    <w:rsid w:val="00324E16"/>
    <w:rsid w:val="003253ED"/>
    <w:rsid w:val="00325FB0"/>
    <w:rsid w:val="003264F9"/>
    <w:rsid w:val="00326A95"/>
    <w:rsid w:val="0032728C"/>
    <w:rsid w:val="003276E8"/>
    <w:rsid w:val="00330143"/>
    <w:rsid w:val="00330145"/>
    <w:rsid w:val="00330914"/>
    <w:rsid w:val="003312AC"/>
    <w:rsid w:val="00331EFC"/>
    <w:rsid w:val="0033230C"/>
    <w:rsid w:val="00332840"/>
    <w:rsid w:val="00332AA8"/>
    <w:rsid w:val="00333887"/>
    <w:rsid w:val="003342F5"/>
    <w:rsid w:val="0033454F"/>
    <w:rsid w:val="00334828"/>
    <w:rsid w:val="003361AC"/>
    <w:rsid w:val="00336725"/>
    <w:rsid w:val="003378F6"/>
    <w:rsid w:val="003412EC"/>
    <w:rsid w:val="003412F6"/>
    <w:rsid w:val="0034211B"/>
    <w:rsid w:val="003441F9"/>
    <w:rsid w:val="00345EFD"/>
    <w:rsid w:val="003467E4"/>
    <w:rsid w:val="00347D17"/>
    <w:rsid w:val="00347E64"/>
    <w:rsid w:val="00350D6C"/>
    <w:rsid w:val="00351338"/>
    <w:rsid w:val="0035187E"/>
    <w:rsid w:val="00352270"/>
    <w:rsid w:val="00352684"/>
    <w:rsid w:val="00353378"/>
    <w:rsid w:val="0035380A"/>
    <w:rsid w:val="00353DFA"/>
    <w:rsid w:val="0035440A"/>
    <w:rsid w:val="00354873"/>
    <w:rsid w:val="00354BC7"/>
    <w:rsid w:val="00355BC6"/>
    <w:rsid w:val="00355D85"/>
    <w:rsid w:val="00356A35"/>
    <w:rsid w:val="00357495"/>
    <w:rsid w:val="00357601"/>
    <w:rsid w:val="00357D52"/>
    <w:rsid w:val="00360EC7"/>
    <w:rsid w:val="00362718"/>
    <w:rsid w:val="00362C30"/>
    <w:rsid w:val="00363A79"/>
    <w:rsid w:val="00363CB8"/>
    <w:rsid w:val="003641B5"/>
    <w:rsid w:val="0036428B"/>
    <w:rsid w:val="003642FD"/>
    <w:rsid w:val="003643BD"/>
    <w:rsid w:val="003653CF"/>
    <w:rsid w:val="0036657C"/>
    <w:rsid w:val="00367867"/>
    <w:rsid w:val="00370664"/>
    <w:rsid w:val="00370839"/>
    <w:rsid w:val="00371168"/>
    <w:rsid w:val="0037398A"/>
    <w:rsid w:val="00373AB3"/>
    <w:rsid w:val="00375B7A"/>
    <w:rsid w:val="00376613"/>
    <w:rsid w:val="00376B1C"/>
    <w:rsid w:val="00376D37"/>
    <w:rsid w:val="00377771"/>
    <w:rsid w:val="00380656"/>
    <w:rsid w:val="00380AFA"/>
    <w:rsid w:val="00380EF2"/>
    <w:rsid w:val="00380F70"/>
    <w:rsid w:val="00381250"/>
    <w:rsid w:val="00382053"/>
    <w:rsid w:val="00382BCE"/>
    <w:rsid w:val="00385365"/>
    <w:rsid w:val="00385E97"/>
    <w:rsid w:val="00385F4C"/>
    <w:rsid w:val="00387105"/>
    <w:rsid w:val="00387373"/>
    <w:rsid w:val="0038763F"/>
    <w:rsid w:val="00387E3E"/>
    <w:rsid w:val="00390085"/>
    <w:rsid w:val="003900F7"/>
    <w:rsid w:val="0039031F"/>
    <w:rsid w:val="00390BE8"/>
    <w:rsid w:val="003916FD"/>
    <w:rsid w:val="0039198D"/>
    <w:rsid w:val="003919B0"/>
    <w:rsid w:val="00391E1E"/>
    <w:rsid w:val="0039267A"/>
    <w:rsid w:val="00392974"/>
    <w:rsid w:val="00393F72"/>
    <w:rsid w:val="00394F9B"/>
    <w:rsid w:val="00395B51"/>
    <w:rsid w:val="0039607E"/>
    <w:rsid w:val="0039714A"/>
    <w:rsid w:val="00397820"/>
    <w:rsid w:val="00397B2D"/>
    <w:rsid w:val="003A0274"/>
    <w:rsid w:val="003A048E"/>
    <w:rsid w:val="003A0779"/>
    <w:rsid w:val="003A1B49"/>
    <w:rsid w:val="003A337B"/>
    <w:rsid w:val="003A3570"/>
    <w:rsid w:val="003A364F"/>
    <w:rsid w:val="003A4296"/>
    <w:rsid w:val="003A44EC"/>
    <w:rsid w:val="003A4898"/>
    <w:rsid w:val="003A4A64"/>
    <w:rsid w:val="003A4C53"/>
    <w:rsid w:val="003A56A0"/>
    <w:rsid w:val="003A5927"/>
    <w:rsid w:val="003A5AAB"/>
    <w:rsid w:val="003A64AE"/>
    <w:rsid w:val="003A671C"/>
    <w:rsid w:val="003A6C92"/>
    <w:rsid w:val="003A6E00"/>
    <w:rsid w:val="003A7526"/>
    <w:rsid w:val="003B0BA9"/>
    <w:rsid w:val="003B1823"/>
    <w:rsid w:val="003B1D01"/>
    <w:rsid w:val="003B2160"/>
    <w:rsid w:val="003B2769"/>
    <w:rsid w:val="003B27A3"/>
    <w:rsid w:val="003B33BD"/>
    <w:rsid w:val="003B35F2"/>
    <w:rsid w:val="003B4DBC"/>
    <w:rsid w:val="003B4F63"/>
    <w:rsid w:val="003B5204"/>
    <w:rsid w:val="003B5567"/>
    <w:rsid w:val="003B5805"/>
    <w:rsid w:val="003B6C56"/>
    <w:rsid w:val="003B6FB5"/>
    <w:rsid w:val="003B7B00"/>
    <w:rsid w:val="003B7B77"/>
    <w:rsid w:val="003B7DA0"/>
    <w:rsid w:val="003C213F"/>
    <w:rsid w:val="003C3D07"/>
    <w:rsid w:val="003C492A"/>
    <w:rsid w:val="003C4D90"/>
    <w:rsid w:val="003C5618"/>
    <w:rsid w:val="003C5D3F"/>
    <w:rsid w:val="003C6561"/>
    <w:rsid w:val="003C65FB"/>
    <w:rsid w:val="003C69C5"/>
    <w:rsid w:val="003C7124"/>
    <w:rsid w:val="003C7164"/>
    <w:rsid w:val="003C77DC"/>
    <w:rsid w:val="003D0AEA"/>
    <w:rsid w:val="003D18B1"/>
    <w:rsid w:val="003D2AF3"/>
    <w:rsid w:val="003D2C0E"/>
    <w:rsid w:val="003D3313"/>
    <w:rsid w:val="003D3A52"/>
    <w:rsid w:val="003D40DD"/>
    <w:rsid w:val="003D4197"/>
    <w:rsid w:val="003D6734"/>
    <w:rsid w:val="003D7645"/>
    <w:rsid w:val="003D7A75"/>
    <w:rsid w:val="003D7ADD"/>
    <w:rsid w:val="003E097E"/>
    <w:rsid w:val="003E0DB4"/>
    <w:rsid w:val="003E0F71"/>
    <w:rsid w:val="003E11B4"/>
    <w:rsid w:val="003E229E"/>
    <w:rsid w:val="003E25A6"/>
    <w:rsid w:val="003E275C"/>
    <w:rsid w:val="003E3DA7"/>
    <w:rsid w:val="003E3FDA"/>
    <w:rsid w:val="003E42E9"/>
    <w:rsid w:val="003E4438"/>
    <w:rsid w:val="003E4472"/>
    <w:rsid w:val="003E49BF"/>
    <w:rsid w:val="003E5613"/>
    <w:rsid w:val="003E6906"/>
    <w:rsid w:val="003E721B"/>
    <w:rsid w:val="003E7261"/>
    <w:rsid w:val="003F0394"/>
    <w:rsid w:val="003F1726"/>
    <w:rsid w:val="003F2128"/>
    <w:rsid w:val="003F2325"/>
    <w:rsid w:val="003F268E"/>
    <w:rsid w:val="003F391E"/>
    <w:rsid w:val="003F568F"/>
    <w:rsid w:val="003F5DDB"/>
    <w:rsid w:val="003F68FC"/>
    <w:rsid w:val="003F69E5"/>
    <w:rsid w:val="003F6AB8"/>
    <w:rsid w:val="003F729D"/>
    <w:rsid w:val="003F74E5"/>
    <w:rsid w:val="003F762C"/>
    <w:rsid w:val="0040026D"/>
    <w:rsid w:val="00400EAA"/>
    <w:rsid w:val="004012BE"/>
    <w:rsid w:val="00403808"/>
    <w:rsid w:val="00404102"/>
    <w:rsid w:val="00405B92"/>
    <w:rsid w:val="00405D7D"/>
    <w:rsid w:val="00405DB6"/>
    <w:rsid w:val="00407A59"/>
    <w:rsid w:val="00407D50"/>
    <w:rsid w:val="004103FC"/>
    <w:rsid w:val="00410B30"/>
    <w:rsid w:val="004114C2"/>
    <w:rsid w:val="004116F7"/>
    <w:rsid w:val="004131E0"/>
    <w:rsid w:val="004138E5"/>
    <w:rsid w:val="004151AF"/>
    <w:rsid w:val="00415C16"/>
    <w:rsid w:val="00415F05"/>
    <w:rsid w:val="00417757"/>
    <w:rsid w:val="004178B8"/>
    <w:rsid w:val="004201D3"/>
    <w:rsid w:val="004207EE"/>
    <w:rsid w:val="00420806"/>
    <w:rsid w:val="00421D9C"/>
    <w:rsid w:val="004220A9"/>
    <w:rsid w:val="00422774"/>
    <w:rsid w:val="00422E87"/>
    <w:rsid w:val="00423936"/>
    <w:rsid w:val="004241AB"/>
    <w:rsid w:val="00424630"/>
    <w:rsid w:val="00425BBC"/>
    <w:rsid w:val="00426166"/>
    <w:rsid w:val="004273B2"/>
    <w:rsid w:val="00431364"/>
    <w:rsid w:val="00431CEE"/>
    <w:rsid w:val="00432F9E"/>
    <w:rsid w:val="00433D04"/>
    <w:rsid w:val="00434FA6"/>
    <w:rsid w:val="00435360"/>
    <w:rsid w:val="004359C4"/>
    <w:rsid w:val="00441A16"/>
    <w:rsid w:val="00441A34"/>
    <w:rsid w:val="00442BDE"/>
    <w:rsid w:val="004431EC"/>
    <w:rsid w:val="00443872"/>
    <w:rsid w:val="00443F91"/>
    <w:rsid w:val="00444489"/>
    <w:rsid w:val="004444C7"/>
    <w:rsid w:val="004447CF"/>
    <w:rsid w:val="00444FDD"/>
    <w:rsid w:val="0044514B"/>
    <w:rsid w:val="00446AE9"/>
    <w:rsid w:val="0044704C"/>
    <w:rsid w:val="00447073"/>
    <w:rsid w:val="0044721C"/>
    <w:rsid w:val="00447CAE"/>
    <w:rsid w:val="004500B9"/>
    <w:rsid w:val="00450414"/>
    <w:rsid w:val="00450BE3"/>
    <w:rsid w:val="0045293E"/>
    <w:rsid w:val="00453195"/>
    <w:rsid w:val="00453786"/>
    <w:rsid w:val="00453985"/>
    <w:rsid w:val="00453F2A"/>
    <w:rsid w:val="00454802"/>
    <w:rsid w:val="0045498C"/>
    <w:rsid w:val="00454DBD"/>
    <w:rsid w:val="0046000C"/>
    <w:rsid w:val="004605A3"/>
    <w:rsid w:val="00460ECA"/>
    <w:rsid w:val="0046100D"/>
    <w:rsid w:val="0046141E"/>
    <w:rsid w:val="004617E8"/>
    <w:rsid w:val="00461D43"/>
    <w:rsid w:val="00462557"/>
    <w:rsid w:val="00462D97"/>
    <w:rsid w:val="00462EED"/>
    <w:rsid w:val="004649C4"/>
    <w:rsid w:val="00464B24"/>
    <w:rsid w:val="00464F0B"/>
    <w:rsid w:val="004651B9"/>
    <w:rsid w:val="00465F49"/>
    <w:rsid w:val="004664F1"/>
    <w:rsid w:val="0046671D"/>
    <w:rsid w:val="00466B39"/>
    <w:rsid w:val="00467028"/>
    <w:rsid w:val="0047034D"/>
    <w:rsid w:val="00471380"/>
    <w:rsid w:val="004718A2"/>
    <w:rsid w:val="00471AAC"/>
    <w:rsid w:val="00472198"/>
    <w:rsid w:val="00472EC6"/>
    <w:rsid w:val="004733D7"/>
    <w:rsid w:val="00473B9D"/>
    <w:rsid w:val="0047409B"/>
    <w:rsid w:val="004744C5"/>
    <w:rsid w:val="00474AF6"/>
    <w:rsid w:val="00474F12"/>
    <w:rsid w:val="00474F85"/>
    <w:rsid w:val="00475F17"/>
    <w:rsid w:val="00476214"/>
    <w:rsid w:val="00476885"/>
    <w:rsid w:val="00476DDB"/>
    <w:rsid w:val="00477B4D"/>
    <w:rsid w:val="00477CE8"/>
    <w:rsid w:val="004803DF"/>
    <w:rsid w:val="00480E62"/>
    <w:rsid w:val="00481AF4"/>
    <w:rsid w:val="0048285B"/>
    <w:rsid w:val="00483ABE"/>
    <w:rsid w:val="004844C6"/>
    <w:rsid w:val="004848DC"/>
    <w:rsid w:val="004848F7"/>
    <w:rsid w:val="00484B73"/>
    <w:rsid w:val="00484D0B"/>
    <w:rsid w:val="00485CEC"/>
    <w:rsid w:val="0048643D"/>
    <w:rsid w:val="004867E3"/>
    <w:rsid w:val="0048720C"/>
    <w:rsid w:val="004909DF"/>
    <w:rsid w:val="004912A5"/>
    <w:rsid w:val="004923F1"/>
    <w:rsid w:val="00492654"/>
    <w:rsid w:val="0049302D"/>
    <w:rsid w:val="004931A9"/>
    <w:rsid w:val="004939F0"/>
    <w:rsid w:val="00493EBF"/>
    <w:rsid w:val="00494246"/>
    <w:rsid w:val="004945C1"/>
    <w:rsid w:val="00494A8F"/>
    <w:rsid w:val="0049668C"/>
    <w:rsid w:val="00496960"/>
    <w:rsid w:val="00497321"/>
    <w:rsid w:val="00497468"/>
    <w:rsid w:val="004975D2"/>
    <w:rsid w:val="00497AD7"/>
    <w:rsid w:val="00497DF8"/>
    <w:rsid w:val="004A025D"/>
    <w:rsid w:val="004A03C4"/>
    <w:rsid w:val="004A14DE"/>
    <w:rsid w:val="004A2466"/>
    <w:rsid w:val="004A2C58"/>
    <w:rsid w:val="004A40EC"/>
    <w:rsid w:val="004A469C"/>
    <w:rsid w:val="004A4A39"/>
    <w:rsid w:val="004A4B5B"/>
    <w:rsid w:val="004A5004"/>
    <w:rsid w:val="004A5188"/>
    <w:rsid w:val="004A603A"/>
    <w:rsid w:val="004A606F"/>
    <w:rsid w:val="004A6875"/>
    <w:rsid w:val="004A6C11"/>
    <w:rsid w:val="004A79FB"/>
    <w:rsid w:val="004A7E60"/>
    <w:rsid w:val="004B0A69"/>
    <w:rsid w:val="004B11C1"/>
    <w:rsid w:val="004B1881"/>
    <w:rsid w:val="004B19BA"/>
    <w:rsid w:val="004B2B8B"/>
    <w:rsid w:val="004B2F5D"/>
    <w:rsid w:val="004B36BF"/>
    <w:rsid w:val="004B39DC"/>
    <w:rsid w:val="004B433F"/>
    <w:rsid w:val="004B4443"/>
    <w:rsid w:val="004B44DB"/>
    <w:rsid w:val="004B4D72"/>
    <w:rsid w:val="004B54CD"/>
    <w:rsid w:val="004B5757"/>
    <w:rsid w:val="004C0028"/>
    <w:rsid w:val="004C01F7"/>
    <w:rsid w:val="004C0232"/>
    <w:rsid w:val="004C1732"/>
    <w:rsid w:val="004C18C0"/>
    <w:rsid w:val="004C191E"/>
    <w:rsid w:val="004C1F67"/>
    <w:rsid w:val="004C210A"/>
    <w:rsid w:val="004C2CB7"/>
    <w:rsid w:val="004C30B2"/>
    <w:rsid w:val="004C418B"/>
    <w:rsid w:val="004C5185"/>
    <w:rsid w:val="004C6C3F"/>
    <w:rsid w:val="004C6EC6"/>
    <w:rsid w:val="004C7682"/>
    <w:rsid w:val="004C7B62"/>
    <w:rsid w:val="004C7FA5"/>
    <w:rsid w:val="004D0DAB"/>
    <w:rsid w:val="004D136F"/>
    <w:rsid w:val="004D1742"/>
    <w:rsid w:val="004D2686"/>
    <w:rsid w:val="004D4758"/>
    <w:rsid w:val="004D5BAE"/>
    <w:rsid w:val="004D5C82"/>
    <w:rsid w:val="004D5CE7"/>
    <w:rsid w:val="004D5E7B"/>
    <w:rsid w:val="004D5EFB"/>
    <w:rsid w:val="004D5F64"/>
    <w:rsid w:val="004D6DED"/>
    <w:rsid w:val="004E0166"/>
    <w:rsid w:val="004E01E0"/>
    <w:rsid w:val="004E0371"/>
    <w:rsid w:val="004E1194"/>
    <w:rsid w:val="004E135C"/>
    <w:rsid w:val="004E1918"/>
    <w:rsid w:val="004E1B07"/>
    <w:rsid w:val="004E337B"/>
    <w:rsid w:val="004E505D"/>
    <w:rsid w:val="004E67CA"/>
    <w:rsid w:val="004E7110"/>
    <w:rsid w:val="004F048B"/>
    <w:rsid w:val="004F04B4"/>
    <w:rsid w:val="004F05F4"/>
    <w:rsid w:val="004F248E"/>
    <w:rsid w:val="004F27CB"/>
    <w:rsid w:val="004F2E4F"/>
    <w:rsid w:val="004F2EEC"/>
    <w:rsid w:val="004F3054"/>
    <w:rsid w:val="004F4394"/>
    <w:rsid w:val="004F4834"/>
    <w:rsid w:val="004F4844"/>
    <w:rsid w:val="004F4D48"/>
    <w:rsid w:val="004F6F85"/>
    <w:rsid w:val="004F703B"/>
    <w:rsid w:val="004F7205"/>
    <w:rsid w:val="004F779B"/>
    <w:rsid w:val="004F7CE8"/>
    <w:rsid w:val="0050018E"/>
    <w:rsid w:val="0050088F"/>
    <w:rsid w:val="005011A4"/>
    <w:rsid w:val="00501269"/>
    <w:rsid w:val="00502193"/>
    <w:rsid w:val="0050258B"/>
    <w:rsid w:val="00502A26"/>
    <w:rsid w:val="0050373B"/>
    <w:rsid w:val="00503755"/>
    <w:rsid w:val="0050468D"/>
    <w:rsid w:val="00505139"/>
    <w:rsid w:val="00505A14"/>
    <w:rsid w:val="00505DA5"/>
    <w:rsid w:val="0050747A"/>
    <w:rsid w:val="00507621"/>
    <w:rsid w:val="00507B39"/>
    <w:rsid w:val="0051019C"/>
    <w:rsid w:val="00510573"/>
    <w:rsid w:val="00510FD9"/>
    <w:rsid w:val="00511048"/>
    <w:rsid w:val="00511E03"/>
    <w:rsid w:val="005120AB"/>
    <w:rsid w:val="00512BEC"/>
    <w:rsid w:val="00513599"/>
    <w:rsid w:val="00514824"/>
    <w:rsid w:val="00514AFF"/>
    <w:rsid w:val="00514F40"/>
    <w:rsid w:val="00515749"/>
    <w:rsid w:val="005157F9"/>
    <w:rsid w:val="00515F53"/>
    <w:rsid w:val="005166D4"/>
    <w:rsid w:val="005167D5"/>
    <w:rsid w:val="005171B8"/>
    <w:rsid w:val="00521170"/>
    <w:rsid w:val="00521C16"/>
    <w:rsid w:val="00522311"/>
    <w:rsid w:val="00522F7C"/>
    <w:rsid w:val="00523D43"/>
    <w:rsid w:val="00524543"/>
    <w:rsid w:val="00526C22"/>
    <w:rsid w:val="00527319"/>
    <w:rsid w:val="00527583"/>
    <w:rsid w:val="00527E5A"/>
    <w:rsid w:val="00530D97"/>
    <w:rsid w:val="0053260A"/>
    <w:rsid w:val="0053268B"/>
    <w:rsid w:val="00532975"/>
    <w:rsid w:val="00532DF0"/>
    <w:rsid w:val="00536D40"/>
    <w:rsid w:val="00536EF2"/>
    <w:rsid w:val="00537596"/>
    <w:rsid w:val="00540168"/>
    <w:rsid w:val="00540235"/>
    <w:rsid w:val="00540A10"/>
    <w:rsid w:val="00540A4F"/>
    <w:rsid w:val="00541473"/>
    <w:rsid w:val="005414BB"/>
    <w:rsid w:val="005417A7"/>
    <w:rsid w:val="005418B1"/>
    <w:rsid w:val="00541C71"/>
    <w:rsid w:val="00542349"/>
    <w:rsid w:val="00542590"/>
    <w:rsid w:val="005436D8"/>
    <w:rsid w:val="005466C2"/>
    <w:rsid w:val="00546717"/>
    <w:rsid w:val="005472FB"/>
    <w:rsid w:val="00551CCC"/>
    <w:rsid w:val="00551F6E"/>
    <w:rsid w:val="00552571"/>
    <w:rsid w:val="00552E5D"/>
    <w:rsid w:val="00553313"/>
    <w:rsid w:val="0055427B"/>
    <w:rsid w:val="00555622"/>
    <w:rsid w:val="005566B3"/>
    <w:rsid w:val="005573B1"/>
    <w:rsid w:val="00557D62"/>
    <w:rsid w:val="0056011B"/>
    <w:rsid w:val="00560247"/>
    <w:rsid w:val="00560746"/>
    <w:rsid w:val="0056094B"/>
    <w:rsid w:val="005619F0"/>
    <w:rsid w:val="00561A11"/>
    <w:rsid w:val="005635D4"/>
    <w:rsid w:val="00564D11"/>
    <w:rsid w:val="00564DBE"/>
    <w:rsid w:val="00565336"/>
    <w:rsid w:val="005678F3"/>
    <w:rsid w:val="005700C1"/>
    <w:rsid w:val="00571192"/>
    <w:rsid w:val="005717BF"/>
    <w:rsid w:val="00571866"/>
    <w:rsid w:val="00571D48"/>
    <w:rsid w:val="005725C8"/>
    <w:rsid w:val="005727B9"/>
    <w:rsid w:val="00572ADE"/>
    <w:rsid w:val="00572F4F"/>
    <w:rsid w:val="00573351"/>
    <w:rsid w:val="005738D5"/>
    <w:rsid w:val="00573FDF"/>
    <w:rsid w:val="005745B7"/>
    <w:rsid w:val="00574D76"/>
    <w:rsid w:val="00574DB8"/>
    <w:rsid w:val="00575854"/>
    <w:rsid w:val="00575984"/>
    <w:rsid w:val="00575B28"/>
    <w:rsid w:val="005774CA"/>
    <w:rsid w:val="00577636"/>
    <w:rsid w:val="00577E8A"/>
    <w:rsid w:val="00580F9A"/>
    <w:rsid w:val="005811C1"/>
    <w:rsid w:val="00582449"/>
    <w:rsid w:val="00583759"/>
    <w:rsid w:val="00584366"/>
    <w:rsid w:val="00584769"/>
    <w:rsid w:val="005849B4"/>
    <w:rsid w:val="00584F38"/>
    <w:rsid w:val="00585400"/>
    <w:rsid w:val="005862A8"/>
    <w:rsid w:val="00586577"/>
    <w:rsid w:val="00586CD3"/>
    <w:rsid w:val="005872BB"/>
    <w:rsid w:val="00587537"/>
    <w:rsid w:val="00587DDA"/>
    <w:rsid w:val="00587E74"/>
    <w:rsid w:val="00587EFA"/>
    <w:rsid w:val="005909BE"/>
    <w:rsid w:val="00590C96"/>
    <w:rsid w:val="00590F24"/>
    <w:rsid w:val="005917F7"/>
    <w:rsid w:val="00592509"/>
    <w:rsid w:val="00592AE8"/>
    <w:rsid w:val="00592ED0"/>
    <w:rsid w:val="005939E8"/>
    <w:rsid w:val="005941A6"/>
    <w:rsid w:val="0059436D"/>
    <w:rsid w:val="00594803"/>
    <w:rsid w:val="005949B6"/>
    <w:rsid w:val="00595042"/>
    <w:rsid w:val="005958B7"/>
    <w:rsid w:val="00595D0F"/>
    <w:rsid w:val="005974EB"/>
    <w:rsid w:val="00597956"/>
    <w:rsid w:val="00597D25"/>
    <w:rsid w:val="005A11B8"/>
    <w:rsid w:val="005A11B9"/>
    <w:rsid w:val="005A12EE"/>
    <w:rsid w:val="005A1BFF"/>
    <w:rsid w:val="005A25B1"/>
    <w:rsid w:val="005A2DA3"/>
    <w:rsid w:val="005A3409"/>
    <w:rsid w:val="005A344F"/>
    <w:rsid w:val="005A35F0"/>
    <w:rsid w:val="005A4B32"/>
    <w:rsid w:val="005A4D7C"/>
    <w:rsid w:val="005A5802"/>
    <w:rsid w:val="005A6B61"/>
    <w:rsid w:val="005A7459"/>
    <w:rsid w:val="005B003C"/>
    <w:rsid w:val="005B016B"/>
    <w:rsid w:val="005B0CB8"/>
    <w:rsid w:val="005B0D95"/>
    <w:rsid w:val="005B0F45"/>
    <w:rsid w:val="005B2425"/>
    <w:rsid w:val="005B257F"/>
    <w:rsid w:val="005B25F2"/>
    <w:rsid w:val="005B2A03"/>
    <w:rsid w:val="005B354E"/>
    <w:rsid w:val="005B50A9"/>
    <w:rsid w:val="005B562A"/>
    <w:rsid w:val="005B70A7"/>
    <w:rsid w:val="005B7A48"/>
    <w:rsid w:val="005C02BE"/>
    <w:rsid w:val="005C0B7C"/>
    <w:rsid w:val="005C2B34"/>
    <w:rsid w:val="005C33D5"/>
    <w:rsid w:val="005C3721"/>
    <w:rsid w:val="005C5B97"/>
    <w:rsid w:val="005C63E8"/>
    <w:rsid w:val="005C773B"/>
    <w:rsid w:val="005C78DD"/>
    <w:rsid w:val="005C7C39"/>
    <w:rsid w:val="005D10B7"/>
    <w:rsid w:val="005D127C"/>
    <w:rsid w:val="005D2041"/>
    <w:rsid w:val="005D374A"/>
    <w:rsid w:val="005D3A20"/>
    <w:rsid w:val="005D4E93"/>
    <w:rsid w:val="005D5024"/>
    <w:rsid w:val="005D693B"/>
    <w:rsid w:val="005E36CB"/>
    <w:rsid w:val="005E3CE0"/>
    <w:rsid w:val="005E49E4"/>
    <w:rsid w:val="005E4B92"/>
    <w:rsid w:val="005E4D06"/>
    <w:rsid w:val="005E5491"/>
    <w:rsid w:val="005E5913"/>
    <w:rsid w:val="005E5F76"/>
    <w:rsid w:val="005E6E99"/>
    <w:rsid w:val="005E71B2"/>
    <w:rsid w:val="005F11A9"/>
    <w:rsid w:val="005F1322"/>
    <w:rsid w:val="005F1DE8"/>
    <w:rsid w:val="005F1FE7"/>
    <w:rsid w:val="005F2287"/>
    <w:rsid w:val="005F25D8"/>
    <w:rsid w:val="005F2FBC"/>
    <w:rsid w:val="005F4018"/>
    <w:rsid w:val="005F470C"/>
    <w:rsid w:val="005F59A4"/>
    <w:rsid w:val="005F5A96"/>
    <w:rsid w:val="005F7AE9"/>
    <w:rsid w:val="005F7B52"/>
    <w:rsid w:val="005F7BD0"/>
    <w:rsid w:val="00600467"/>
    <w:rsid w:val="006009DE"/>
    <w:rsid w:val="00600BBB"/>
    <w:rsid w:val="006016BA"/>
    <w:rsid w:val="00601B13"/>
    <w:rsid w:val="00601C05"/>
    <w:rsid w:val="00601FED"/>
    <w:rsid w:val="00602283"/>
    <w:rsid w:val="00602289"/>
    <w:rsid w:val="006026C7"/>
    <w:rsid w:val="00602A83"/>
    <w:rsid w:val="00602DAF"/>
    <w:rsid w:val="006033F8"/>
    <w:rsid w:val="00603FAC"/>
    <w:rsid w:val="00604A51"/>
    <w:rsid w:val="00604E4D"/>
    <w:rsid w:val="00605BB5"/>
    <w:rsid w:val="00605FAF"/>
    <w:rsid w:val="0060651F"/>
    <w:rsid w:val="00606F2A"/>
    <w:rsid w:val="00607608"/>
    <w:rsid w:val="006077AC"/>
    <w:rsid w:val="006078F7"/>
    <w:rsid w:val="0060796C"/>
    <w:rsid w:val="00607CB9"/>
    <w:rsid w:val="00610960"/>
    <w:rsid w:val="0061108F"/>
    <w:rsid w:val="00611543"/>
    <w:rsid w:val="00611F16"/>
    <w:rsid w:val="00612FBE"/>
    <w:rsid w:val="00613417"/>
    <w:rsid w:val="0061348C"/>
    <w:rsid w:val="0061374C"/>
    <w:rsid w:val="006140A8"/>
    <w:rsid w:val="00615578"/>
    <w:rsid w:val="00615D6E"/>
    <w:rsid w:val="0061688E"/>
    <w:rsid w:val="00617B5D"/>
    <w:rsid w:val="00620401"/>
    <w:rsid w:val="00620521"/>
    <w:rsid w:val="00621A1A"/>
    <w:rsid w:val="006235FC"/>
    <w:rsid w:val="00624479"/>
    <w:rsid w:val="00624845"/>
    <w:rsid w:val="00624889"/>
    <w:rsid w:val="006256D5"/>
    <w:rsid w:val="00625D24"/>
    <w:rsid w:val="00627AFF"/>
    <w:rsid w:val="0063049E"/>
    <w:rsid w:val="006305F7"/>
    <w:rsid w:val="00631624"/>
    <w:rsid w:val="0063174F"/>
    <w:rsid w:val="006317CD"/>
    <w:rsid w:val="006318C7"/>
    <w:rsid w:val="006320B3"/>
    <w:rsid w:val="0063274B"/>
    <w:rsid w:val="006328A4"/>
    <w:rsid w:val="006329FA"/>
    <w:rsid w:val="006345F2"/>
    <w:rsid w:val="00634742"/>
    <w:rsid w:val="00635512"/>
    <w:rsid w:val="006373DB"/>
    <w:rsid w:val="006402DE"/>
    <w:rsid w:val="00640345"/>
    <w:rsid w:val="00641135"/>
    <w:rsid w:val="0064137E"/>
    <w:rsid w:val="00641479"/>
    <w:rsid w:val="0064154E"/>
    <w:rsid w:val="006446E2"/>
    <w:rsid w:val="00644787"/>
    <w:rsid w:val="00644DB5"/>
    <w:rsid w:val="00645333"/>
    <w:rsid w:val="00645D50"/>
    <w:rsid w:val="00645E82"/>
    <w:rsid w:val="0064628F"/>
    <w:rsid w:val="006471B2"/>
    <w:rsid w:val="00650864"/>
    <w:rsid w:val="00650925"/>
    <w:rsid w:val="00650E96"/>
    <w:rsid w:val="00650FF7"/>
    <w:rsid w:val="00651139"/>
    <w:rsid w:val="0065346C"/>
    <w:rsid w:val="00653D75"/>
    <w:rsid w:val="00653F8C"/>
    <w:rsid w:val="006542F6"/>
    <w:rsid w:val="00654BBB"/>
    <w:rsid w:val="00654E83"/>
    <w:rsid w:val="0065531B"/>
    <w:rsid w:val="006564FE"/>
    <w:rsid w:val="00656F34"/>
    <w:rsid w:val="00656F5B"/>
    <w:rsid w:val="00657C00"/>
    <w:rsid w:val="00657D63"/>
    <w:rsid w:val="00657F7C"/>
    <w:rsid w:val="006604E9"/>
    <w:rsid w:val="006606D7"/>
    <w:rsid w:val="00661BEF"/>
    <w:rsid w:val="0066345B"/>
    <w:rsid w:val="0066472C"/>
    <w:rsid w:val="00664914"/>
    <w:rsid w:val="00664DDA"/>
    <w:rsid w:val="006655D8"/>
    <w:rsid w:val="00665916"/>
    <w:rsid w:val="00666775"/>
    <w:rsid w:val="00666816"/>
    <w:rsid w:val="00667935"/>
    <w:rsid w:val="00667EFF"/>
    <w:rsid w:val="00672E41"/>
    <w:rsid w:val="00675C0A"/>
    <w:rsid w:val="00675F79"/>
    <w:rsid w:val="00675FF3"/>
    <w:rsid w:val="0067623E"/>
    <w:rsid w:val="006778DC"/>
    <w:rsid w:val="00680AE2"/>
    <w:rsid w:val="006822DF"/>
    <w:rsid w:val="00682B8F"/>
    <w:rsid w:val="00684137"/>
    <w:rsid w:val="006847A9"/>
    <w:rsid w:val="006850A3"/>
    <w:rsid w:val="00685CC6"/>
    <w:rsid w:val="006876F1"/>
    <w:rsid w:val="00687EB5"/>
    <w:rsid w:val="006907FC"/>
    <w:rsid w:val="0069175D"/>
    <w:rsid w:val="006917DD"/>
    <w:rsid w:val="00691DD6"/>
    <w:rsid w:val="006925C7"/>
    <w:rsid w:val="006928D7"/>
    <w:rsid w:val="00692DE8"/>
    <w:rsid w:val="00693445"/>
    <w:rsid w:val="006937B8"/>
    <w:rsid w:val="00693850"/>
    <w:rsid w:val="006945EC"/>
    <w:rsid w:val="0069466A"/>
    <w:rsid w:val="0069485A"/>
    <w:rsid w:val="00695F2F"/>
    <w:rsid w:val="00696068"/>
    <w:rsid w:val="00696230"/>
    <w:rsid w:val="006962CD"/>
    <w:rsid w:val="00696368"/>
    <w:rsid w:val="006975F6"/>
    <w:rsid w:val="0069779B"/>
    <w:rsid w:val="00697A0A"/>
    <w:rsid w:val="006A0947"/>
    <w:rsid w:val="006A16D9"/>
    <w:rsid w:val="006A17A9"/>
    <w:rsid w:val="006A20BF"/>
    <w:rsid w:val="006A26A6"/>
    <w:rsid w:val="006A2718"/>
    <w:rsid w:val="006A3600"/>
    <w:rsid w:val="006A3E65"/>
    <w:rsid w:val="006A3F9E"/>
    <w:rsid w:val="006A5650"/>
    <w:rsid w:val="006A577F"/>
    <w:rsid w:val="006A64A6"/>
    <w:rsid w:val="006A6690"/>
    <w:rsid w:val="006A673A"/>
    <w:rsid w:val="006A6AEF"/>
    <w:rsid w:val="006A74A3"/>
    <w:rsid w:val="006B0806"/>
    <w:rsid w:val="006B10A3"/>
    <w:rsid w:val="006B1FEC"/>
    <w:rsid w:val="006B33D2"/>
    <w:rsid w:val="006B3F13"/>
    <w:rsid w:val="006B45F4"/>
    <w:rsid w:val="006B5A41"/>
    <w:rsid w:val="006B6751"/>
    <w:rsid w:val="006C111A"/>
    <w:rsid w:val="006C116B"/>
    <w:rsid w:val="006C2821"/>
    <w:rsid w:val="006C2B2C"/>
    <w:rsid w:val="006C36A1"/>
    <w:rsid w:val="006C39DB"/>
    <w:rsid w:val="006C3BC3"/>
    <w:rsid w:val="006C5322"/>
    <w:rsid w:val="006C5C59"/>
    <w:rsid w:val="006C7429"/>
    <w:rsid w:val="006C7515"/>
    <w:rsid w:val="006C7A3A"/>
    <w:rsid w:val="006D045D"/>
    <w:rsid w:val="006D0C6C"/>
    <w:rsid w:val="006D1101"/>
    <w:rsid w:val="006D1329"/>
    <w:rsid w:val="006D1F90"/>
    <w:rsid w:val="006D23B7"/>
    <w:rsid w:val="006D374E"/>
    <w:rsid w:val="006D4294"/>
    <w:rsid w:val="006D5501"/>
    <w:rsid w:val="006D5E33"/>
    <w:rsid w:val="006D62B0"/>
    <w:rsid w:val="006D694F"/>
    <w:rsid w:val="006D6C32"/>
    <w:rsid w:val="006D70BD"/>
    <w:rsid w:val="006D7520"/>
    <w:rsid w:val="006D7CCB"/>
    <w:rsid w:val="006E01E8"/>
    <w:rsid w:val="006E09BA"/>
    <w:rsid w:val="006E0ED6"/>
    <w:rsid w:val="006E3217"/>
    <w:rsid w:val="006E4247"/>
    <w:rsid w:val="006E5832"/>
    <w:rsid w:val="006E5976"/>
    <w:rsid w:val="006E79B5"/>
    <w:rsid w:val="006E7C07"/>
    <w:rsid w:val="006F02CB"/>
    <w:rsid w:val="006F03EC"/>
    <w:rsid w:val="006F13A9"/>
    <w:rsid w:val="006F21A8"/>
    <w:rsid w:val="006F4C01"/>
    <w:rsid w:val="006F642D"/>
    <w:rsid w:val="006F7115"/>
    <w:rsid w:val="006F71F2"/>
    <w:rsid w:val="006F7639"/>
    <w:rsid w:val="006F7683"/>
    <w:rsid w:val="006F7C6C"/>
    <w:rsid w:val="00700961"/>
    <w:rsid w:val="0070125B"/>
    <w:rsid w:val="00701458"/>
    <w:rsid w:val="0070149D"/>
    <w:rsid w:val="007019CA"/>
    <w:rsid w:val="00701D38"/>
    <w:rsid w:val="00701F54"/>
    <w:rsid w:val="007028EC"/>
    <w:rsid w:val="00702E0A"/>
    <w:rsid w:val="0070302D"/>
    <w:rsid w:val="007031A4"/>
    <w:rsid w:val="007036EF"/>
    <w:rsid w:val="00703701"/>
    <w:rsid w:val="00703856"/>
    <w:rsid w:val="0070581E"/>
    <w:rsid w:val="00706791"/>
    <w:rsid w:val="00706ACE"/>
    <w:rsid w:val="007071F7"/>
    <w:rsid w:val="00707BAC"/>
    <w:rsid w:val="00710238"/>
    <w:rsid w:val="007106C4"/>
    <w:rsid w:val="007116A7"/>
    <w:rsid w:val="007117B0"/>
    <w:rsid w:val="0071482B"/>
    <w:rsid w:val="00714DC5"/>
    <w:rsid w:val="00715199"/>
    <w:rsid w:val="007154A9"/>
    <w:rsid w:val="007166EA"/>
    <w:rsid w:val="00716A6D"/>
    <w:rsid w:val="00720ADC"/>
    <w:rsid w:val="00720C48"/>
    <w:rsid w:val="007210A8"/>
    <w:rsid w:val="00721F17"/>
    <w:rsid w:val="007224CE"/>
    <w:rsid w:val="0072398B"/>
    <w:rsid w:val="00724C0B"/>
    <w:rsid w:val="007250B0"/>
    <w:rsid w:val="00725432"/>
    <w:rsid w:val="0072588B"/>
    <w:rsid w:val="0072703C"/>
    <w:rsid w:val="0072734F"/>
    <w:rsid w:val="00727D4E"/>
    <w:rsid w:val="00731304"/>
    <w:rsid w:val="00732889"/>
    <w:rsid w:val="00733129"/>
    <w:rsid w:val="007334A6"/>
    <w:rsid w:val="00733690"/>
    <w:rsid w:val="007337F4"/>
    <w:rsid w:val="007345E8"/>
    <w:rsid w:val="0073517A"/>
    <w:rsid w:val="0073607B"/>
    <w:rsid w:val="00736ADF"/>
    <w:rsid w:val="007376EE"/>
    <w:rsid w:val="007400B7"/>
    <w:rsid w:val="00740548"/>
    <w:rsid w:val="00740E92"/>
    <w:rsid w:val="00740F6C"/>
    <w:rsid w:val="0074100C"/>
    <w:rsid w:val="00741776"/>
    <w:rsid w:val="00742DFC"/>
    <w:rsid w:val="00743D10"/>
    <w:rsid w:val="00744339"/>
    <w:rsid w:val="007443D2"/>
    <w:rsid w:val="00744BE8"/>
    <w:rsid w:val="00745E08"/>
    <w:rsid w:val="00745E17"/>
    <w:rsid w:val="00746421"/>
    <w:rsid w:val="00746D07"/>
    <w:rsid w:val="00746FCF"/>
    <w:rsid w:val="00747175"/>
    <w:rsid w:val="00747618"/>
    <w:rsid w:val="0074784B"/>
    <w:rsid w:val="00747D22"/>
    <w:rsid w:val="00747E78"/>
    <w:rsid w:val="0075006C"/>
    <w:rsid w:val="007508BF"/>
    <w:rsid w:val="00750EE8"/>
    <w:rsid w:val="0075245A"/>
    <w:rsid w:val="00752C4B"/>
    <w:rsid w:val="00753059"/>
    <w:rsid w:val="0075385F"/>
    <w:rsid w:val="00753E51"/>
    <w:rsid w:val="00753F47"/>
    <w:rsid w:val="00754108"/>
    <w:rsid w:val="007547BB"/>
    <w:rsid w:val="00754CDC"/>
    <w:rsid w:val="0075618E"/>
    <w:rsid w:val="00757D7F"/>
    <w:rsid w:val="007601CA"/>
    <w:rsid w:val="00761F6E"/>
    <w:rsid w:val="00764C11"/>
    <w:rsid w:val="00766444"/>
    <w:rsid w:val="007666FA"/>
    <w:rsid w:val="00766D98"/>
    <w:rsid w:val="0076741C"/>
    <w:rsid w:val="00767CB6"/>
    <w:rsid w:val="007705D2"/>
    <w:rsid w:val="00771F1A"/>
    <w:rsid w:val="007721B7"/>
    <w:rsid w:val="007724AA"/>
    <w:rsid w:val="007736CB"/>
    <w:rsid w:val="007737A1"/>
    <w:rsid w:val="00774078"/>
    <w:rsid w:val="00774773"/>
    <w:rsid w:val="00774A9E"/>
    <w:rsid w:val="00774F52"/>
    <w:rsid w:val="0077584B"/>
    <w:rsid w:val="007774FB"/>
    <w:rsid w:val="007800C5"/>
    <w:rsid w:val="007807C9"/>
    <w:rsid w:val="007807F6"/>
    <w:rsid w:val="00781CD6"/>
    <w:rsid w:val="00782E93"/>
    <w:rsid w:val="0078426D"/>
    <w:rsid w:val="007857C9"/>
    <w:rsid w:val="00785F75"/>
    <w:rsid w:val="00787018"/>
    <w:rsid w:val="00787CA4"/>
    <w:rsid w:val="00787D88"/>
    <w:rsid w:val="007906B0"/>
    <w:rsid w:val="00791014"/>
    <w:rsid w:val="0079218C"/>
    <w:rsid w:val="00792BF7"/>
    <w:rsid w:val="00792D53"/>
    <w:rsid w:val="00793764"/>
    <w:rsid w:val="00793A88"/>
    <w:rsid w:val="00794E89"/>
    <w:rsid w:val="00794F39"/>
    <w:rsid w:val="00796A82"/>
    <w:rsid w:val="007A35E5"/>
    <w:rsid w:val="007A3686"/>
    <w:rsid w:val="007A43F1"/>
    <w:rsid w:val="007A44FE"/>
    <w:rsid w:val="007A5060"/>
    <w:rsid w:val="007A5C78"/>
    <w:rsid w:val="007A6409"/>
    <w:rsid w:val="007A658D"/>
    <w:rsid w:val="007A740E"/>
    <w:rsid w:val="007B02C2"/>
    <w:rsid w:val="007B0DDD"/>
    <w:rsid w:val="007B0DE1"/>
    <w:rsid w:val="007B1BD7"/>
    <w:rsid w:val="007B2111"/>
    <w:rsid w:val="007B325B"/>
    <w:rsid w:val="007B444B"/>
    <w:rsid w:val="007B4992"/>
    <w:rsid w:val="007B54EB"/>
    <w:rsid w:val="007B56CF"/>
    <w:rsid w:val="007B5D6B"/>
    <w:rsid w:val="007B607E"/>
    <w:rsid w:val="007B62EE"/>
    <w:rsid w:val="007B67DE"/>
    <w:rsid w:val="007B6E0B"/>
    <w:rsid w:val="007B759F"/>
    <w:rsid w:val="007C0149"/>
    <w:rsid w:val="007C0247"/>
    <w:rsid w:val="007C03D8"/>
    <w:rsid w:val="007C07F8"/>
    <w:rsid w:val="007C18FB"/>
    <w:rsid w:val="007C2828"/>
    <w:rsid w:val="007C4AF7"/>
    <w:rsid w:val="007C4F79"/>
    <w:rsid w:val="007C510C"/>
    <w:rsid w:val="007C76B0"/>
    <w:rsid w:val="007C76C5"/>
    <w:rsid w:val="007C7CEA"/>
    <w:rsid w:val="007D1263"/>
    <w:rsid w:val="007D19C8"/>
    <w:rsid w:val="007D23A2"/>
    <w:rsid w:val="007D23DD"/>
    <w:rsid w:val="007D2861"/>
    <w:rsid w:val="007D2FAD"/>
    <w:rsid w:val="007D2FF8"/>
    <w:rsid w:val="007D3C19"/>
    <w:rsid w:val="007D4218"/>
    <w:rsid w:val="007D4AAC"/>
    <w:rsid w:val="007D50FF"/>
    <w:rsid w:val="007D53CA"/>
    <w:rsid w:val="007D5707"/>
    <w:rsid w:val="007D5B40"/>
    <w:rsid w:val="007D650D"/>
    <w:rsid w:val="007D6A0D"/>
    <w:rsid w:val="007D6A20"/>
    <w:rsid w:val="007D7840"/>
    <w:rsid w:val="007E07A7"/>
    <w:rsid w:val="007E13B0"/>
    <w:rsid w:val="007E2A89"/>
    <w:rsid w:val="007E2F9D"/>
    <w:rsid w:val="007E2FED"/>
    <w:rsid w:val="007E3087"/>
    <w:rsid w:val="007E3ADF"/>
    <w:rsid w:val="007E3E31"/>
    <w:rsid w:val="007E5E3A"/>
    <w:rsid w:val="007E6F7F"/>
    <w:rsid w:val="007E799C"/>
    <w:rsid w:val="007E7DB8"/>
    <w:rsid w:val="007E7FCE"/>
    <w:rsid w:val="007F0957"/>
    <w:rsid w:val="007F0BAE"/>
    <w:rsid w:val="007F16B9"/>
    <w:rsid w:val="007F1996"/>
    <w:rsid w:val="007F1DB1"/>
    <w:rsid w:val="007F269B"/>
    <w:rsid w:val="007F2D3D"/>
    <w:rsid w:val="007F3378"/>
    <w:rsid w:val="007F3426"/>
    <w:rsid w:val="007F38BB"/>
    <w:rsid w:val="007F4361"/>
    <w:rsid w:val="007F491A"/>
    <w:rsid w:val="007F4981"/>
    <w:rsid w:val="007F56F5"/>
    <w:rsid w:val="007F735F"/>
    <w:rsid w:val="007F7449"/>
    <w:rsid w:val="007F7DDA"/>
    <w:rsid w:val="00800083"/>
    <w:rsid w:val="00800561"/>
    <w:rsid w:val="00800965"/>
    <w:rsid w:val="00800A96"/>
    <w:rsid w:val="00801FBB"/>
    <w:rsid w:val="0080207D"/>
    <w:rsid w:val="008023F4"/>
    <w:rsid w:val="00802EF4"/>
    <w:rsid w:val="00803D40"/>
    <w:rsid w:val="00803D99"/>
    <w:rsid w:val="00803EED"/>
    <w:rsid w:val="00804B49"/>
    <w:rsid w:val="00805316"/>
    <w:rsid w:val="008056BF"/>
    <w:rsid w:val="008057A5"/>
    <w:rsid w:val="008060FA"/>
    <w:rsid w:val="008063C7"/>
    <w:rsid w:val="00807C12"/>
    <w:rsid w:val="00810AEC"/>
    <w:rsid w:val="008113F8"/>
    <w:rsid w:val="0081271C"/>
    <w:rsid w:val="00814E77"/>
    <w:rsid w:val="00815DD9"/>
    <w:rsid w:val="00815E1B"/>
    <w:rsid w:val="008162B4"/>
    <w:rsid w:val="008172F1"/>
    <w:rsid w:val="008179D9"/>
    <w:rsid w:val="00817B47"/>
    <w:rsid w:val="00817BEA"/>
    <w:rsid w:val="0082015F"/>
    <w:rsid w:val="008204C8"/>
    <w:rsid w:val="00821C1B"/>
    <w:rsid w:val="00822018"/>
    <w:rsid w:val="00822976"/>
    <w:rsid w:val="008236AA"/>
    <w:rsid w:val="008238C8"/>
    <w:rsid w:val="00823B23"/>
    <w:rsid w:val="008243C1"/>
    <w:rsid w:val="00825457"/>
    <w:rsid w:val="0082572C"/>
    <w:rsid w:val="00825CC2"/>
    <w:rsid w:val="008263BA"/>
    <w:rsid w:val="008268C2"/>
    <w:rsid w:val="00827B11"/>
    <w:rsid w:val="008309A3"/>
    <w:rsid w:val="00830E40"/>
    <w:rsid w:val="00831AAB"/>
    <w:rsid w:val="00833B3D"/>
    <w:rsid w:val="008341ED"/>
    <w:rsid w:val="00836DDA"/>
    <w:rsid w:val="008375C4"/>
    <w:rsid w:val="00841830"/>
    <w:rsid w:val="00841E7E"/>
    <w:rsid w:val="00843FA5"/>
    <w:rsid w:val="00844ECC"/>
    <w:rsid w:val="008454C4"/>
    <w:rsid w:val="008461FA"/>
    <w:rsid w:val="00846B68"/>
    <w:rsid w:val="00846C0A"/>
    <w:rsid w:val="00847439"/>
    <w:rsid w:val="0084785C"/>
    <w:rsid w:val="0085175B"/>
    <w:rsid w:val="00851C6C"/>
    <w:rsid w:val="00851DF2"/>
    <w:rsid w:val="00852409"/>
    <w:rsid w:val="008524EB"/>
    <w:rsid w:val="00854F61"/>
    <w:rsid w:val="008561C6"/>
    <w:rsid w:val="00856564"/>
    <w:rsid w:val="008565A1"/>
    <w:rsid w:val="00856AE8"/>
    <w:rsid w:val="008572FE"/>
    <w:rsid w:val="008578C3"/>
    <w:rsid w:val="008602D1"/>
    <w:rsid w:val="00860F58"/>
    <w:rsid w:val="008614F2"/>
    <w:rsid w:val="008615F7"/>
    <w:rsid w:val="008616F0"/>
    <w:rsid w:val="00862393"/>
    <w:rsid w:val="00862F53"/>
    <w:rsid w:val="00863833"/>
    <w:rsid w:val="00863D51"/>
    <w:rsid w:val="0086521F"/>
    <w:rsid w:val="00865621"/>
    <w:rsid w:val="00866328"/>
    <w:rsid w:val="00866EA8"/>
    <w:rsid w:val="008672C5"/>
    <w:rsid w:val="008705B8"/>
    <w:rsid w:val="00870745"/>
    <w:rsid w:val="00870FC0"/>
    <w:rsid w:val="00871B5D"/>
    <w:rsid w:val="008726C8"/>
    <w:rsid w:val="00872ACB"/>
    <w:rsid w:val="00872F35"/>
    <w:rsid w:val="00873A4E"/>
    <w:rsid w:val="00874FD3"/>
    <w:rsid w:val="0087655D"/>
    <w:rsid w:val="008769C1"/>
    <w:rsid w:val="00876EF2"/>
    <w:rsid w:val="00877223"/>
    <w:rsid w:val="00877406"/>
    <w:rsid w:val="00877B24"/>
    <w:rsid w:val="008804F4"/>
    <w:rsid w:val="00881396"/>
    <w:rsid w:val="008826BC"/>
    <w:rsid w:val="00882B49"/>
    <w:rsid w:val="00883EEC"/>
    <w:rsid w:val="0088473E"/>
    <w:rsid w:val="00884910"/>
    <w:rsid w:val="00884C39"/>
    <w:rsid w:val="008867BD"/>
    <w:rsid w:val="00887887"/>
    <w:rsid w:val="008900B7"/>
    <w:rsid w:val="00890BA4"/>
    <w:rsid w:val="00890D9C"/>
    <w:rsid w:val="00891097"/>
    <w:rsid w:val="00892149"/>
    <w:rsid w:val="00892CDA"/>
    <w:rsid w:val="00892DEA"/>
    <w:rsid w:val="00892FB3"/>
    <w:rsid w:val="0089358D"/>
    <w:rsid w:val="0089485E"/>
    <w:rsid w:val="00894906"/>
    <w:rsid w:val="00894DE2"/>
    <w:rsid w:val="00894E34"/>
    <w:rsid w:val="00895590"/>
    <w:rsid w:val="008971E6"/>
    <w:rsid w:val="00897543"/>
    <w:rsid w:val="008A00C3"/>
    <w:rsid w:val="008A02CE"/>
    <w:rsid w:val="008A0744"/>
    <w:rsid w:val="008A203A"/>
    <w:rsid w:val="008A20B0"/>
    <w:rsid w:val="008A3D0D"/>
    <w:rsid w:val="008A3EE5"/>
    <w:rsid w:val="008A41B7"/>
    <w:rsid w:val="008A43FD"/>
    <w:rsid w:val="008A5A4F"/>
    <w:rsid w:val="008A5E0E"/>
    <w:rsid w:val="008B0001"/>
    <w:rsid w:val="008B0CB9"/>
    <w:rsid w:val="008B10AE"/>
    <w:rsid w:val="008B1BCF"/>
    <w:rsid w:val="008B2C50"/>
    <w:rsid w:val="008B3A03"/>
    <w:rsid w:val="008B3D61"/>
    <w:rsid w:val="008B3FAC"/>
    <w:rsid w:val="008B4262"/>
    <w:rsid w:val="008B54A9"/>
    <w:rsid w:val="008B5ACC"/>
    <w:rsid w:val="008B696D"/>
    <w:rsid w:val="008B7477"/>
    <w:rsid w:val="008B77D5"/>
    <w:rsid w:val="008C1225"/>
    <w:rsid w:val="008C1618"/>
    <w:rsid w:val="008C1E90"/>
    <w:rsid w:val="008C2141"/>
    <w:rsid w:val="008C25B3"/>
    <w:rsid w:val="008C2876"/>
    <w:rsid w:val="008C299D"/>
    <w:rsid w:val="008C3E0A"/>
    <w:rsid w:val="008C3EA7"/>
    <w:rsid w:val="008C4A04"/>
    <w:rsid w:val="008C4FA4"/>
    <w:rsid w:val="008C58DE"/>
    <w:rsid w:val="008C59F2"/>
    <w:rsid w:val="008C5C26"/>
    <w:rsid w:val="008C66AE"/>
    <w:rsid w:val="008C764A"/>
    <w:rsid w:val="008D0762"/>
    <w:rsid w:val="008D0F70"/>
    <w:rsid w:val="008D1E71"/>
    <w:rsid w:val="008D3081"/>
    <w:rsid w:val="008D4192"/>
    <w:rsid w:val="008D4D3D"/>
    <w:rsid w:val="008D5878"/>
    <w:rsid w:val="008D5A62"/>
    <w:rsid w:val="008D5F09"/>
    <w:rsid w:val="008D5F23"/>
    <w:rsid w:val="008D6AEA"/>
    <w:rsid w:val="008E0109"/>
    <w:rsid w:val="008E0406"/>
    <w:rsid w:val="008E0D16"/>
    <w:rsid w:val="008E11B6"/>
    <w:rsid w:val="008E2672"/>
    <w:rsid w:val="008E2C80"/>
    <w:rsid w:val="008E2F0C"/>
    <w:rsid w:val="008E413B"/>
    <w:rsid w:val="008E4434"/>
    <w:rsid w:val="008E4E50"/>
    <w:rsid w:val="008E57D8"/>
    <w:rsid w:val="008E63D6"/>
    <w:rsid w:val="008E6753"/>
    <w:rsid w:val="008E6C90"/>
    <w:rsid w:val="008E7770"/>
    <w:rsid w:val="008E7AD5"/>
    <w:rsid w:val="008E7D2F"/>
    <w:rsid w:val="008F18AD"/>
    <w:rsid w:val="008F25F6"/>
    <w:rsid w:val="008F3411"/>
    <w:rsid w:val="008F3801"/>
    <w:rsid w:val="008F39C6"/>
    <w:rsid w:val="008F3DF3"/>
    <w:rsid w:val="008F3EA2"/>
    <w:rsid w:val="008F47A3"/>
    <w:rsid w:val="008F5370"/>
    <w:rsid w:val="008F5FC5"/>
    <w:rsid w:val="008F6142"/>
    <w:rsid w:val="008F624F"/>
    <w:rsid w:val="00900BF6"/>
    <w:rsid w:val="0090117B"/>
    <w:rsid w:val="00901851"/>
    <w:rsid w:val="00901985"/>
    <w:rsid w:val="0090226D"/>
    <w:rsid w:val="0090278A"/>
    <w:rsid w:val="0090309B"/>
    <w:rsid w:val="00903C0C"/>
    <w:rsid w:val="00903CCD"/>
    <w:rsid w:val="00903D12"/>
    <w:rsid w:val="00904041"/>
    <w:rsid w:val="00904C0E"/>
    <w:rsid w:val="00905358"/>
    <w:rsid w:val="00905BA7"/>
    <w:rsid w:val="00905D75"/>
    <w:rsid w:val="009068A6"/>
    <w:rsid w:val="0090761E"/>
    <w:rsid w:val="009104ED"/>
    <w:rsid w:val="00912BB1"/>
    <w:rsid w:val="009141EA"/>
    <w:rsid w:val="009144B2"/>
    <w:rsid w:val="00914B7B"/>
    <w:rsid w:val="00915017"/>
    <w:rsid w:val="0091570D"/>
    <w:rsid w:val="00915B83"/>
    <w:rsid w:val="00916007"/>
    <w:rsid w:val="00916E3C"/>
    <w:rsid w:val="00917025"/>
    <w:rsid w:val="00917029"/>
    <w:rsid w:val="00917345"/>
    <w:rsid w:val="009202E6"/>
    <w:rsid w:val="0092032B"/>
    <w:rsid w:val="00920D9D"/>
    <w:rsid w:val="009214B3"/>
    <w:rsid w:val="00922EA8"/>
    <w:rsid w:val="0092332E"/>
    <w:rsid w:val="00923573"/>
    <w:rsid w:val="00923C27"/>
    <w:rsid w:val="00923EAE"/>
    <w:rsid w:val="00923ED3"/>
    <w:rsid w:val="00923F08"/>
    <w:rsid w:val="0092482F"/>
    <w:rsid w:val="00924A79"/>
    <w:rsid w:val="009257AD"/>
    <w:rsid w:val="009258D4"/>
    <w:rsid w:val="00925DA7"/>
    <w:rsid w:val="009266AE"/>
    <w:rsid w:val="00926B21"/>
    <w:rsid w:val="00927646"/>
    <w:rsid w:val="00927B7A"/>
    <w:rsid w:val="0093193D"/>
    <w:rsid w:val="0093222E"/>
    <w:rsid w:val="00932AA1"/>
    <w:rsid w:val="00932EE5"/>
    <w:rsid w:val="00934BBF"/>
    <w:rsid w:val="009367C7"/>
    <w:rsid w:val="00937710"/>
    <w:rsid w:val="0094002C"/>
    <w:rsid w:val="009412B1"/>
    <w:rsid w:val="00941FC9"/>
    <w:rsid w:val="00942429"/>
    <w:rsid w:val="00943589"/>
    <w:rsid w:val="00943624"/>
    <w:rsid w:val="009445B3"/>
    <w:rsid w:val="0094482A"/>
    <w:rsid w:val="00944FF3"/>
    <w:rsid w:val="009451EA"/>
    <w:rsid w:val="009453F4"/>
    <w:rsid w:val="00945C26"/>
    <w:rsid w:val="009469FB"/>
    <w:rsid w:val="00947502"/>
    <w:rsid w:val="00947F60"/>
    <w:rsid w:val="00950CF1"/>
    <w:rsid w:val="00950FBD"/>
    <w:rsid w:val="009517AE"/>
    <w:rsid w:val="009525FA"/>
    <w:rsid w:val="00953D63"/>
    <w:rsid w:val="00953F61"/>
    <w:rsid w:val="0095496C"/>
    <w:rsid w:val="00954D81"/>
    <w:rsid w:val="00955569"/>
    <w:rsid w:val="009561AB"/>
    <w:rsid w:val="00956384"/>
    <w:rsid w:val="00957915"/>
    <w:rsid w:val="00957D7A"/>
    <w:rsid w:val="0096031F"/>
    <w:rsid w:val="00960CE9"/>
    <w:rsid w:val="00961262"/>
    <w:rsid w:val="009612FF"/>
    <w:rsid w:val="00963CB0"/>
    <w:rsid w:val="00963DAF"/>
    <w:rsid w:val="00964CBC"/>
    <w:rsid w:val="00965248"/>
    <w:rsid w:val="0096534A"/>
    <w:rsid w:val="009662D8"/>
    <w:rsid w:val="0097029F"/>
    <w:rsid w:val="0097062E"/>
    <w:rsid w:val="00971F03"/>
    <w:rsid w:val="009721B3"/>
    <w:rsid w:val="00972FE2"/>
    <w:rsid w:val="009734AF"/>
    <w:rsid w:val="009734FE"/>
    <w:rsid w:val="00973C5E"/>
    <w:rsid w:val="00974055"/>
    <w:rsid w:val="00976E28"/>
    <w:rsid w:val="00976E88"/>
    <w:rsid w:val="00977FB9"/>
    <w:rsid w:val="00980AB5"/>
    <w:rsid w:val="00981D48"/>
    <w:rsid w:val="00981F2E"/>
    <w:rsid w:val="009825DB"/>
    <w:rsid w:val="00982AC7"/>
    <w:rsid w:val="00983177"/>
    <w:rsid w:val="00984C5D"/>
    <w:rsid w:val="00985015"/>
    <w:rsid w:val="0098512E"/>
    <w:rsid w:val="009853D8"/>
    <w:rsid w:val="0098666A"/>
    <w:rsid w:val="00986C1B"/>
    <w:rsid w:val="00987008"/>
    <w:rsid w:val="0098730A"/>
    <w:rsid w:val="009877C7"/>
    <w:rsid w:val="00987827"/>
    <w:rsid w:val="0099078A"/>
    <w:rsid w:val="009910BC"/>
    <w:rsid w:val="0099121E"/>
    <w:rsid w:val="009915A9"/>
    <w:rsid w:val="0099321C"/>
    <w:rsid w:val="00993486"/>
    <w:rsid w:val="00993547"/>
    <w:rsid w:val="0099378D"/>
    <w:rsid w:val="00993CE3"/>
    <w:rsid w:val="009950FE"/>
    <w:rsid w:val="00995551"/>
    <w:rsid w:val="00995666"/>
    <w:rsid w:val="00996483"/>
    <w:rsid w:val="00997185"/>
    <w:rsid w:val="00997274"/>
    <w:rsid w:val="009A0448"/>
    <w:rsid w:val="009A0B72"/>
    <w:rsid w:val="009A1CA3"/>
    <w:rsid w:val="009A1FDE"/>
    <w:rsid w:val="009A3AB6"/>
    <w:rsid w:val="009A4C09"/>
    <w:rsid w:val="009A5D81"/>
    <w:rsid w:val="009A609E"/>
    <w:rsid w:val="009A61E0"/>
    <w:rsid w:val="009A63DF"/>
    <w:rsid w:val="009B054E"/>
    <w:rsid w:val="009B0C0F"/>
    <w:rsid w:val="009B0C30"/>
    <w:rsid w:val="009B228F"/>
    <w:rsid w:val="009B4434"/>
    <w:rsid w:val="009B4623"/>
    <w:rsid w:val="009B46B3"/>
    <w:rsid w:val="009B4B62"/>
    <w:rsid w:val="009B64E5"/>
    <w:rsid w:val="009B6B84"/>
    <w:rsid w:val="009C12A8"/>
    <w:rsid w:val="009C1856"/>
    <w:rsid w:val="009C1999"/>
    <w:rsid w:val="009C1AAE"/>
    <w:rsid w:val="009C21FF"/>
    <w:rsid w:val="009C23D8"/>
    <w:rsid w:val="009C2540"/>
    <w:rsid w:val="009C3500"/>
    <w:rsid w:val="009C3667"/>
    <w:rsid w:val="009C37BF"/>
    <w:rsid w:val="009C4883"/>
    <w:rsid w:val="009C578C"/>
    <w:rsid w:val="009C5EF8"/>
    <w:rsid w:val="009C66C7"/>
    <w:rsid w:val="009C6CB8"/>
    <w:rsid w:val="009C7426"/>
    <w:rsid w:val="009C7EB0"/>
    <w:rsid w:val="009D0692"/>
    <w:rsid w:val="009D0A0F"/>
    <w:rsid w:val="009D0CD9"/>
    <w:rsid w:val="009D186F"/>
    <w:rsid w:val="009D2163"/>
    <w:rsid w:val="009D24F6"/>
    <w:rsid w:val="009D2F68"/>
    <w:rsid w:val="009D44EC"/>
    <w:rsid w:val="009D4DC3"/>
    <w:rsid w:val="009D7546"/>
    <w:rsid w:val="009D7D72"/>
    <w:rsid w:val="009E080E"/>
    <w:rsid w:val="009E08ED"/>
    <w:rsid w:val="009E095B"/>
    <w:rsid w:val="009E1631"/>
    <w:rsid w:val="009E1984"/>
    <w:rsid w:val="009E31E6"/>
    <w:rsid w:val="009E3348"/>
    <w:rsid w:val="009E3444"/>
    <w:rsid w:val="009E4D73"/>
    <w:rsid w:val="009E4D7E"/>
    <w:rsid w:val="009E659B"/>
    <w:rsid w:val="009E65D9"/>
    <w:rsid w:val="009E751F"/>
    <w:rsid w:val="009F12B2"/>
    <w:rsid w:val="009F21E9"/>
    <w:rsid w:val="009F405E"/>
    <w:rsid w:val="009F425E"/>
    <w:rsid w:val="009F5076"/>
    <w:rsid w:val="009F6E7F"/>
    <w:rsid w:val="00A00366"/>
    <w:rsid w:val="00A00D9A"/>
    <w:rsid w:val="00A0209A"/>
    <w:rsid w:val="00A026C4"/>
    <w:rsid w:val="00A02881"/>
    <w:rsid w:val="00A03924"/>
    <w:rsid w:val="00A064B4"/>
    <w:rsid w:val="00A06600"/>
    <w:rsid w:val="00A06C02"/>
    <w:rsid w:val="00A06D88"/>
    <w:rsid w:val="00A07A45"/>
    <w:rsid w:val="00A10992"/>
    <w:rsid w:val="00A11057"/>
    <w:rsid w:val="00A117AC"/>
    <w:rsid w:val="00A11A0E"/>
    <w:rsid w:val="00A11CBA"/>
    <w:rsid w:val="00A11DA8"/>
    <w:rsid w:val="00A12C77"/>
    <w:rsid w:val="00A13F44"/>
    <w:rsid w:val="00A1607F"/>
    <w:rsid w:val="00A16DDD"/>
    <w:rsid w:val="00A16E24"/>
    <w:rsid w:val="00A17B30"/>
    <w:rsid w:val="00A17E3E"/>
    <w:rsid w:val="00A210EF"/>
    <w:rsid w:val="00A21BCB"/>
    <w:rsid w:val="00A21E40"/>
    <w:rsid w:val="00A22815"/>
    <w:rsid w:val="00A249E9"/>
    <w:rsid w:val="00A249FF"/>
    <w:rsid w:val="00A24D40"/>
    <w:rsid w:val="00A252F9"/>
    <w:rsid w:val="00A25C8A"/>
    <w:rsid w:val="00A26DE9"/>
    <w:rsid w:val="00A30060"/>
    <w:rsid w:val="00A3079F"/>
    <w:rsid w:val="00A30BDB"/>
    <w:rsid w:val="00A31B83"/>
    <w:rsid w:val="00A32F38"/>
    <w:rsid w:val="00A332AA"/>
    <w:rsid w:val="00A33F04"/>
    <w:rsid w:val="00A3443F"/>
    <w:rsid w:val="00A3448A"/>
    <w:rsid w:val="00A34ABE"/>
    <w:rsid w:val="00A34D6A"/>
    <w:rsid w:val="00A35208"/>
    <w:rsid w:val="00A3557E"/>
    <w:rsid w:val="00A3581E"/>
    <w:rsid w:val="00A35FA7"/>
    <w:rsid w:val="00A360A8"/>
    <w:rsid w:val="00A373F0"/>
    <w:rsid w:val="00A3763D"/>
    <w:rsid w:val="00A40034"/>
    <w:rsid w:val="00A404EB"/>
    <w:rsid w:val="00A411AD"/>
    <w:rsid w:val="00A414D8"/>
    <w:rsid w:val="00A41CCB"/>
    <w:rsid w:val="00A43D4B"/>
    <w:rsid w:val="00A44071"/>
    <w:rsid w:val="00A442A0"/>
    <w:rsid w:val="00A44C7C"/>
    <w:rsid w:val="00A468A3"/>
    <w:rsid w:val="00A46F44"/>
    <w:rsid w:val="00A47C4D"/>
    <w:rsid w:val="00A47F59"/>
    <w:rsid w:val="00A50763"/>
    <w:rsid w:val="00A507D8"/>
    <w:rsid w:val="00A51AFF"/>
    <w:rsid w:val="00A52CB6"/>
    <w:rsid w:val="00A535CC"/>
    <w:rsid w:val="00A537A1"/>
    <w:rsid w:val="00A53B8B"/>
    <w:rsid w:val="00A53BD5"/>
    <w:rsid w:val="00A53F49"/>
    <w:rsid w:val="00A54405"/>
    <w:rsid w:val="00A5599B"/>
    <w:rsid w:val="00A55C43"/>
    <w:rsid w:val="00A55F24"/>
    <w:rsid w:val="00A569A5"/>
    <w:rsid w:val="00A60283"/>
    <w:rsid w:val="00A60712"/>
    <w:rsid w:val="00A60FC9"/>
    <w:rsid w:val="00A61265"/>
    <w:rsid w:val="00A623C5"/>
    <w:rsid w:val="00A6278F"/>
    <w:rsid w:val="00A62D18"/>
    <w:rsid w:val="00A647CD"/>
    <w:rsid w:val="00A64A64"/>
    <w:rsid w:val="00A663B6"/>
    <w:rsid w:val="00A665A4"/>
    <w:rsid w:val="00A702E8"/>
    <w:rsid w:val="00A71435"/>
    <w:rsid w:val="00A71958"/>
    <w:rsid w:val="00A71AD8"/>
    <w:rsid w:val="00A7251F"/>
    <w:rsid w:val="00A7366A"/>
    <w:rsid w:val="00A74E0F"/>
    <w:rsid w:val="00A7532E"/>
    <w:rsid w:val="00A75E0D"/>
    <w:rsid w:val="00A76530"/>
    <w:rsid w:val="00A76B70"/>
    <w:rsid w:val="00A76EBA"/>
    <w:rsid w:val="00A77DF4"/>
    <w:rsid w:val="00A8014B"/>
    <w:rsid w:val="00A801C3"/>
    <w:rsid w:val="00A80DA3"/>
    <w:rsid w:val="00A827B0"/>
    <w:rsid w:val="00A83C91"/>
    <w:rsid w:val="00A8411C"/>
    <w:rsid w:val="00A8445A"/>
    <w:rsid w:val="00A84B04"/>
    <w:rsid w:val="00A84B19"/>
    <w:rsid w:val="00A86328"/>
    <w:rsid w:val="00A919A1"/>
    <w:rsid w:val="00A91C79"/>
    <w:rsid w:val="00A93405"/>
    <w:rsid w:val="00A93961"/>
    <w:rsid w:val="00A94F6A"/>
    <w:rsid w:val="00A95C53"/>
    <w:rsid w:val="00A96351"/>
    <w:rsid w:val="00A96890"/>
    <w:rsid w:val="00AA08B1"/>
    <w:rsid w:val="00AA0926"/>
    <w:rsid w:val="00AA11E4"/>
    <w:rsid w:val="00AA19AC"/>
    <w:rsid w:val="00AA2BAB"/>
    <w:rsid w:val="00AA3CFB"/>
    <w:rsid w:val="00AA4057"/>
    <w:rsid w:val="00AA4082"/>
    <w:rsid w:val="00AA5DDA"/>
    <w:rsid w:val="00AA7125"/>
    <w:rsid w:val="00AB0436"/>
    <w:rsid w:val="00AB058F"/>
    <w:rsid w:val="00AB0C1D"/>
    <w:rsid w:val="00AB20E6"/>
    <w:rsid w:val="00AB2225"/>
    <w:rsid w:val="00AB2E0D"/>
    <w:rsid w:val="00AB3AF7"/>
    <w:rsid w:val="00AB415C"/>
    <w:rsid w:val="00AB4222"/>
    <w:rsid w:val="00AB45D4"/>
    <w:rsid w:val="00AB4752"/>
    <w:rsid w:val="00AB4D33"/>
    <w:rsid w:val="00AB55A0"/>
    <w:rsid w:val="00AB5B94"/>
    <w:rsid w:val="00AB66C7"/>
    <w:rsid w:val="00AB7EDD"/>
    <w:rsid w:val="00AC0A82"/>
    <w:rsid w:val="00AC1DFD"/>
    <w:rsid w:val="00AC2C13"/>
    <w:rsid w:val="00AC2F7F"/>
    <w:rsid w:val="00AC367F"/>
    <w:rsid w:val="00AC44A9"/>
    <w:rsid w:val="00AC44F1"/>
    <w:rsid w:val="00AC5F8E"/>
    <w:rsid w:val="00AC69B8"/>
    <w:rsid w:val="00AC7725"/>
    <w:rsid w:val="00AC7F23"/>
    <w:rsid w:val="00AD0788"/>
    <w:rsid w:val="00AD0ACE"/>
    <w:rsid w:val="00AD0B89"/>
    <w:rsid w:val="00AD173D"/>
    <w:rsid w:val="00AD1A81"/>
    <w:rsid w:val="00AD1B2D"/>
    <w:rsid w:val="00AD214E"/>
    <w:rsid w:val="00AD2337"/>
    <w:rsid w:val="00AD2899"/>
    <w:rsid w:val="00AD2CF3"/>
    <w:rsid w:val="00AD444C"/>
    <w:rsid w:val="00AD44AF"/>
    <w:rsid w:val="00AD576F"/>
    <w:rsid w:val="00AD58ED"/>
    <w:rsid w:val="00AD605B"/>
    <w:rsid w:val="00AD6C12"/>
    <w:rsid w:val="00AD7D95"/>
    <w:rsid w:val="00AE10C1"/>
    <w:rsid w:val="00AE144A"/>
    <w:rsid w:val="00AE5AED"/>
    <w:rsid w:val="00AE5B7D"/>
    <w:rsid w:val="00AE5BBD"/>
    <w:rsid w:val="00AE6040"/>
    <w:rsid w:val="00AE623D"/>
    <w:rsid w:val="00AE661F"/>
    <w:rsid w:val="00AE6982"/>
    <w:rsid w:val="00AE7EED"/>
    <w:rsid w:val="00AF12C1"/>
    <w:rsid w:val="00AF1C2C"/>
    <w:rsid w:val="00AF2D8C"/>
    <w:rsid w:val="00AF31F7"/>
    <w:rsid w:val="00AF3C72"/>
    <w:rsid w:val="00AF3F1F"/>
    <w:rsid w:val="00AF43C6"/>
    <w:rsid w:val="00AF4462"/>
    <w:rsid w:val="00AF4DBF"/>
    <w:rsid w:val="00AF4F31"/>
    <w:rsid w:val="00AF541F"/>
    <w:rsid w:val="00AF5D1B"/>
    <w:rsid w:val="00AF62FA"/>
    <w:rsid w:val="00AF64B1"/>
    <w:rsid w:val="00AF6F2D"/>
    <w:rsid w:val="00AF7018"/>
    <w:rsid w:val="00AF71DC"/>
    <w:rsid w:val="00AF79E4"/>
    <w:rsid w:val="00B007CB"/>
    <w:rsid w:val="00B0198E"/>
    <w:rsid w:val="00B01C9B"/>
    <w:rsid w:val="00B01ED7"/>
    <w:rsid w:val="00B024F3"/>
    <w:rsid w:val="00B026B5"/>
    <w:rsid w:val="00B02BEE"/>
    <w:rsid w:val="00B03F42"/>
    <w:rsid w:val="00B0421A"/>
    <w:rsid w:val="00B0489D"/>
    <w:rsid w:val="00B04A81"/>
    <w:rsid w:val="00B04B3D"/>
    <w:rsid w:val="00B0557F"/>
    <w:rsid w:val="00B0589D"/>
    <w:rsid w:val="00B06504"/>
    <w:rsid w:val="00B066E3"/>
    <w:rsid w:val="00B07098"/>
    <w:rsid w:val="00B0728C"/>
    <w:rsid w:val="00B0770A"/>
    <w:rsid w:val="00B0775B"/>
    <w:rsid w:val="00B1009E"/>
    <w:rsid w:val="00B111E7"/>
    <w:rsid w:val="00B11535"/>
    <w:rsid w:val="00B12662"/>
    <w:rsid w:val="00B1279C"/>
    <w:rsid w:val="00B1282B"/>
    <w:rsid w:val="00B1333B"/>
    <w:rsid w:val="00B14515"/>
    <w:rsid w:val="00B156F8"/>
    <w:rsid w:val="00B1625F"/>
    <w:rsid w:val="00B1639C"/>
    <w:rsid w:val="00B16B36"/>
    <w:rsid w:val="00B20B1A"/>
    <w:rsid w:val="00B20E70"/>
    <w:rsid w:val="00B21B66"/>
    <w:rsid w:val="00B22C38"/>
    <w:rsid w:val="00B22E4B"/>
    <w:rsid w:val="00B23A52"/>
    <w:rsid w:val="00B23FD4"/>
    <w:rsid w:val="00B24146"/>
    <w:rsid w:val="00B24332"/>
    <w:rsid w:val="00B25934"/>
    <w:rsid w:val="00B25D2A"/>
    <w:rsid w:val="00B26714"/>
    <w:rsid w:val="00B2740D"/>
    <w:rsid w:val="00B27DE9"/>
    <w:rsid w:val="00B27F0B"/>
    <w:rsid w:val="00B30575"/>
    <w:rsid w:val="00B305EC"/>
    <w:rsid w:val="00B3082A"/>
    <w:rsid w:val="00B30962"/>
    <w:rsid w:val="00B30C0E"/>
    <w:rsid w:val="00B31BCE"/>
    <w:rsid w:val="00B334CD"/>
    <w:rsid w:val="00B33589"/>
    <w:rsid w:val="00B33AE0"/>
    <w:rsid w:val="00B33DDB"/>
    <w:rsid w:val="00B33F42"/>
    <w:rsid w:val="00B3425D"/>
    <w:rsid w:val="00B34E27"/>
    <w:rsid w:val="00B34E8F"/>
    <w:rsid w:val="00B3529D"/>
    <w:rsid w:val="00B35925"/>
    <w:rsid w:val="00B36AE8"/>
    <w:rsid w:val="00B36EA9"/>
    <w:rsid w:val="00B37063"/>
    <w:rsid w:val="00B372B5"/>
    <w:rsid w:val="00B40BCA"/>
    <w:rsid w:val="00B40D62"/>
    <w:rsid w:val="00B4180E"/>
    <w:rsid w:val="00B419DE"/>
    <w:rsid w:val="00B423B4"/>
    <w:rsid w:val="00B424A4"/>
    <w:rsid w:val="00B42757"/>
    <w:rsid w:val="00B435A9"/>
    <w:rsid w:val="00B43683"/>
    <w:rsid w:val="00B43944"/>
    <w:rsid w:val="00B4444D"/>
    <w:rsid w:val="00B446D5"/>
    <w:rsid w:val="00B44BC3"/>
    <w:rsid w:val="00B46402"/>
    <w:rsid w:val="00B46B4C"/>
    <w:rsid w:val="00B47478"/>
    <w:rsid w:val="00B475F6"/>
    <w:rsid w:val="00B4777B"/>
    <w:rsid w:val="00B47D71"/>
    <w:rsid w:val="00B47DAE"/>
    <w:rsid w:val="00B50DD6"/>
    <w:rsid w:val="00B5190A"/>
    <w:rsid w:val="00B51970"/>
    <w:rsid w:val="00B51B95"/>
    <w:rsid w:val="00B51E96"/>
    <w:rsid w:val="00B535ED"/>
    <w:rsid w:val="00B557F4"/>
    <w:rsid w:val="00B55AC6"/>
    <w:rsid w:val="00B55B27"/>
    <w:rsid w:val="00B55F93"/>
    <w:rsid w:val="00B56BE3"/>
    <w:rsid w:val="00B56C47"/>
    <w:rsid w:val="00B570D1"/>
    <w:rsid w:val="00B57F03"/>
    <w:rsid w:val="00B61B2E"/>
    <w:rsid w:val="00B61BC4"/>
    <w:rsid w:val="00B61D0F"/>
    <w:rsid w:val="00B62137"/>
    <w:rsid w:val="00B64594"/>
    <w:rsid w:val="00B65625"/>
    <w:rsid w:val="00B65990"/>
    <w:rsid w:val="00B65AAB"/>
    <w:rsid w:val="00B65E24"/>
    <w:rsid w:val="00B663BD"/>
    <w:rsid w:val="00B66BF0"/>
    <w:rsid w:val="00B67113"/>
    <w:rsid w:val="00B67893"/>
    <w:rsid w:val="00B703D6"/>
    <w:rsid w:val="00B70D20"/>
    <w:rsid w:val="00B713E7"/>
    <w:rsid w:val="00B71F41"/>
    <w:rsid w:val="00B7269E"/>
    <w:rsid w:val="00B72F55"/>
    <w:rsid w:val="00B735F7"/>
    <w:rsid w:val="00B73C21"/>
    <w:rsid w:val="00B744F7"/>
    <w:rsid w:val="00B7503C"/>
    <w:rsid w:val="00B750F7"/>
    <w:rsid w:val="00B75D1E"/>
    <w:rsid w:val="00B75EC8"/>
    <w:rsid w:val="00B7731C"/>
    <w:rsid w:val="00B77479"/>
    <w:rsid w:val="00B808E3"/>
    <w:rsid w:val="00B809CA"/>
    <w:rsid w:val="00B81630"/>
    <w:rsid w:val="00B81638"/>
    <w:rsid w:val="00B83E10"/>
    <w:rsid w:val="00B84A3B"/>
    <w:rsid w:val="00B84FD6"/>
    <w:rsid w:val="00B85BDA"/>
    <w:rsid w:val="00B86735"/>
    <w:rsid w:val="00B875E2"/>
    <w:rsid w:val="00B879C7"/>
    <w:rsid w:val="00B9105C"/>
    <w:rsid w:val="00B926B9"/>
    <w:rsid w:val="00B94A15"/>
    <w:rsid w:val="00B959F7"/>
    <w:rsid w:val="00B976F9"/>
    <w:rsid w:val="00BA0250"/>
    <w:rsid w:val="00BA05E8"/>
    <w:rsid w:val="00BA1099"/>
    <w:rsid w:val="00BA1EDA"/>
    <w:rsid w:val="00BA209B"/>
    <w:rsid w:val="00BA20CD"/>
    <w:rsid w:val="00BA2338"/>
    <w:rsid w:val="00BA296E"/>
    <w:rsid w:val="00BA384B"/>
    <w:rsid w:val="00BA3945"/>
    <w:rsid w:val="00BA52A6"/>
    <w:rsid w:val="00BA531E"/>
    <w:rsid w:val="00BA58C0"/>
    <w:rsid w:val="00BA5E03"/>
    <w:rsid w:val="00BA5FA2"/>
    <w:rsid w:val="00BA6498"/>
    <w:rsid w:val="00BA6E28"/>
    <w:rsid w:val="00BA739F"/>
    <w:rsid w:val="00BA7574"/>
    <w:rsid w:val="00BB20F7"/>
    <w:rsid w:val="00BB2727"/>
    <w:rsid w:val="00BB2E0A"/>
    <w:rsid w:val="00BB2FAD"/>
    <w:rsid w:val="00BB2FEB"/>
    <w:rsid w:val="00BB3AC4"/>
    <w:rsid w:val="00BB483C"/>
    <w:rsid w:val="00BB4C45"/>
    <w:rsid w:val="00BB633A"/>
    <w:rsid w:val="00BB65B8"/>
    <w:rsid w:val="00BB674C"/>
    <w:rsid w:val="00BB732D"/>
    <w:rsid w:val="00BB7DE8"/>
    <w:rsid w:val="00BC00EC"/>
    <w:rsid w:val="00BC0AB9"/>
    <w:rsid w:val="00BC0CED"/>
    <w:rsid w:val="00BC1010"/>
    <w:rsid w:val="00BC1240"/>
    <w:rsid w:val="00BC150E"/>
    <w:rsid w:val="00BC21A6"/>
    <w:rsid w:val="00BC2312"/>
    <w:rsid w:val="00BC34FB"/>
    <w:rsid w:val="00BC37D2"/>
    <w:rsid w:val="00BC4DCA"/>
    <w:rsid w:val="00BC51D9"/>
    <w:rsid w:val="00BC7C1A"/>
    <w:rsid w:val="00BC7D11"/>
    <w:rsid w:val="00BC7DCD"/>
    <w:rsid w:val="00BD04D5"/>
    <w:rsid w:val="00BD1320"/>
    <w:rsid w:val="00BD146C"/>
    <w:rsid w:val="00BD3C98"/>
    <w:rsid w:val="00BD5583"/>
    <w:rsid w:val="00BD5B24"/>
    <w:rsid w:val="00BD5C2F"/>
    <w:rsid w:val="00BD6418"/>
    <w:rsid w:val="00BD6629"/>
    <w:rsid w:val="00BD6E75"/>
    <w:rsid w:val="00BE0795"/>
    <w:rsid w:val="00BE085C"/>
    <w:rsid w:val="00BE0939"/>
    <w:rsid w:val="00BE0D49"/>
    <w:rsid w:val="00BE1CF8"/>
    <w:rsid w:val="00BE2246"/>
    <w:rsid w:val="00BE237C"/>
    <w:rsid w:val="00BE292C"/>
    <w:rsid w:val="00BE2ED4"/>
    <w:rsid w:val="00BE3640"/>
    <w:rsid w:val="00BE3F16"/>
    <w:rsid w:val="00BE4FB6"/>
    <w:rsid w:val="00BE6CA5"/>
    <w:rsid w:val="00BE797B"/>
    <w:rsid w:val="00BF00FB"/>
    <w:rsid w:val="00BF053D"/>
    <w:rsid w:val="00BF0E3D"/>
    <w:rsid w:val="00BF1063"/>
    <w:rsid w:val="00BF137D"/>
    <w:rsid w:val="00BF1C56"/>
    <w:rsid w:val="00BF35BE"/>
    <w:rsid w:val="00BF3CA7"/>
    <w:rsid w:val="00BF432B"/>
    <w:rsid w:val="00BF4B31"/>
    <w:rsid w:val="00BF630A"/>
    <w:rsid w:val="00BF6BFE"/>
    <w:rsid w:val="00BF7FE1"/>
    <w:rsid w:val="00C0029D"/>
    <w:rsid w:val="00C03ABA"/>
    <w:rsid w:val="00C03C59"/>
    <w:rsid w:val="00C05238"/>
    <w:rsid w:val="00C056A1"/>
    <w:rsid w:val="00C05C0E"/>
    <w:rsid w:val="00C0633B"/>
    <w:rsid w:val="00C06726"/>
    <w:rsid w:val="00C10B11"/>
    <w:rsid w:val="00C11809"/>
    <w:rsid w:val="00C11E87"/>
    <w:rsid w:val="00C12156"/>
    <w:rsid w:val="00C1234D"/>
    <w:rsid w:val="00C124F9"/>
    <w:rsid w:val="00C12BD5"/>
    <w:rsid w:val="00C12CE1"/>
    <w:rsid w:val="00C13A6D"/>
    <w:rsid w:val="00C13B5B"/>
    <w:rsid w:val="00C146AA"/>
    <w:rsid w:val="00C149F2"/>
    <w:rsid w:val="00C15428"/>
    <w:rsid w:val="00C15516"/>
    <w:rsid w:val="00C15F8F"/>
    <w:rsid w:val="00C15FC6"/>
    <w:rsid w:val="00C16664"/>
    <w:rsid w:val="00C1680E"/>
    <w:rsid w:val="00C1712B"/>
    <w:rsid w:val="00C171F2"/>
    <w:rsid w:val="00C20FCE"/>
    <w:rsid w:val="00C21374"/>
    <w:rsid w:val="00C22133"/>
    <w:rsid w:val="00C222B1"/>
    <w:rsid w:val="00C2247B"/>
    <w:rsid w:val="00C22E91"/>
    <w:rsid w:val="00C23558"/>
    <w:rsid w:val="00C24A64"/>
    <w:rsid w:val="00C24BBC"/>
    <w:rsid w:val="00C24EDF"/>
    <w:rsid w:val="00C251CA"/>
    <w:rsid w:val="00C257BC"/>
    <w:rsid w:val="00C2640D"/>
    <w:rsid w:val="00C269F2"/>
    <w:rsid w:val="00C27819"/>
    <w:rsid w:val="00C27E90"/>
    <w:rsid w:val="00C30420"/>
    <w:rsid w:val="00C31728"/>
    <w:rsid w:val="00C318BF"/>
    <w:rsid w:val="00C362E1"/>
    <w:rsid w:val="00C36354"/>
    <w:rsid w:val="00C36445"/>
    <w:rsid w:val="00C369D0"/>
    <w:rsid w:val="00C36FC8"/>
    <w:rsid w:val="00C37F35"/>
    <w:rsid w:val="00C40005"/>
    <w:rsid w:val="00C402CF"/>
    <w:rsid w:val="00C40959"/>
    <w:rsid w:val="00C40D1A"/>
    <w:rsid w:val="00C40ED4"/>
    <w:rsid w:val="00C415AC"/>
    <w:rsid w:val="00C42B64"/>
    <w:rsid w:val="00C43072"/>
    <w:rsid w:val="00C430B6"/>
    <w:rsid w:val="00C4321B"/>
    <w:rsid w:val="00C435F9"/>
    <w:rsid w:val="00C43770"/>
    <w:rsid w:val="00C43856"/>
    <w:rsid w:val="00C44613"/>
    <w:rsid w:val="00C44818"/>
    <w:rsid w:val="00C4529E"/>
    <w:rsid w:val="00C453B4"/>
    <w:rsid w:val="00C469CC"/>
    <w:rsid w:val="00C46AC0"/>
    <w:rsid w:val="00C476E9"/>
    <w:rsid w:val="00C47E1E"/>
    <w:rsid w:val="00C50A6B"/>
    <w:rsid w:val="00C51427"/>
    <w:rsid w:val="00C52B4E"/>
    <w:rsid w:val="00C53043"/>
    <w:rsid w:val="00C54180"/>
    <w:rsid w:val="00C55080"/>
    <w:rsid w:val="00C55AE2"/>
    <w:rsid w:val="00C562BA"/>
    <w:rsid w:val="00C5670C"/>
    <w:rsid w:val="00C567CA"/>
    <w:rsid w:val="00C56BBD"/>
    <w:rsid w:val="00C57C15"/>
    <w:rsid w:val="00C61746"/>
    <w:rsid w:val="00C61957"/>
    <w:rsid w:val="00C61AA2"/>
    <w:rsid w:val="00C628AB"/>
    <w:rsid w:val="00C63005"/>
    <w:rsid w:val="00C641C2"/>
    <w:rsid w:val="00C64266"/>
    <w:rsid w:val="00C64994"/>
    <w:rsid w:val="00C64BEC"/>
    <w:rsid w:val="00C64D9B"/>
    <w:rsid w:val="00C65220"/>
    <w:rsid w:val="00C654E3"/>
    <w:rsid w:val="00C65F48"/>
    <w:rsid w:val="00C663D8"/>
    <w:rsid w:val="00C67BB0"/>
    <w:rsid w:val="00C71442"/>
    <w:rsid w:val="00C71B28"/>
    <w:rsid w:val="00C71EBE"/>
    <w:rsid w:val="00C726A0"/>
    <w:rsid w:val="00C734FE"/>
    <w:rsid w:val="00C73EAB"/>
    <w:rsid w:val="00C73F7B"/>
    <w:rsid w:val="00C74CFE"/>
    <w:rsid w:val="00C74EC0"/>
    <w:rsid w:val="00C7536F"/>
    <w:rsid w:val="00C75581"/>
    <w:rsid w:val="00C757D1"/>
    <w:rsid w:val="00C75871"/>
    <w:rsid w:val="00C75A44"/>
    <w:rsid w:val="00C75DFF"/>
    <w:rsid w:val="00C75E2B"/>
    <w:rsid w:val="00C7608A"/>
    <w:rsid w:val="00C7613F"/>
    <w:rsid w:val="00C76E53"/>
    <w:rsid w:val="00C7723B"/>
    <w:rsid w:val="00C8110C"/>
    <w:rsid w:val="00C81E15"/>
    <w:rsid w:val="00C821A0"/>
    <w:rsid w:val="00C82B1A"/>
    <w:rsid w:val="00C833BC"/>
    <w:rsid w:val="00C8382E"/>
    <w:rsid w:val="00C84581"/>
    <w:rsid w:val="00C847CE"/>
    <w:rsid w:val="00C84897"/>
    <w:rsid w:val="00C84A91"/>
    <w:rsid w:val="00C84BD0"/>
    <w:rsid w:val="00C86D01"/>
    <w:rsid w:val="00C91411"/>
    <w:rsid w:val="00C919A0"/>
    <w:rsid w:val="00C93802"/>
    <w:rsid w:val="00C93DD1"/>
    <w:rsid w:val="00C95613"/>
    <w:rsid w:val="00C95C2E"/>
    <w:rsid w:val="00C95F9B"/>
    <w:rsid w:val="00C961A3"/>
    <w:rsid w:val="00C9657A"/>
    <w:rsid w:val="00C9680B"/>
    <w:rsid w:val="00C970E1"/>
    <w:rsid w:val="00C97EE5"/>
    <w:rsid w:val="00CA0E9B"/>
    <w:rsid w:val="00CA16F9"/>
    <w:rsid w:val="00CA1A0C"/>
    <w:rsid w:val="00CA3BB6"/>
    <w:rsid w:val="00CA3D39"/>
    <w:rsid w:val="00CA4099"/>
    <w:rsid w:val="00CA40BE"/>
    <w:rsid w:val="00CA4EE1"/>
    <w:rsid w:val="00CA513A"/>
    <w:rsid w:val="00CA528E"/>
    <w:rsid w:val="00CA538D"/>
    <w:rsid w:val="00CA5BF8"/>
    <w:rsid w:val="00CA6101"/>
    <w:rsid w:val="00CB03DA"/>
    <w:rsid w:val="00CB1A18"/>
    <w:rsid w:val="00CB1F0A"/>
    <w:rsid w:val="00CB2374"/>
    <w:rsid w:val="00CB29C2"/>
    <w:rsid w:val="00CB2C32"/>
    <w:rsid w:val="00CB38E3"/>
    <w:rsid w:val="00CB3CDF"/>
    <w:rsid w:val="00CB427C"/>
    <w:rsid w:val="00CB57C5"/>
    <w:rsid w:val="00CB6293"/>
    <w:rsid w:val="00CB6512"/>
    <w:rsid w:val="00CB7B82"/>
    <w:rsid w:val="00CB7F4B"/>
    <w:rsid w:val="00CC0617"/>
    <w:rsid w:val="00CC0C9E"/>
    <w:rsid w:val="00CC0CF7"/>
    <w:rsid w:val="00CC11C5"/>
    <w:rsid w:val="00CC18A8"/>
    <w:rsid w:val="00CC2084"/>
    <w:rsid w:val="00CC275B"/>
    <w:rsid w:val="00CC455B"/>
    <w:rsid w:val="00CC4B70"/>
    <w:rsid w:val="00CC5A6B"/>
    <w:rsid w:val="00CC5C73"/>
    <w:rsid w:val="00CC5FBE"/>
    <w:rsid w:val="00CC72A0"/>
    <w:rsid w:val="00CC7395"/>
    <w:rsid w:val="00CC782A"/>
    <w:rsid w:val="00CC7A5A"/>
    <w:rsid w:val="00CD0088"/>
    <w:rsid w:val="00CD0BF9"/>
    <w:rsid w:val="00CD0C2F"/>
    <w:rsid w:val="00CD2397"/>
    <w:rsid w:val="00CD34E8"/>
    <w:rsid w:val="00CD3B7B"/>
    <w:rsid w:val="00CD42AC"/>
    <w:rsid w:val="00CD4949"/>
    <w:rsid w:val="00CD53B5"/>
    <w:rsid w:val="00CD707E"/>
    <w:rsid w:val="00CD72F8"/>
    <w:rsid w:val="00CD748D"/>
    <w:rsid w:val="00CE053E"/>
    <w:rsid w:val="00CE0664"/>
    <w:rsid w:val="00CE13D7"/>
    <w:rsid w:val="00CE2219"/>
    <w:rsid w:val="00CE3198"/>
    <w:rsid w:val="00CE35C7"/>
    <w:rsid w:val="00CE43F5"/>
    <w:rsid w:val="00CE4CB6"/>
    <w:rsid w:val="00CE4D03"/>
    <w:rsid w:val="00CE5B30"/>
    <w:rsid w:val="00CE625F"/>
    <w:rsid w:val="00CE67D0"/>
    <w:rsid w:val="00CE709D"/>
    <w:rsid w:val="00CE726D"/>
    <w:rsid w:val="00CE7A28"/>
    <w:rsid w:val="00CF071F"/>
    <w:rsid w:val="00CF172F"/>
    <w:rsid w:val="00CF27CF"/>
    <w:rsid w:val="00CF2823"/>
    <w:rsid w:val="00CF5E61"/>
    <w:rsid w:val="00CF6526"/>
    <w:rsid w:val="00CF6669"/>
    <w:rsid w:val="00CF6781"/>
    <w:rsid w:val="00CF6F46"/>
    <w:rsid w:val="00CF7653"/>
    <w:rsid w:val="00CF7991"/>
    <w:rsid w:val="00D00535"/>
    <w:rsid w:val="00D006D6"/>
    <w:rsid w:val="00D01C94"/>
    <w:rsid w:val="00D020FA"/>
    <w:rsid w:val="00D04573"/>
    <w:rsid w:val="00D04D4C"/>
    <w:rsid w:val="00D04D69"/>
    <w:rsid w:val="00D0519F"/>
    <w:rsid w:val="00D05702"/>
    <w:rsid w:val="00D05E1C"/>
    <w:rsid w:val="00D07466"/>
    <w:rsid w:val="00D07B13"/>
    <w:rsid w:val="00D07F95"/>
    <w:rsid w:val="00D10DE1"/>
    <w:rsid w:val="00D113E6"/>
    <w:rsid w:val="00D13D6D"/>
    <w:rsid w:val="00D15021"/>
    <w:rsid w:val="00D15102"/>
    <w:rsid w:val="00D152D3"/>
    <w:rsid w:val="00D1552C"/>
    <w:rsid w:val="00D15EF5"/>
    <w:rsid w:val="00D172E4"/>
    <w:rsid w:val="00D17820"/>
    <w:rsid w:val="00D17A40"/>
    <w:rsid w:val="00D20E4A"/>
    <w:rsid w:val="00D20EF2"/>
    <w:rsid w:val="00D20F78"/>
    <w:rsid w:val="00D22123"/>
    <w:rsid w:val="00D223B3"/>
    <w:rsid w:val="00D224DD"/>
    <w:rsid w:val="00D22546"/>
    <w:rsid w:val="00D22B55"/>
    <w:rsid w:val="00D23683"/>
    <w:rsid w:val="00D236CA"/>
    <w:rsid w:val="00D24106"/>
    <w:rsid w:val="00D24E0F"/>
    <w:rsid w:val="00D250F1"/>
    <w:rsid w:val="00D25249"/>
    <w:rsid w:val="00D27204"/>
    <w:rsid w:val="00D27772"/>
    <w:rsid w:val="00D27A9E"/>
    <w:rsid w:val="00D27B75"/>
    <w:rsid w:val="00D30399"/>
    <w:rsid w:val="00D3040F"/>
    <w:rsid w:val="00D31A3F"/>
    <w:rsid w:val="00D33B4B"/>
    <w:rsid w:val="00D34946"/>
    <w:rsid w:val="00D35F57"/>
    <w:rsid w:val="00D36AA9"/>
    <w:rsid w:val="00D36ED5"/>
    <w:rsid w:val="00D37726"/>
    <w:rsid w:val="00D404C7"/>
    <w:rsid w:val="00D40F33"/>
    <w:rsid w:val="00D4121A"/>
    <w:rsid w:val="00D41450"/>
    <w:rsid w:val="00D4162C"/>
    <w:rsid w:val="00D417D3"/>
    <w:rsid w:val="00D41B7E"/>
    <w:rsid w:val="00D41C7A"/>
    <w:rsid w:val="00D41D59"/>
    <w:rsid w:val="00D41F81"/>
    <w:rsid w:val="00D43094"/>
    <w:rsid w:val="00D43415"/>
    <w:rsid w:val="00D435E2"/>
    <w:rsid w:val="00D43623"/>
    <w:rsid w:val="00D438FE"/>
    <w:rsid w:val="00D43D4B"/>
    <w:rsid w:val="00D45114"/>
    <w:rsid w:val="00D466F4"/>
    <w:rsid w:val="00D4693B"/>
    <w:rsid w:val="00D50B69"/>
    <w:rsid w:val="00D50CEA"/>
    <w:rsid w:val="00D51C50"/>
    <w:rsid w:val="00D52078"/>
    <w:rsid w:val="00D53D06"/>
    <w:rsid w:val="00D5429D"/>
    <w:rsid w:val="00D54BA1"/>
    <w:rsid w:val="00D56006"/>
    <w:rsid w:val="00D5609A"/>
    <w:rsid w:val="00D56404"/>
    <w:rsid w:val="00D56A5A"/>
    <w:rsid w:val="00D607A4"/>
    <w:rsid w:val="00D60B23"/>
    <w:rsid w:val="00D60EE6"/>
    <w:rsid w:val="00D61F00"/>
    <w:rsid w:val="00D6416C"/>
    <w:rsid w:val="00D6558D"/>
    <w:rsid w:val="00D6577F"/>
    <w:rsid w:val="00D658E1"/>
    <w:rsid w:val="00D65E7D"/>
    <w:rsid w:val="00D67272"/>
    <w:rsid w:val="00D6783A"/>
    <w:rsid w:val="00D701E1"/>
    <w:rsid w:val="00D7230E"/>
    <w:rsid w:val="00D73249"/>
    <w:rsid w:val="00D74EB4"/>
    <w:rsid w:val="00D7554C"/>
    <w:rsid w:val="00D756AE"/>
    <w:rsid w:val="00D75AC5"/>
    <w:rsid w:val="00D75BF2"/>
    <w:rsid w:val="00D76158"/>
    <w:rsid w:val="00D77F1F"/>
    <w:rsid w:val="00D81091"/>
    <w:rsid w:val="00D8143E"/>
    <w:rsid w:val="00D81884"/>
    <w:rsid w:val="00D81ADD"/>
    <w:rsid w:val="00D8270D"/>
    <w:rsid w:val="00D8272B"/>
    <w:rsid w:val="00D82EBA"/>
    <w:rsid w:val="00D83A79"/>
    <w:rsid w:val="00D83C6D"/>
    <w:rsid w:val="00D84C7D"/>
    <w:rsid w:val="00D84CEE"/>
    <w:rsid w:val="00D85482"/>
    <w:rsid w:val="00D85B26"/>
    <w:rsid w:val="00D86641"/>
    <w:rsid w:val="00D87126"/>
    <w:rsid w:val="00D90BD2"/>
    <w:rsid w:val="00D91789"/>
    <w:rsid w:val="00D92C90"/>
    <w:rsid w:val="00D92CE5"/>
    <w:rsid w:val="00D93E65"/>
    <w:rsid w:val="00D93E93"/>
    <w:rsid w:val="00D94511"/>
    <w:rsid w:val="00D9570F"/>
    <w:rsid w:val="00D95B39"/>
    <w:rsid w:val="00D96361"/>
    <w:rsid w:val="00D9650F"/>
    <w:rsid w:val="00D96B3A"/>
    <w:rsid w:val="00D96F7E"/>
    <w:rsid w:val="00D9713F"/>
    <w:rsid w:val="00D974EC"/>
    <w:rsid w:val="00D974FD"/>
    <w:rsid w:val="00D97F01"/>
    <w:rsid w:val="00DA037E"/>
    <w:rsid w:val="00DA1F74"/>
    <w:rsid w:val="00DA244B"/>
    <w:rsid w:val="00DA3061"/>
    <w:rsid w:val="00DA3151"/>
    <w:rsid w:val="00DA3ACD"/>
    <w:rsid w:val="00DA4329"/>
    <w:rsid w:val="00DA4489"/>
    <w:rsid w:val="00DA47EF"/>
    <w:rsid w:val="00DA4AF9"/>
    <w:rsid w:val="00DA4BBA"/>
    <w:rsid w:val="00DA54D1"/>
    <w:rsid w:val="00DA5C95"/>
    <w:rsid w:val="00DA701D"/>
    <w:rsid w:val="00DA76F1"/>
    <w:rsid w:val="00DA7EDE"/>
    <w:rsid w:val="00DA7FA2"/>
    <w:rsid w:val="00DB0035"/>
    <w:rsid w:val="00DB0161"/>
    <w:rsid w:val="00DB02A4"/>
    <w:rsid w:val="00DB12A6"/>
    <w:rsid w:val="00DB1B55"/>
    <w:rsid w:val="00DB21C4"/>
    <w:rsid w:val="00DB242B"/>
    <w:rsid w:val="00DB35DE"/>
    <w:rsid w:val="00DB3FD0"/>
    <w:rsid w:val="00DB5252"/>
    <w:rsid w:val="00DB5D3F"/>
    <w:rsid w:val="00DB6A39"/>
    <w:rsid w:val="00DB6F63"/>
    <w:rsid w:val="00DC076A"/>
    <w:rsid w:val="00DC07A1"/>
    <w:rsid w:val="00DC1373"/>
    <w:rsid w:val="00DC14C5"/>
    <w:rsid w:val="00DC37A7"/>
    <w:rsid w:val="00DC4AF6"/>
    <w:rsid w:val="00DC4E96"/>
    <w:rsid w:val="00DC5D48"/>
    <w:rsid w:val="00DC6B20"/>
    <w:rsid w:val="00DC7885"/>
    <w:rsid w:val="00DC78E0"/>
    <w:rsid w:val="00DC7FB1"/>
    <w:rsid w:val="00DD0943"/>
    <w:rsid w:val="00DD1B8B"/>
    <w:rsid w:val="00DD1DA4"/>
    <w:rsid w:val="00DD22C9"/>
    <w:rsid w:val="00DD23FC"/>
    <w:rsid w:val="00DD26EB"/>
    <w:rsid w:val="00DD2C1A"/>
    <w:rsid w:val="00DD41FC"/>
    <w:rsid w:val="00DD44F4"/>
    <w:rsid w:val="00DD58A9"/>
    <w:rsid w:val="00DD69FB"/>
    <w:rsid w:val="00DD6DED"/>
    <w:rsid w:val="00DD7903"/>
    <w:rsid w:val="00DE0243"/>
    <w:rsid w:val="00DE0729"/>
    <w:rsid w:val="00DE12FA"/>
    <w:rsid w:val="00DE1C20"/>
    <w:rsid w:val="00DE29B9"/>
    <w:rsid w:val="00DE34F4"/>
    <w:rsid w:val="00DE3902"/>
    <w:rsid w:val="00DE432C"/>
    <w:rsid w:val="00DE45B7"/>
    <w:rsid w:val="00DE5204"/>
    <w:rsid w:val="00DE5E74"/>
    <w:rsid w:val="00DE69BC"/>
    <w:rsid w:val="00DE69E6"/>
    <w:rsid w:val="00DE7C41"/>
    <w:rsid w:val="00DF01C7"/>
    <w:rsid w:val="00DF1547"/>
    <w:rsid w:val="00DF18AC"/>
    <w:rsid w:val="00DF2589"/>
    <w:rsid w:val="00DF2FCE"/>
    <w:rsid w:val="00DF3440"/>
    <w:rsid w:val="00DF36C2"/>
    <w:rsid w:val="00DF466E"/>
    <w:rsid w:val="00DF5665"/>
    <w:rsid w:val="00DF69F5"/>
    <w:rsid w:val="00DF71B5"/>
    <w:rsid w:val="00DF7301"/>
    <w:rsid w:val="00E00547"/>
    <w:rsid w:val="00E009E6"/>
    <w:rsid w:val="00E03B5A"/>
    <w:rsid w:val="00E03DB8"/>
    <w:rsid w:val="00E04055"/>
    <w:rsid w:val="00E04365"/>
    <w:rsid w:val="00E04418"/>
    <w:rsid w:val="00E04B48"/>
    <w:rsid w:val="00E059E3"/>
    <w:rsid w:val="00E07806"/>
    <w:rsid w:val="00E079A6"/>
    <w:rsid w:val="00E100A8"/>
    <w:rsid w:val="00E1046C"/>
    <w:rsid w:val="00E1089E"/>
    <w:rsid w:val="00E1137D"/>
    <w:rsid w:val="00E113C9"/>
    <w:rsid w:val="00E11E81"/>
    <w:rsid w:val="00E12112"/>
    <w:rsid w:val="00E12ED9"/>
    <w:rsid w:val="00E13011"/>
    <w:rsid w:val="00E132E9"/>
    <w:rsid w:val="00E1347D"/>
    <w:rsid w:val="00E14138"/>
    <w:rsid w:val="00E1479F"/>
    <w:rsid w:val="00E153A2"/>
    <w:rsid w:val="00E15472"/>
    <w:rsid w:val="00E20289"/>
    <w:rsid w:val="00E222E3"/>
    <w:rsid w:val="00E229ED"/>
    <w:rsid w:val="00E22C05"/>
    <w:rsid w:val="00E2300E"/>
    <w:rsid w:val="00E23044"/>
    <w:rsid w:val="00E247B6"/>
    <w:rsid w:val="00E24B66"/>
    <w:rsid w:val="00E2586D"/>
    <w:rsid w:val="00E25CC3"/>
    <w:rsid w:val="00E27219"/>
    <w:rsid w:val="00E300E4"/>
    <w:rsid w:val="00E30FAE"/>
    <w:rsid w:val="00E3229F"/>
    <w:rsid w:val="00E323F0"/>
    <w:rsid w:val="00E3268D"/>
    <w:rsid w:val="00E326BE"/>
    <w:rsid w:val="00E32BA7"/>
    <w:rsid w:val="00E33237"/>
    <w:rsid w:val="00E332F9"/>
    <w:rsid w:val="00E33570"/>
    <w:rsid w:val="00E33758"/>
    <w:rsid w:val="00E35A6C"/>
    <w:rsid w:val="00E37069"/>
    <w:rsid w:val="00E3775A"/>
    <w:rsid w:val="00E3775D"/>
    <w:rsid w:val="00E40930"/>
    <w:rsid w:val="00E40D04"/>
    <w:rsid w:val="00E4162F"/>
    <w:rsid w:val="00E41692"/>
    <w:rsid w:val="00E41BEB"/>
    <w:rsid w:val="00E4212F"/>
    <w:rsid w:val="00E4242A"/>
    <w:rsid w:val="00E4475C"/>
    <w:rsid w:val="00E4516D"/>
    <w:rsid w:val="00E45385"/>
    <w:rsid w:val="00E4759D"/>
    <w:rsid w:val="00E50382"/>
    <w:rsid w:val="00E50600"/>
    <w:rsid w:val="00E50BCA"/>
    <w:rsid w:val="00E51639"/>
    <w:rsid w:val="00E52A3F"/>
    <w:rsid w:val="00E54A35"/>
    <w:rsid w:val="00E54D59"/>
    <w:rsid w:val="00E5542C"/>
    <w:rsid w:val="00E5785B"/>
    <w:rsid w:val="00E60046"/>
    <w:rsid w:val="00E61144"/>
    <w:rsid w:val="00E62185"/>
    <w:rsid w:val="00E6283C"/>
    <w:rsid w:val="00E63659"/>
    <w:rsid w:val="00E63F26"/>
    <w:rsid w:val="00E66089"/>
    <w:rsid w:val="00E66122"/>
    <w:rsid w:val="00E67A6E"/>
    <w:rsid w:val="00E703C7"/>
    <w:rsid w:val="00E70844"/>
    <w:rsid w:val="00E712CD"/>
    <w:rsid w:val="00E71A2E"/>
    <w:rsid w:val="00E71A7E"/>
    <w:rsid w:val="00E721A3"/>
    <w:rsid w:val="00E73149"/>
    <w:rsid w:val="00E73437"/>
    <w:rsid w:val="00E739B0"/>
    <w:rsid w:val="00E74091"/>
    <w:rsid w:val="00E74121"/>
    <w:rsid w:val="00E76C62"/>
    <w:rsid w:val="00E773D5"/>
    <w:rsid w:val="00E77504"/>
    <w:rsid w:val="00E82A6E"/>
    <w:rsid w:val="00E83460"/>
    <w:rsid w:val="00E83786"/>
    <w:rsid w:val="00E84467"/>
    <w:rsid w:val="00E84913"/>
    <w:rsid w:val="00E84D0C"/>
    <w:rsid w:val="00E850FA"/>
    <w:rsid w:val="00E85369"/>
    <w:rsid w:val="00E86F23"/>
    <w:rsid w:val="00E87732"/>
    <w:rsid w:val="00E910F4"/>
    <w:rsid w:val="00E919A4"/>
    <w:rsid w:val="00E91D88"/>
    <w:rsid w:val="00E93E95"/>
    <w:rsid w:val="00E94070"/>
    <w:rsid w:val="00E9504B"/>
    <w:rsid w:val="00E95FC0"/>
    <w:rsid w:val="00E96773"/>
    <w:rsid w:val="00EA0344"/>
    <w:rsid w:val="00EA1FD2"/>
    <w:rsid w:val="00EA2371"/>
    <w:rsid w:val="00EA2810"/>
    <w:rsid w:val="00EA32B2"/>
    <w:rsid w:val="00EA32B3"/>
    <w:rsid w:val="00EA381E"/>
    <w:rsid w:val="00EA43F5"/>
    <w:rsid w:val="00EA4411"/>
    <w:rsid w:val="00EA6011"/>
    <w:rsid w:val="00EA624A"/>
    <w:rsid w:val="00EA7BCA"/>
    <w:rsid w:val="00EB0EEF"/>
    <w:rsid w:val="00EB10DF"/>
    <w:rsid w:val="00EB1D64"/>
    <w:rsid w:val="00EB280E"/>
    <w:rsid w:val="00EB2B89"/>
    <w:rsid w:val="00EB2EE4"/>
    <w:rsid w:val="00EB392E"/>
    <w:rsid w:val="00EB4098"/>
    <w:rsid w:val="00EB4860"/>
    <w:rsid w:val="00EB587A"/>
    <w:rsid w:val="00EB6031"/>
    <w:rsid w:val="00EB6737"/>
    <w:rsid w:val="00EB6D32"/>
    <w:rsid w:val="00EB6FB3"/>
    <w:rsid w:val="00EB735E"/>
    <w:rsid w:val="00EB758C"/>
    <w:rsid w:val="00EB771E"/>
    <w:rsid w:val="00EB77D1"/>
    <w:rsid w:val="00EC0ED0"/>
    <w:rsid w:val="00EC1451"/>
    <w:rsid w:val="00EC1A6C"/>
    <w:rsid w:val="00EC2637"/>
    <w:rsid w:val="00EC38CD"/>
    <w:rsid w:val="00EC3B78"/>
    <w:rsid w:val="00EC4258"/>
    <w:rsid w:val="00EC455B"/>
    <w:rsid w:val="00EC4721"/>
    <w:rsid w:val="00EC493B"/>
    <w:rsid w:val="00EC62EB"/>
    <w:rsid w:val="00EC62F4"/>
    <w:rsid w:val="00EC6646"/>
    <w:rsid w:val="00EC7C8E"/>
    <w:rsid w:val="00EC7E76"/>
    <w:rsid w:val="00ED0202"/>
    <w:rsid w:val="00ED023D"/>
    <w:rsid w:val="00ED1276"/>
    <w:rsid w:val="00ED1A4F"/>
    <w:rsid w:val="00ED1E47"/>
    <w:rsid w:val="00ED2ADB"/>
    <w:rsid w:val="00ED33EA"/>
    <w:rsid w:val="00ED43EC"/>
    <w:rsid w:val="00ED4456"/>
    <w:rsid w:val="00ED4E9B"/>
    <w:rsid w:val="00ED6112"/>
    <w:rsid w:val="00ED629F"/>
    <w:rsid w:val="00ED66B7"/>
    <w:rsid w:val="00ED7005"/>
    <w:rsid w:val="00ED78C2"/>
    <w:rsid w:val="00ED7B83"/>
    <w:rsid w:val="00EE0100"/>
    <w:rsid w:val="00EE3349"/>
    <w:rsid w:val="00EE336B"/>
    <w:rsid w:val="00EE4A8E"/>
    <w:rsid w:val="00EE4CF9"/>
    <w:rsid w:val="00EE5233"/>
    <w:rsid w:val="00EE704E"/>
    <w:rsid w:val="00EF01DB"/>
    <w:rsid w:val="00EF0A69"/>
    <w:rsid w:val="00EF12B1"/>
    <w:rsid w:val="00EF189A"/>
    <w:rsid w:val="00EF1E2A"/>
    <w:rsid w:val="00EF21EF"/>
    <w:rsid w:val="00EF2D02"/>
    <w:rsid w:val="00EF37A3"/>
    <w:rsid w:val="00EF384C"/>
    <w:rsid w:val="00EF3BE9"/>
    <w:rsid w:val="00EF5F2A"/>
    <w:rsid w:val="00EF6756"/>
    <w:rsid w:val="00EF6D3C"/>
    <w:rsid w:val="00EF6E2B"/>
    <w:rsid w:val="00EF7734"/>
    <w:rsid w:val="00EF7ECB"/>
    <w:rsid w:val="00F0096E"/>
    <w:rsid w:val="00F00AA6"/>
    <w:rsid w:val="00F01C71"/>
    <w:rsid w:val="00F01F11"/>
    <w:rsid w:val="00F020B1"/>
    <w:rsid w:val="00F02954"/>
    <w:rsid w:val="00F03B5A"/>
    <w:rsid w:val="00F04251"/>
    <w:rsid w:val="00F0492B"/>
    <w:rsid w:val="00F05023"/>
    <w:rsid w:val="00F05331"/>
    <w:rsid w:val="00F05AB7"/>
    <w:rsid w:val="00F07114"/>
    <w:rsid w:val="00F07B3D"/>
    <w:rsid w:val="00F10050"/>
    <w:rsid w:val="00F10C53"/>
    <w:rsid w:val="00F1246E"/>
    <w:rsid w:val="00F1320D"/>
    <w:rsid w:val="00F13318"/>
    <w:rsid w:val="00F1394B"/>
    <w:rsid w:val="00F13D71"/>
    <w:rsid w:val="00F14859"/>
    <w:rsid w:val="00F14C3D"/>
    <w:rsid w:val="00F15468"/>
    <w:rsid w:val="00F15A1A"/>
    <w:rsid w:val="00F16241"/>
    <w:rsid w:val="00F16B69"/>
    <w:rsid w:val="00F16F0F"/>
    <w:rsid w:val="00F17CD1"/>
    <w:rsid w:val="00F20F87"/>
    <w:rsid w:val="00F215C7"/>
    <w:rsid w:val="00F21735"/>
    <w:rsid w:val="00F21CA3"/>
    <w:rsid w:val="00F2284B"/>
    <w:rsid w:val="00F228C2"/>
    <w:rsid w:val="00F23199"/>
    <w:rsid w:val="00F231A8"/>
    <w:rsid w:val="00F2426F"/>
    <w:rsid w:val="00F24A1E"/>
    <w:rsid w:val="00F24F43"/>
    <w:rsid w:val="00F27607"/>
    <w:rsid w:val="00F27C01"/>
    <w:rsid w:val="00F3034C"/>
    <w:rsid w:val="00F3082A"/>
    <w:rsid w:val="00F30A63"/>
    <w:rsid w:val="00F30F30"/>
    <w:rsid w:val="00F3150E"/>
    <w:rsid w:val="00F317A7"/>
    <w:rsid w:val="00F319CB"/>
    <w:rsid w:val="00F330AF"/>
    <w:rsid w:val="00F33B2A"/>
    <w:rsid w:val="00F34761"/>
    <w:rsid w:val="00F3536C"/>
    <w:rsid w:val="00F35A14"/>
    <w:rsid w:val="00F36DD5"/>
    <w:rsid w:val="00F37AF8"/>
    <w:rsid w:val="00F37BCD"/>
    <w:rsid w:val="00F407FB"/>
    <w:rsid w:val="00F410DB"/>
    <w:rsid w:val="00F4242C"/>
    <w:rsid w:val="00F42541"/>
    <w:rsid w:val="00F4386D"/>
    <w:rsid w:val="00F442FA"/>
    <w:rsid w:val="00F45C95"/>
    <w:rsid w:val="00F46E5B"/>
    <w:rsid w:val="00F501AB"/>
    <w:rsid w:val="00F514AA"/>
    <w:rsid w:val="00F51A19"/>
    <w:rsid w:val="00F52CC2"/>
    <w:rsid w:val="00F53A7C"/>
    <w:rsid w:val="00F53AC7"/>
    <w:rsid w:val="00F53C9B"/>
    <w:rsid w:val="00F53F10"/>
    <w:rsid w:val="00F5411F"/>
    <w:rsid w:val="00F5465C"/>
    <w:rsid w:val="00F56202"/>
    <w:rsid w:val="00F5642B"/>
    <w:rsid w:val="00F57133"/>
    <w:rsid w:val="00F57D1B"/>
    <w:rsid w:val="00F608F7"/>
    <w:rsid w:val="00F60D15"/>
    <w:rsid w:val="00F60F28"/>
    <w:rsid w:val="00F61455"/>
    <w:rsid w:val="00F61578"/>
    <w:rsid w:val="00F62878"/>
    <w:rsid w:val="00F62D76"/>
    <w:rsid w:val="00F64141"/>
    <w:rsid w:val="00F6425A"/>
    <w:rsid w:val="00F645EB"/>
    <w:rsid w:val="00F64F00"/>
    <w:rsid w:val="00F6522E"/>
    <w:rsid w:val="00F65910"/>
    <w:rsid w:val="00F65C5E"/>
    <w:rsid w:val="00F66C9F"/>
    <w:rsid w:val="00F6749E"/>
    <w:rsid w:val="00F706DD"/>
    <w:rsid w:val="00F72577"/>
    <w:rsid w:val="00F72598"/>
    <w:rsid w:val="00F72B20"/>
    <w:rsid w:val="00F73304"/>
    <w:rsid w:val="00F74110"/>
    <w:rsid w:val="00F742DE"/>
    <w:rsid w:val="00F74409"/>
    <w:rsid w:val="00F7451D"/>
    <w:rsid w:val="00F748FE"/>
    <w:rsid w:val="00F75B8C"/>
    <w:rsid w:val="00F777F4"/>
    <w:rsid w:val="00F7788F"/>
    <w:rsid w:val="00F80358"/>
    <w:rsid w:val="00F8045E"/>
    <w:rsid w:val="00F80477"/>
    <w:rsid w:val="00F80A64"/>
    <w:rsid w:val="00F80D07"/>
    <w:rsid w:val="00F80F4E"/>
    <w:rsid w:val="00F812FA"/>
    <w:rsid w:val="00F81425"/>
    <w:rsid w:val="00F83835"/>
    <w:rsid w:val="00F8393A"/>
    <w:rsid w:val="00F8401B"/>
    <w:rsid w:val="00F84517"/>
    <w:rsid w:val="00F872B4"/>
    <w:rsid w:val="00F8749F"/>
    <w:rsid w:val="00F87C77"/>
    <w:rsid w:val="00F87DD4"/>
    <w:rsid w:val="00F9018A"/>
    <w:rsid w:val="00F91B31"/>
    <w:rsid w:val="00F92B45"/>
    <w:rsid w:val="00F93622"/>
    <w:rsid w:val="00F9482C"/>
    <w:rsid w:val="00F95D1E"/>
    <w:rsid w:val="00F96D9F"/>
    <w:rsid w:val="00F977D1"/>
    <w:rsid w:val="00FA0964"/>
    <w:rsid w:val="00FA0CB1"/>
    <w:rsid w:val="00FA1B47"/>
    <w:rsid w:val="00FA29EC"/>
    <w:rsid w:val="00FA3CDC"/>
    <w:rsid w:val="00FA4E74"/>
    <w:rsid w:val="00FA67FF"/>
    <w:rsid w:val="00FA76B6"/>
    <w:rsid w:val="00FA79E0"/>
    <w:rsid w:val="00FA7CBE"/>
    <w:rsid w:val="00FB02FA"/>
    <w:rsid w:val="00FB150A"/>
    <w:rsid w:val="00FB2045"/>
    <w:rsid w:val="00FB26E3"/>
    <w:rsid w:val="00FB276E"/>
    <w:rsid w:val="00FB3839"/>
    <w:rsid w:val="00FB38D3"/>
    <w:rsid w:val="00FB397B"/>
    <w:rsid w:val="00FB39ED"/>
    <w:rsid w:val="00FB4A99"/>
    <w:rsid w:val="00FB50A9"/>
    <w:rsid w:val="00FB5FF6"/>
    <w:rsid w:val="00FB64F9"/>
    <w:rsid w:val="00FB65E9"/>
    <w:rsid w:val="00FB7C4E"/>
    <w:rsid w:val="00FC05A2"/>
    <w:rsid w:val="00FC0B58"/>
    <w:rsid w:val="00FC1019"/>
    <w:rsid w:val="00FC131E"/>
    <w:rsid w:val="00FC1F6C"/>
    <w:rsid w:val="00FC2D9F"/>
    <w:rsid w:val="00FC3223"/>
    <w:rsid w:val="00FC3521"/>
    <w:rsid w:val="00FC4797"/>
    <w:rsid w:val="00FC4EB6"/>
    <w:rsid w:val="00FC50D0"/>
    <w:rsid w:val="00FC513A"/>
    <w:rsid w:val="00FC5341"/>
    <w:rsid w:val="00FC5E37"/>
    <w:rsid w:val="00FD0A02"/>
    <w:rsid w:val="00FD2189"/>
    <w:rsid w:val="00FD2920"/>
    <w:rsid w:val="00FD2F42"/>
    <w:rsid w:val="00FD35CB"/>
    <w:rsid w:val="00FD4DCB"/>
    <w:rsid w:val="00FD4E2C"/>
    <w:rsid w:val="00FD51A1"/>
    <w:rsid w:val="00FD537C"/>
    <w:rsid w:val="00FD54BE"/>
    <w:rsid w:val="00FD5AD7"/>
    <w:rsid w:val="00FD6012"/>
    <w:rsid w:val="00FE093E"/>
    <w:rsid w:val="00FE16CE"/>
    <w:rsid w:val="00FE24B0"/>
    <w:rsid w:val="00FE60C5"/>
    <w:rsid w:val="00FE61E7"/>
    <w:rsid w:val="00FE69DB"/>
    <w:rsid w:val="00FE7D39"/>
    <w:rsid w:val="00FF01FA"/>
    <w:rsid w:val="00FF0354"/>
    <w:rsid w:val="00FF089A"/>
    <w:rsid w:val="00FF0C67"/>
    <w:rsid w:val="00FF0F4C"/>
    <w:rsid w:val="00FF1683"/>
    <w:rsid w:val="00FF1C75"/>
    <w:rsid w:val="00FF3847"/>
    <w:rsid w:val="00FF3C9A"/>
    <w:rsid w:val="00FF46AC"/>
    <w:rsid w:val="00FF4A87"/>
    <w:rsid w:val="00FF4BA3"/>
    <w:rsid w:val="00FF5045"/>
    <w:rsid w:val="00FF5093"/>
    <w:rsid w:val="00FF5612"/>
    <w:rsid w:val="00FF5739"/>
    <w:rsid w:val="00FF6CC0"/>
    <w:rsid w:val="00FF787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54529"/>
  <w15:chartTrackingRefBased/>
  <w15:docId w15:val="{6CDD4B8B-1679-409E-8CCC-97CF03ED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C5DE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C5DEA"/>
    <w:rPr>
      <w:rFonts w:ascii="Calibri" w:hAnsi="Calibri" w:cs="Calibri"/>
      <w:noProof/>
    </w:rPr>
  </w:style>
  <w:style w:type="paragraph" w:styleId="NormalWeb">
    <w:name w:val="Normal (Web)"/>
    <w:basedOn w:val="Normal"/>
    <w:uiPriority w:val="99"/>
    <w:unhideWhenUsed/>
    <w:rsid w:val="001C5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equationlabel">
    <w:name w:val="inline-equation__label"/>
    <w:basedOn w:val="DefaultParagraphFont"/>
    <w:rsid w:val="001C5DEA"/>
  </w:style>
  <w:style w:type="table" w:styleId="PlainTable4">
    <w:name w:val="Plain Table 4"/>
    <w:basedOn w:val="TableNormal"/>
    <w:uiPriority w:val="44"/>
    <w:rsid w:val="001C5DEA"/>
    <w:pPr>
      <w:spacing w:after="0" w:line="240" w:lineRule="auto"/>
    </w:pPr>
    <w:tblPr>
      <w:tblStyleRowBandSize w:val="1"/>
      <w:tblStyleColBandSize w:val="1"/>
    </w:tblPr>
    <w:tcPr>
      <w:shd w:val="clear" w:color="auto" w:fill="FFFFFF" w:themeFill="background1"/>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C5DEA"/>
    <w:rPr>
      <w:sz w:val="16"/>
      <w:szCs w:val="16"/>
    </w:rPr>
  </w:style>
  <w:style w:type="paragraph" w:styleId="CommentText">
    <w:name w:val="annotation text"/>
    <w:basedOn w:val="Normal"/>
    <w:link w:val="CommentTextChar"/>
    <w:uiPriority w:val="99"/>
    <w:semiHidden/>
    <w:unhideWhenUsed/>
    <w:rsid w:val="001C5DEA"/>
    <w:pPr>
      <w:spacing w:line="240" w:lineRule="auto"/>
    </w:pPr>
    <w:rPr>
      <w:sz w:val="20"/>
      <w:szCs w:val="20"/>
    </w:rPr>
  </w:style>
  <w:style w:type="character" w:customStyle="1" w:styleId="CommentTextChar">
    <w:name w:val="Comment Text Char"/>
    <w:basedOn w:val="DefaultParagraphFont"/>
    <w:link w:val="CommentText"/>
    <w:uiPriority w:val="99"/>
    <w:semiHidden/>
    <w:rsid w:val="001C5DEA"/>
    <w:rPr>
      <w:sz w:val="20"/>
      <w:szCs w:val="20"/>
    </w:rPr>
  </w:style>
  <w:style w:type="paragraph" w:styleId="BalloonText">
    <w:name w:val="Balloon Text"/>
    <w:basedOn w:val="Normal"/>
    <w:link w:val="BalloonTextChar"/>
    <w:uiPriority w:val="99"/>
    <w:semiHidden/>
    <w:unhideWhenUsed/>
    <w:rsid w:val="001C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EA"/>
    <w:rPr>
      <w:rFonts w:ascii="Segoe UI" w:hAnsi="Segoe UI" w:cs="Segoe UI"/>
      <w:sz w:val="18"/>
      <w:szCs w:val="18"/>
    </w:rPr>
  </w:style>
  <w:style w:type="table" w:styleId="ListTable2">
    <w:name w:val="List Table 2"/>
    <w:basedOn w:val="TableNormal"/>
    <w:uiPriority w:val="47"/>
    <w:rsid w:val="007012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012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jss539">
    <w:name w:val="jss539"/>
    <w:basedOn w:val="DefaultParagraphFont"/>
    <w:rsid w:val="00C7613F"/>
  </w:style>
  <w:style w:type="table" w:styleId="ListTable6Colorful-Accent3">
    <w:name w:val="List Table 6 Colorful Accent 3"/>
    <w:basedOn w:val="TableNormal"/>
    <w:uiPriority w:val="51"/>
    <w:rsid w:val="00312A0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13011"/>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C269F2"/>
    <w:rPr>
      <w:color w:val="0000FF"/>
      <w:u w:val="single"/>
    </w:rPr>
  </w:style>
  <w:style w:type="character" w:styleId="Emphasis">
    <w:name w:val="Emphasis"/>
    <w:basedOn w:val="DefaultParagraphFont"/>
    <w:uiPriority w:val="20"/>
    <w:qFormat/>
    <w:rsid w:val="00226584"/>
    <w:rPr>
      <w:i/>
      <w:iCs/>
    </w:rPr>
  </w:style>
  <w:style w:type="paragraph" w:customStyle="1" w:styleId="EndNoteBibliographyTitle">
    <w:name w:val="EndNote Bibliography Title"/>
    <w:basedOn w:val="Normal"/>
    <w:link w:val="EndNoteBibliographyTitleChar"/>
    <w:rsid w:val="009202E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202E6"/>
    <w:rPr>
      <w:rFonts w:ascii="Calibri" w:hAnsi="Calibri" w:cs="Calibri"/>
      <w:noProof/>
    </w:rPr>
  </w:style>
  <w:style w:type="table" w:styleId="PlainTable2">
    <w:name w:val="Plain Table 2"/>
    <w:basedOn w:val="TableNormal"/>
    <w:uiPriority w:val="42"/>
    <w:rsid w:val="00572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7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28F"/>
  </w:style>
  <w:style w:type="paragraph" w:styleId="Footer">
    <w:name w:val="footer"/>
    <w:basedOn w:val="Normal"/>
    <w:link w:val="FooterChar"/>
    <w:uiPriority w:val="99"/>
    <w:unhideWhenUsed/>
    <w:rsid w:val="009B2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28F"/>
  </w:style>
  <w:style w:type="table" w:styleId="PlainTable3">
    <w:name w:val="Plain Table 3"/>
    <w:basedOn w:val="TableNormal"/>
    <w:uiPriority w:val="43"/>
    <w:rsid w:val="00532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2-Accent3">
    <w:name w:val="List Table 2 Accent 3"/>
    <w:basedOn w:val="TableNormal"/>
    <w:uiPriority w:val="47"/>
    <w:rsid w:val="0053297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mmentSubject">
    <w:name w:val="annotation subject"/>
    <w:basedOn w:val="CommentText"/>
    <w:next w:val="CommentText"/>
    <w:link w:val="CommentSubjectChar"/>
    <w:uiPriority w:val="99"/>
    <w:semiHidden/>
    <w:unhideWhenUsed/>
    <w:rsid w:val="003642FD"/>
    <w:rPr>
      <w:b/>
      <w:bCs/>
    </w:rPr>
  </w:style>
  <w:style w:type="character" w:customStyle="1" w:styleId="CommentSubjectChar">
    <w:name w:val="Comment Subject Char"/>
    <w:basedOn w:val="CommentTextChar"/>
    <w:link w:val="CommentSubject"/>
    <w:uiPriority w:val="99"/>
    <w:semiHidden/>
    <w:rsid w:val="003642FD"/>
    <w:rPr>
      <w:b/>
      <w:bCs/>
      <w:sz w:val="20"/>
      <w:szCs w:val="20"/>
    </w:rPr>
  </w:style>
  <w:style w:type="paragraph" w:styleId="Revision">
    <w:name w:val="Revision"/>
    <w:hidden/>
    <w:uiPriority w:val="99"/>
    <w:semiHidden/>
    <w:rsid w:val="0099121E"/>
    <w:pPr>
      <w:spacing w:after="0" w:line="240" w:lineRule="auto"/>
    </w:pPr>
  </w:style>
  <w:style w:type="paragraph" w:styleId="FootnoteText">
    <w:name w:val="footnote text"/>
    <w:basedOn w:val="Normal"/>
    <w:link w:val="FootnoteTextChar"/>
    <w:uiPriority w:val="99"/>
    <w:unhideWhenUsed/>
    <w:rsid w:val="005745B7"/>
    <w:pPr>
      <w:spacing w:after="0" w:line="240" w:lineRule="auto"/>
    </w:pPr>
    <w:rPr>
      <w:sz w:val="20"/>
      <w:szCs w:val="20"/>
    </w:rPr>
  </w:style>
  <w:style w:type="character" w:customStyle="1" w:styleId="FootnoteTextChar">
    <w:name w:val="Footnote Text Char"/>
    <w:basedOn w:val="DefaultParagraphFont"/>
    <w:link w:val="FootnoteText"/>
    <w:uiPriority w:val="99"/>
    <w:rsid w:val="005745B7"/>
    <w:rPr>
      <w:sz w:val="20"/>
      <w:szCs w:val="20"/>
    </w:rPr>
  </w:style>
  <w:style w:type="character" w:styleId="FootnoteReference">
    <w:name w:val="footnote reference"/>
    <w:basedOn w:val="DefaultParagraphFont"/>
    <w:uiPriority w:val="99"/>
    <w:semiHidden/>
    <w:unhideWhenUsed/>
    <w:rsid w:val="005745B7"/>
    <w:rPr>
      <w:rFonts w:ascii="Times New Roman" w:hAnsi="Times New Roman"/>
      <w:sz w:val="20"/>
      <w:vertAlign w:val="superscript"/>
    </w:rPr>
  </w:style>
  <w:style w:type="character" w:customStyle="1" w:styleId="citationref">
    <w:name w:val="citationref"/>
    <w:basedOn w:val="DefaultParagraphFont"/>
    <w:rsid w:val="00785F75"/>
  </w:style>
  <w:style w:type="character" w:styleId="PlaceholderText">
    <w:name w:val="Placeholder Text"/>
    <w:basedOn w:val="DefaultParagraphFont"/>
    <w:uiPriority w:val="99"/>
    <w:semiHidden/>
    <w:rsid w:val="00F57D1B"/>
    <w:rPr>
      <w:color w:val="808080"/>
    </w:rPr>
  </w:style>
  <w:style w:type="table" w:customStyle="1" w:styleId="PlainTable21">
    <w:name w:val="Plain Table 21"/>
    <w:basedOn w:val="TableNormal"/>
    <w:next w:val="PlainTable2"/>
    <w:uiPriority w:val="42"/>
    <w:rsid w:val="00453786"/>
    <w:pPr>
      <w:spacing w:after="0" w:line="240" w:lineRule="auto"/>
    </w:pPr>
    <w:rPr>
      <w:rFonts w:eastAsia="Calibri"/>
      <w:sz w:val="24"/>
      <w:szCs w:val="24"/>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lainText">
    <w:name w:val="Plain Text"/>
    <w:basedOn w:val="Normal"/>
    <w:link w:val="PlainTextChar"/>
    <w:unhideWhenUsed/>
    <w:rsid w:val="007D650D"/>
    <w:pPr>
      <w:spacing w:after="0" w:line="240" w:lineRule="auto"/>
    </w:pPr>
    <w:rPr>
      <w:rFonts w:ascii="Consolas" w:eastAsiaTheme="minorHAnsi" w:hAnsi="Consolas" w:cs="Times New Roman"/>
      <w:sz w:val="21"/>
      <w:szCs w:val="21"/>
      <w:lang w:eastAsia="en-US"/>
    </w:rPr>
  </w:style>
  <w:style w:type="character" w:customStyle="1" w:styleId="PlainTextChar">
    <w:name w:val="Plain Text Char"/>
    <w:basedOn w:val="DefaultParagraphFont"/>
    <w:link w:val="PlainText"/>
    <w:rsid w:val="007D650D"/>
    <w:rPr>
      <w:rFonts w:ascii="Consolas" w:eastAsiaTheme="minorHAnsi" w:hAnsi="Consolas" w:cs="Times New Roman"/>
      <w:sz w:val="21"/>
      <w:szCs w:val="21"/>
      <w:lang w:eastAsia="en-US"/>
    </w:rPr>
  </w:style>
  <w:style w:type="paragraph" w:customStyle="1" w:styleId="CM4">
    <w:name w:val="CM4"/>
    <w:basedOn w:val="Normal"/>
    <w:next w:val="Normal"/>
    <w:rsid w:val="007D650D"/>
    <w:pPr>
      <w:widowControl w:val="0"/>
      <w:autoSpaceDE w:val="0"/>
      <w:autoSpaceDN w:val="0"/>
      <w:adjustRightInd w:val="0"/>
      <w:spacing w:after="0" w:line="253" w:lineRule="atLeast"/>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0769">
      <w:bodyDiv w:val="1"/>
      <w:marLeft w:val="0"/>
      <w:marRight w:val="0"/>
      <w:marTop w:val="0"/>
      <w:marBottom w:val="0"/>
      <w:divBdr>
        <w:top w:val="none" w:sz="0" w:space="0" w:color="auto"/>
        <w:left w:val="none" w:sz="0" w:space="0" w:color="auto"/>
        <w:bottom w:val="none" w:sz="0" w:space="0" w:color="auto"/>
        <w:right w:val="none" w:sz="0" w:space="0" w:color="auto"/>
      </w:divBdr>
    </w:div>
    <w:div w:id="223638588">
      <w:bodyDiv w:val="1"/>
      <w:marLeft w:val="0"/>
      <w:marRight w:val="0"/>
      <w:marTop w:val="0"/>
      <w:marBottom w:val="0"/>
      <w:divBdr>
        <w:top w:val="none" w:sz="0" w:space="0" w:color="auto"/>
        <w:left w:val="none" w:sz="0" w:space="0" w:color="auto"/>
        <w:bottom w:val="none" w:sz="0" w:space="0" w:color="auto"/>
        <w:right w:val="none" w:sz="0" w:space="0" w:color="auto"/>
      </w:divBdr>
    </w:div>
    <w:div w:id="337778428">
      <w:bodyDiv w:val="1"/>
      <w:marLeft w:val="0"/>
      <w:marRight w:val="0"/>
      <w:marTop w:val="0"/>
      <w:marBottom w:val="0"/>
      <w:divBdr>
        <w:top w:val="none" w:sz="0" w:space="0" w:color="auto"/>
        <w:left w:val="none" w:sz="0" w:space="0" w:color="auto"/>
        <w:bottom w:val="none" w:sz="0" w:space="0" w:color="auto"/>
        <w:right w:val="none" w:sz="0" w:space="0" w:color="auto"/>
      </w:divBdr>
    </w:div>
    <w:div w:id="371460595">
      <w:bodyDiv w:val="1"/>
      <w:marLeft w:val="0"/>
      <w:marRight w:val="0"/>
      <w:marTop w:val="0"/>
      <w:marBottom w:val="0"/>
      <w:divBdr>
        <w:top w:val="none" w:sz="0" w:space="0" w:color="auto"/>
        <w:left w:val="none" w:sz="0" w:space="0" w:color="auto"/>
        <w:bottom w:val="none" w:sz="0" w:space="0" w:color="auto"/>
        <w:right w:val="none" w:sz="0" w:space="0" w:color="auto"/>
      </w:divBdr>
    </w:div>
    <w:div w:id="517079982">
      <w:bodyDiv w:val="1"/>
      <w:marLeft w:val="0"/>
      <w:marRight w:val="0"/>
      <w:marTop w:val="0"/>
      <w:marBottom w:val="0"/>
      <w:divBdr>
        <w:top w:val="none" w:sz="0" w:space="0" w:color="auto"/>
        <w:left w:val="none" w:sz="0" w:space="0" w:color="auto"/>
        <w:bottom w:val="none" w:sz="0" w:space="0" w:color="auto"/>
        <w:right w:val="none" w:sz="0" w:space="0" w:color="auto"/>
      </w:divBdr>
      <w:divsChild>
        <w:div w:id="958877689">
          <w:marLeft w:val="0"/>
          <w:marRight w:val="0"/>
          <w:marTop w:val="0"/>
          <w:marBottom w:val="0"/>
          <w:divBdr>
            <w:top w:val="none" w:sz="0" w:space="0" w:color="auto"/>
            <w:left w:val="none" w:sz="0" w:space="0" w:color="auto"/>
            <w:bottom w:val="none" w:sz="0" w:space="0" w:color="auto"/>
            <w:right w:val="none" w:sz="0" w:space="0" w:color="auto"/>
          </w:divBdr>
        </w:div>
        <w:div w:id="1785149080">
          <w:marLeft w:val="0"/>
          <w:marRight w:val="0"/>
          <w:marTop w:val="0"/>
          <w:marBottom w:val="0"/>
          <w:divBdr>
            <w:top w:val="none" w:sz="0" w:space="0" w:color="auto"/>
            <w:left w:val="none" w:sz="0" w:space="0" w:color="auto"/>
            <w:bottom w:val="none" w:sz="0" w:space="0" w:color="auto"/>
            <w:right w:val="none" w:sz="0" w:space="0" w:color="auto"/>
          </w:divBdr>
        </w:div>
        <w:div w:id="1863784968">
          <w:marLeft w:val="0"/>
          <w:marRight w:val="0"/>
          <w:marTop w:val="0"/>
          <w:marBottom w:val="0"/>
          <w:divBdr>
            <w:top w:val="none" w:sz="0" w:space="0" w:color="auto"/>
            <w:left w:val="none" w:sz="0" w:space="0" w:color="auto"/>
            <w:bottom w:val="none" w:sz="0" w:space="0" w:color="auto"/>
            <w:right w:val="none" w:sz="0" w:space="0" w:color="auto"/>
          </w:divBdr>
        </w:div>
      </w:divsChild>
    </w:div>
    <w:div w:id="626812526">
      <w:bodyDiv w:val="1"/>
      <w:marLeft w:val="0"/>
      <w:marRight w:val="0"/>
      <w:marTop w:val="0"/>
      <w:marBottom w:val="0"/>
      <w:divBdr>
        <w:top w:val="none" w:sz="0" w:space="0" w:color="auto"/>
        <w:left w:val="none" w:sz="0" w:space="0" w:color="auto"/>
        <w:bottom w:val="none" w:sz="0" w:space="0" w:color="auto"/>
        <w:right w:val="none" w:sz="0" w:space="0" w:color="auto"/>
      </w:divBdr>
    </w:div>
    <w:div w:id="731999436">
      <w:bodyDiv w:val="1"/>
      <w:marLeft w:val="0"/>
      <w:marRight w:val="0"/>
      <w:marTop w:val="0"/>
      <w:marBottom w:val="0"/>
      <w:divBdr>
        <w:top w:val="none" w:sz="0" w:space="0" w:color="auto"/>
        <w:left w:val="none" w:sz="0" w:space="0" w:color="auto"/>
        <w:bottom w:val="none" w:sz="0" w:space="0" w:color="auto"/>
        <w:right w:val="none" w:sz="0" w:space="0" w:color="auto"/>
      </w:divBdr>
    </w:div>
    <w:div w:id="764301978">
      <w:bodyDiv w:val="1"/>
      <w:marLeft w:val="0"/>
      <w:marRight w:val="0"/>
      <w:marTop w:val="0"/>
      <w:marBottom w:val="0"/>
      <w:divBdr>
        <w:top w:val="none" w:sz="0" w:space="0" w:color="auto"/>
        <w:left w:val="none" w:sz="0" w:space="0" w:color="auto"/>
        <w:bottom w:val="none" w:sz="0" w:space="0" w:color="auto"/>
        <w:right w:val="none" w:sz="0" w:space="0" w:color="auto"/>
      </w:divBdr>
      <w:divsChild>
        <w:div w:id="1529370328">
          <w:marLeft w:val="0"/>
          <w:marRight w:val="0"/>
          <w:marTop w:val="0"/>
          <w:marBottom w:val="0"/>
          <w:divBdr>
            <w:top w:val="none" w:sz="0" w:space="0" w:color="auto"/>
            <w:left w:val="none" w:sz="0" w:space="0" w:color="auto"/>
            <w:bottom w:val="none" w:sz="0" w:space="0" w:color="auto"/>
            <w:right w:val="none" w:sz="0" w:space="0" w:color="auto"/>
          </w:divBdr>
          <w:divsChild>
            <w:div w:id="1556046921">
              <w:marLeft w:val="0"/>
              <w:marRight w:val="0"/>
              <w:marTop w:val="0"/>
              <w:marBottom w:val="0"/>
              <w:divBdr>
                <w:top w:val="none" w:sz="0" w:space="0" w:color="auto"/>
                <w:left w:val="none" w:sz="0" w:space="0" w:color="auto"/>
                <w:bottom w:val="none" w:sz="0" w:space="0" w:color="auto"/>
                <w:right w:val="none" w:sz="0" w:space="0" w:color="auto"/>
              </w:divBdr>
              <w:divsChild>
                <w:div w:id="1104375017">
                  <w:marLeft w:val="0"/>
                  <w:marRight w:val="0"/>
                  <w:marTop w:val="0"/>
                  <w:marBottom w:val="0"/>
                  <w:divBdr>
                    <w:top w:val="none" w:sz="0" w:space="0" w:color="auto"/>
                    <w:left w:val="none" w:sz="0" w:space="0" w:color="auto"/>
                    <w:bottom w:val="none" w:sz="0" w:space="0" w:color="auto"/>
                    <w:right w:val="none" w:sz="0" w:space="0" w:color="auto"/>
                  </w:divBdr>
                </w:div>
              </w:divsChild>
            </w:div>
            <w:div w:id="1508980131">
              <w:marLeft w:val="0"/>
              <w:marRight w:val="0"/>
              <w:marTop w:val="0"/>
              <w:marBottom w:val="0"/>
              <w:divBdr>
                <w:top w:val="none" w:sz="0" w:space="0" w:color="auto"/>
                <w:left w:val="none" w:sz="0" w:space="0" w:color="auto"/>
                <w:bottom w:val="none" w:sz="0" w:space="0" w:color="auto"/>
                <w:right w:val="none" w:sz="0" w:space="0" w:color="auto"/>
              </w:divBdr>
              <w:divsChild>
                <w:div w:id="1885405511">
                  <w:marLeft w:val="0"/>
                  <w:marRight w:val="0"/>
                  <w:marTop w:val="0"/>
                  <w:marBottom w:val="0"/>
                  <w:divBdr>
                    <w:top w:val="none" w:sz="0" w:space="0" w:color="auto"/>
                    <w:left w:val="none" w:sz="0" w:space="0" w:color="auto"/>
                    <w:bottom w:val="none" w:sz="0" w:space="0" w:color="auto"/>
                    <w:right w:val="none" w:sz="0" w:space="0" w:color="auto"/>
                  </w:divBdr>
                </w:div>
                <w:div w:id="2135784489">
                  <w:marLeft w:val="0"/>
                  <w:marRight w:val="0"/>
                  <w:marTop w:val="0"/>
                  <w:marBottom w:val="0"/>
                  <w:divBdr>
                    <w:top w:val="none" w:sz="0" w:space="0" w:color="auto"/>
                    <w:left w:val="none" w:sz="0" w:space="0" w:color="auto"/>
                    <w:bottom w:val="none" w:sz="0" w:space="0" w:color="auto"/>
                    <w:right w:val="none" w:sz="0" w:space="0" w:color="auto"/>
                  </w:divBdr>
                </w:div>
              </w:divsChild>
            </w:div>
            <w:div w:id="741563247">
              <w:marLeft w:val="0"/>
              <w:marRight w:val="0"/>
              <w:marTop w:val="0"/>
              <w:marBottom w:val="0"/>
              <w:divBdr>
                <w:top w:val="none" w:sz="0" w:space="0" w:color="auto"/>
                <w:left w:val="none" w:sz="0" w:space="0" w:color="auto"/>
                <w:bottom w:val="none" w:sz="0" w:space="0" w:color="auto"/>
                <w:right w:val="none" w:sz="0" w:space="0" w:color="auto"/>
              </w:divBdr>
              <w:divsChild>
                <w:div w:id="14355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5966">
      <w:bodyDiv w:val="1"/>
      <w:marLeft w:val="0"/>
      <w:marRight w:val="0"/>
      <w:marTop w:val="0"/>
      <w:marBottom w:val="0"/>
      <w:divBdr>
        <w:top w:val="none" w:sz="0" w:space="0" w:color="auto"/>
        <w:left w:val="none" w:sz="0" w:space="0" w:color="auto"/>
        <w:bottom w:val="none" w:sz="0" w:space="0" w:color="auto"/>
        <w:right w:val="none" w:sz="0" w:space="0" w:color="auto"/>
      </w:divBdr>
      <w:divsChild>
        <w:div w:id="774643005">
          <w:marLeft w:val="0"/>
          <w:marRight w:val="0"/>
          <w:marTop w:val="0"/>
          <w:marBottom w:val="0"/>
          <w:divBdr>
            <w:top w:val="none" w:sz="0" w:space="0" w:color="auto"/>
            <w:left w:val="none" w:sz="0" w:space="0" w:color="auto"/>
            <w:bottom w:val="none" w:sz="0" w:space="0" w:color="auto"/>
            <w:right w:val="none" w:sz="0" w:space="0" w:color="auto"/>
          </w:divBdr>
        </w:div>
        <w:div w:id="953055729">
          <w:marLeft w:val="0"/>
          <w:marRight w:val="0"/>
          <w:marTop w:val="0"/>
          <w:marBottom w:val="0"/>
          <w:divBdr>
            <w:top w:val="none" w:sz="0" w:space="0" w:color="auto"/>
            <w:left w:val="none" w:sz="0" w:space="0" w:color="auto"/>
            <w:bottom w:val="none" w:sz="0" w:space="0" w:color="auto"/>
            <w:right w:val="none" w:sz="0" w:space="0" w:color="auto"/>
          </w:divBdr>
        </w:div>
        <w:div w:id="963080805">
          <w:marLeft w:val="0"/>
          <w:marRight w:val="0"/>
          <w:marTop w:val="0"/>
          <w:marBottom w:val="0"/>
          <w:divBdr>
            <w:top w:val="none" w:sz="0" w:space="0" w:color="auto"/>
            <w:left w:val="none" w:sz="0" w:space="0" w:color="auto"/>
            <w:bottom w:val="none" w:sz="0" w:space="0" w:color="auto"/>
            <w:right w:val="none" w:sz="0" w:space="0" w:color="auto"/>
          </w:divBdr>
        </w:div>
      </w:divsChild>
    </w:div>
    <w:div w:id="1515072807">
      <w:bodyDiv w:val="1"/>
      <w:marLeft w:val="0"/>
      <w:marRight w:val="0"/>
      <w:marTop w:val="0"/>
      <w:marBottom w:val="0"/>
      <w:divBdr>
        <w:top w:val="none" w:sz="0" w:space="0" w:color="auto"/>
        <w:left w:val="none" w:sz="0" w:space="0" w:color="auto"/>
        <w:bottom w:val="none" w:sz="0" w:space="0" w:color="auto"/>
        <w:right w:val="none" w:sz="0" w:space="0" w:color="auto"/>
      </w:divBdr>
    </w:div>
    <w:div w:id="1769308087">
      <w:bodyDiv w:val="1"/>
      <w:marLeft w:val="0"/>
      <w:marRight w:val="0"/>
      <w:marTop w:val="0"/>
      <w:marBottom w:val="0"/>
      <w:divBdr>
        <w:top w:val="none" w:sz="0" w:space="0" w:color="auto"/>
        <w:left w:val="none" w:sz="0" w:space="0" w:color="auto"/>
        <w:bottom w:val="none" w:sz="0" w:space="0" w:color="auto"/>
        <w:right w:val="none" w:sz="0" w:space="0" w:color="auto"/>
      </w:divBdr>
    </w:div>
    <w:div w:id="1855025059">
      <w:bodyDiv w:val="1"/>
      <w:marLeft w:val="0"/>
      <w:marRight w:val="0"/>
      <w:marTop w:val="0"/>
      <w:marBottom w:val="0"/>
      <w:divBdr>
        <w:top w:val="none" w:sz="0" w:space="0" w:color="auto"/>
        <w:left w:val="none" w:sz="0" w:space="0" w:color="auto"/>
        <w:bottom w:val="none" w:sz="0" w:space="0" w:color="auto"/>
        <w:right w:val="none" w:sz="0" w:space="0" w:color="auto"/>
      </w:divBdr>
    </w:div>
    <w:div w:id="2042242856">
      <w:bodyDiv w:val="1"/>
      <w:marLeft w:val="0"/>
      <w:marRight w:val="0"/>
      <w:marTop w:val="0"/>
      <w:marBottom w:val="0"/>
      <w:divBdr>
        <w:top w:val="none" w:sz="0" w:space="0" w:color="auto"/>
        <w:left w:val="none" w:sz="0" w:space="0" w:color="auto"/>
        <w:bottom w:val="none" w:sz="0" w:space="0" w:color="auto"/>
        <w:right w:val="none" w:sz="0" w:space="0" w:color="auto"/>
      </w:divBdr>
    </w:div>
    <w:div w:id="20907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38/s41560-017-0007-x" TargetMode="External"/><Relationship Id="rId21" Type="http://schemas.openxmlformats.org/officeDocument/2006/relationships/hyperlink" Target="https://doi.org/10.1016/j.enpol.2010.07.054" TargetMode="External"/><Relationship Id="rId42" Type="http://schemas.openxmlformats.org/officeDocument/2006/relationships/hyperlink" Target="https://doi.org/10.1016/j.enpol.2014.09.017" TargetMode="External"/><Relationship Id="rId47" Type="http://schemas.openxmlformats.org/officeDocument/2006/relationships/hyperlink" Target="https://doi.org/10.1016/0165-0572(87)90003-X" TargetMode="External"/><Relationship Id="rId63" Type="http://schemas.openxmlformats.org/officeDocument/2006/relationships/hyperlink" Target="https://doi.org/10.1016/j.ecolecon.2014.03.012" TargetMode="External"/><Relationship Id="rId68" Type="http://schemas.openxmlformats.org/officeDocument/2006/relationships/hyperlink" Target="http://www.jstor.org/stable/24357864" TargetMode="External"/><Relationship Id="rId84" Type="http://schemas.openxmlformats.org/officeDocument/2006/relationships/hyperlink" Target="https://dspace.mit.edu/handle/1721.1/33040" TargetMode="External"/><Relationship Id="rId89" Type="http://schemas.openxmlformats.org/officeDocument/2006/relationships/hyperlink" Target="https://doi.org/10.1093/heapol/czl029" TargetMode="External"/><Relationship Id="rId16" Type="http://schemas.openxmlformats.org/officeDocument/2006/relationships/hyperlink" Target="https://doi.org/10.1080/21632324.2017.1392083" TargetMode="External"/><Relationship Id="rId11" Type="http://schemas.openxmlformats.org/officeDocument/2006/relationships/hyperlink" Target="https://doi.org/10.1080/21632324.2018.1451247" TargetMode="External"/><Relationship Id="rId32" Type="http://schemas.openxmlformats.org/officeDocument/2006/relationships/hyperlink" Target="https://doi.org/10.2139/ssrn.2001145" TargetMode="External"/><Relationship Id="rId37" Type="http://schemas.openxmlformats.org/officeDocument/2006/relationships/hyperlink" Target="https://doi.org/10.1177/1536867X20953572" TargetMode="External"/><Relationship Id="rId53" Type="http://schemas.openxmlformats.org/officeDocument/2006/relationships/hyperlink" Target="https://publications.iom.int/books/world-migration-report-2020" TargetMode="External"/><Relationship Id="rId58" Type="http://schemas.openxmlformats.org/officeDocument/2006/relationships/hyperlink" Target="https://doi.org/10.1016/j.eneco.2013.07.024" TargetMode="External"/><Relationship Id="rId74" Type="http://schemas.openxmlformats.org/officeDocument/2006/relationships/hyperlink" Target="https://doi.org/10.1016/j.jclepro.2018.12.092" TargetMode="External"/><Relationship Id="rId79" Type="http://schemas.openxmlformats.org/officeDocument/2006/relationships/hyperlink" Target="https://doi.org/10.1007/s12062-017-9216-0" TargetMode="External"/><Relationship Id="rId102" Type="http://schemas.microsoft.com/office/2018/08/relationships/commentsExtensible" Target="commentsExtensible.xml"/><Relationship Id="rId5" Type="http://schemas.openxmlformats.org/officeDocument/2006/relationships/webSettings" Target="webSettings.xml"/><Relationship Id="rId90" Type="http://schemas.openxmlformats.org/officeDocument/2006/relationships/hyperlink" Target="https://doi.org/10.3368/jhr.50.2.420" TargetMode="External"/><Relationship Id="rId95" Type="http://schemas.openxmlformats.org/officeDocument/2006/relationships/hyperlink" Target="https://ideas.repec.org/a/jda/journl/vol.49year2015issue6pp157-172.html" TargetMode="External"/><Relationship Id="rId22" Type="http://schemas.openxmlformats.org/officeDocument/2006/relationships/hyperlink" Target="https://doi.org/https://doi.org/10.1016/j.eneco.2019.104650" TargetMode="External"/><Relationship Id="rId27" Type="http://schemas.openxmlformats.org/officeDocument/2006/relationships/hyperlink" Target="https://doi.org/10.1016/j.eneco.2021.105565" TargetMode="External"/><Relationship Id="rId43" Type="http://schemas.openxmlformats.org/officeDocument/2006/relationships/hyperlink" Target="https://doi.org/10.1257/aer.p20151097" TargetMode="External"/><Relationship Id="rId48" Type="http://schemas.openxmlformats.org/officeDocument/2006/relationships/hyperlink" Target="https://www.iea.org/reports/energy-access-outlook-2017" TargetMode="External"/><Relationship Id="rId64" Type="http://schemas.openxmlformats.org/officeDocument/2006/relationships/hyperlink" Target="https://www.americasquarterly.org/fulltextarticle/sustainable-energy-access-for-the-poor/" TargetMode="External"/><Relationship Id="rId69" Type="http://schemas.openxmlformats.org/officeDocument/2006/relationships/hyperlink" Target="https://doi.org/10.1016/j.enpol.2005.09.006" TargetMode="External"/><Relationship Id="rId80" Type="http://schemas.openxmlformats.org/officeDocument/2006/relationships/hyperlink" Target="https://doi.org/10.1078/1438-4639-00224" TargetMode="External"/><Relationship Id="rId85" Type="http://schemas.openxmlformats.org/officeDocument/2006/relationships/hyperlink" Target="https://doi.org/10.1111/1468-2435.00066" TargetMode="External"/><Relationship Id="rId3" Type="http://schemas.openxmlformats.org/officeDocument/2006/relationships/styles" Target="styles.xml"/><Relationship Id="rId12" Type="http://schemas.openxmlformats.org/officeDocument/2006/relationships/hyperlink" Target="https://doi.org/10.1016/j.worlddev.2010.03.003" TargetMode="External"/><Relationship Id="rId17" Type="http://schemas.openxmlformats.org/officeDocument/2006/relationships/hyperlink" Target="https://doi.org/https://doi.org/10.1111/imig.12202" TargetMode="External"/><Relationship Id="rId25" Type="http://schemas.openxmlformats.org/officeDocument/2006/relationships/hyperlink" Target="https://doi.org/10.1186/1742-7622-7-7" TargetMode="External"/><Relationship Id="rId33" Type="http://schemas.openxmlformats.org/officeDocument/2006/relationships/hyperlink" Target="https://doi.org/10.1111/1477-8947.12140" TargetMode="External"/><Relationship Id="rId38" Type="http://schemas.openxmlformats.org/officeDocument/2006/relationships/hyperlink" Target="https://christiandippel.com/IVmediate_.pdf" TargetMode="External"/><Relationship Id="rId46" Type="http://schemas.openxmlformats.org/officeDocument/2006/relationships/hyperlink" Target="https://doi.org/10.1017/S1355770X04001858" TargetMode="External"/><Relationship Id="rId59" Type="http://schemas.openxmlformats.org/officeDocument/2006/relationships/hyperlink" Target="https://doi.org/10.1016/0301-4215(92)90105-B" TargetMode="External"/><Relationship Id="rId67" Type="http://schemas.openxmlformats.org/officeDocument/2006/relationships/hyperlink" Target="https://doi.org/10.1177/1536867x0700700303" TargetMode="External"/><Relationship Id="rId20" Type="http://schemas.openxmlformats.org/officeDocument/2006/relationships/hyperlink" Target="https://doi.org/10.1007/s00038-017-1010-5" TargetMode="External"/><Relationship Id="rId41" Type="http://schemas.openxmlformats.org/officeDocument/2006/relationships/hyperlink" Target="https://doi.org/10.1093/ajh/hpw169" TargetMode="External"/><Relationship Id="rId54" Type="http://schemas.openxmlformats.org/officeDocument/2006/relationships/hyperlink" Target="https://doi.org/10.1016/j.eneco.2021.105450" TargetMode="External"/><Relationship Id="rId62" Type="http://schemas.openxmlformats.org/officeDocument/2006/relationships/hyperlink" Target="https://doi.org/10.1080/21632324.2015.1044316" TargetMode="External"/><Relationship Id="rId70" Type="http://schemas.openxmlformats.org/officeDocument/2006/relationships/hyperlink" Target="https://doi.org/10.1016/j.socscimed.2020.112966" TargetMode="External"/><Relationship Id="rId75" Type="http://schemas.openxmlformats.org/officeDocument/2006/relationships/hyperlink" Target="https://ourworldindata.org/air-pollution" TargetMode="External"/><Relationship Id="rId83" Type="http://schemas.openxmlformats.org/officeDocument/2006/relationships/hyperlink" Target="https://doi.org/10.1017/CBO9780511614491.006" TargetMode="External"/><Relationship Id="rId88" Type="http://schemas.openxmlformats.org/officeDocument/2006/relationships/hyperlink" Target="https://doi.org/10.1080/00220388.2017.1404031" TargetMode="External"/><Relationship Id="rId91" Type="http://schemas.openxmlformats.org/officeDocument/2006/relationships/hyperlink" Target="https://doi.org/10.3368/jhr.50.2.420"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21632324.2017.1322171" TargetMode="External"/><Relationship Id="rId23" Type="http://schemas.openxmlformats.org/officeDocument/2006/relationships/hyperlink" Target="https://doi.org/10.1016/j.esd.2014.02.003" TargetMode="External"/><Relationship Id="rId28" Type="http://schemas.openxmlformats.org/officeDocument/2006/relationships/hyperlink" Target="https://doi.org/10.1111/j.1467-6419.2007.00527.x" TargetMode="External"/><Relationship Id="rId36" Type="http://schemas.openxmlformats.org/officeDocument/2006/relationships/hyperlink" Target="https://doi.org/10.3386/w23209" TargetMode="External"/><Relationship Id="rId49" Type="http://schemas.openxmlformats.org/officeDocument/2006/relationships/hyperlink" Target="https://iea.blob.core.windows.net/assets/52f66a88-0b63-4ad2-94a5-29d36e864b82/KeyWorldEnergyStatistics2021.pdf" TargetMode="External"/><Relationship Id="rId57" Type="http://schemas.openxmlformats.org/officeDocument/2006/relationships/hyperlink" Target="https://doi.org/10.1007/s11205-019-02263-0" TargetMode="External"/><Relationship Id="rId10" Type="http://schemas.openxmlformats.org/officeDocument/2006/relationships/image" Target="media/image1.emf"/><Relationship Id="rId31" Type="http://schemas.openxmlformats.org/officeDocument/2006/relationships/hyperlink" Target="https://doi.org/10.1016/j.worlddev.2018.11.016" TargetMode="External"/><Relationship Id="rId44" Type="http://schemas.openxmlformats.org/officeDocument/2006/relationships/hyperlink" Target="https://doi.org/10.1353/jda.2020.0020" TargetMode="External"/><Relationship Id="rId52" Type="http://schemas.openxmlformats.org/officeDocument/2006/relationships/hyperlink" Target="https://publications.iom.int/system/files/pdf/iml_34_glossary.pdf" TargetMode="External"/><Relationship Id="rId60" Type="http://schemas.openxmlformats.org/officeDocument/2006/relationships/hyperlink" Target="https://doi.org/10.3390/ijerph17166007" TargetMode="External"/><Relationship Id="rId65" Type="http://schemas.openxmlformats.org/officeDocument/2006/relationships/hyperlink" Target="https://doi.org/10.1016/j.rser.2015.07.050" TargetMode="External"/><Relationship Id="rId73" Type="http://schemas.openxmlformats.org/officeDocument/2006/relationships/hyperlink" Target="https://doi.org/10.1016/j.rser.2015.09.019" TargetMode="External"/><Relationship Id="rId78" Type="http://schemas.openxmlformats.org/officeDocument/2006/relationships/hyperlink" Target="https://doi.org/10.1016/j.scs.2019.101825" TargetMode="External"/><Relationship Id="rId81" Type="http://schemas.openxmlformats.org/officeDocument/2006/relationships/hyperlink" Target="https://doi.org/10.1016/j.ecolecon.2017.08.028" TargetMode="External"/><Relationship Id="rId86" Type="http://schemas.openxmlformats.org/officeDocument/2006/relationships/hyperlink" Target="https://doi.org/10.1080/00045608.2011.568881" TargetMode="External"/><Relationship Id="rId94" Type="http://schemas.openxmlformats.org/officeDocument/2006/relationships/hyperlink" Target="https://doi.org/10.1016/j.eneco.2021.105553"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doi.org/10.1016/j.worlddev.2013.04.009" TargetMode="External"/><Relationship Id="rId18" Type="http://schemas.openxmlformats.org/officeDocument/2006/relationships/hyperlink" Target="https://doi.org/10.1016/j.worlddev.2015.08.010" TargetMode="External"/><Relationship Id="rId39" Type="http://schemas.openxmlformats.org/officeDocument/2006/relationships/hyperlink" Target="https://doi.org/10.1353/dem.2001.0003" TargetMode="External"/><Relationship Id="rId34" Type="http://schemas.openxmlformats.org/officeDocument/2006/relationships/hyperlink" Target="https://doi.org/10.1016/j.jdeveco.2010.04.002" TargetMode="External"/><Relationship Id="rId50" Type="http://schemas.openxmlformats.org/officeDocument/2006/relationships/hyperlink" Target="https://www.ifad.org/documents/38714170/40193590/Sending+Money+Home+to+Africa.pdf/90b3ec93-5ece-4b90-9e5c-2159ebebdad" TargetMode="External"/><Relationship Id="rId55" Type="http://schemas.openxmlformats.org/officeDocument/2006/relationships/hyperlink" Target="https://doi.org/doi:10.2202/1557-4679.1082" TargetMode="External"/><Relationship Id="rId76" Type="http://schemas.openxmlformats.org/officeDocument/2006/relationships/hyperlink" Target="https://doi.org/10.2307/2335942"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1509/jmkr.47.1.3" TargetMode="External"/><Relationship Id="rId92" Type="http://schemas.openxmlformats.org/officeDocument/2006/relationships/hyperlink" Target="https://openknowledge.worldbank.org/handle/10986/22083" TargetMode="External"/><Relationship Id="rId2" Type="http://schemas.openxmlformats.org/officeDocument/2006/relationships/numbering" Target="numbering.xml"/><Relationship Id="rId29" Type="http://schemas.openxmlformats.org/officeDocument/2006/relationships/hyperlink" Target="https://www.cbsl.gov.lk/sites/default/files/cbslweb_documents/publications/annual_report/2020/en/9_Chapter_05.pdf" TargetMode="External"/><Relationship Id="rId24" Type="http://schemas.openxmlformats.org/officeDocument/2006/relationships/hyperlink" Target="https://doi.org/10.1016/j.envres.2017.11.050" TargetMode="External"/><Relationship Id="rId40" Type="http://schemas.openxmlformats.org/officeDocument/2006/relationships/hyperlink" Target="https://doi.org/10.1080/17530350.2021.2018347" TargetMode="External"/><Relationship Id="rId45" Type="http://schemas.openxmlformats.org/officeDocument/2006/relationships/hyperlink" Target="https://doi.org/10.1016/j.eneco.2004.04.018" TargetMode="External"/><Relationship Id="rId66" Type="http://schemas.openxmlformats.org/officeDocument/2006/relationships/hyperlink" Target="https://doi.org/10.1016/j.eneco.2018.01.024" TargetMode="External"/><Relationship Id="rId87" Type="http://schemas.openxmlformats.org/officeDocument/2006/relationships/hyperlink" Target="https://www.un-ilibrary.org/content/publication/214e6642-en" TargetMode="External"/><Relationship Id="rId61" Type="http://schemas.openxmlformats.org/officeDocument/2006/relationships/hyperlink" Target="https://doi.org/10.1080/21632324.2015.1053304" TargetMode="External"/><Relationship Id="rId82" Type="http://schemas.openxmlformats.org/officeDocument/2006/relationships/hyperlink" Target="file:///C:\Users\geuaboe\Downloads\www.jstor.org\stable\1805591" TargetMode="External"/><Relationship Id="rId19" Type="http://schemas.openxmlformats.org/officeDocument/2006/relationships/hyperlink" Target="https://doi.org/10.1016/j.enbuild.2019.05.026" TargetMode="External"/><Relationship Id="rId14" Type="http://schemas.openxmlformats.org/officeDocument/2006/relationships/hyperlink" Target="https://doi.org/10.1111/twec.13110" TargetMode="External"/><Relationship Id="rId30" Type="http://schemas.openxmlformats.org/officeDocument/2006/relationships/hyperlink" Target="https://doi.org/10.1371/journal.pone.0199393" TargetMode="External"/><Relationship Id="rId35" Type="http://schemas.openxmlformats.org/officeDocument/2006/relationships/hyperlink" Target="https://doi.org/10.1016/j.chieco.2015.12.002" TargetMode="External"/><Relationship Id="rId56" Type="http://schemas.openxmlformats.org/officeDocument/2006/relationships/hyperlink" Target="https://doi.org/https://doi.org/10.1016/j.eneco.2020.105085" TargetMode="External"/><Relationship Id="rId77" Type="http://schemas.openxmlformats.org/officeDocument/2006/relationships/hyperlink" Target="https://sohs.alnap.org/system/files/content/resource/files/main/12395.pdf" TargetMode="External"/><Relationship Id="rId8" Type="http://schemas.openxmlformats.org/officeDocument/2006/relationships/hyperlink" Target="mailto:holmesmj@waikato.ac.nz" TargetMode="External"/><Relationship Id="rId51" Type="http://schemas.openxmlformats.org/officeDocument/2006/relationships/hyperlink" Target="https://doi.org/10.1162/003465304323023651" TargetMode="External"/><Relationship Id="rId72" Type="http://schemas.openxmlformats.org/officeDocument/2006/relationships/hyperlink" Target="https://doi.org/10.1080/03031853.2006.9523731" TargetMode="External"/><Relationship Id="rId93" Type="http://schemas.openxmlformats.org/officeDocument/2006/relationships/hyperlink" Target="https://www.worldbank.org/en/news/press-release/2020/04/22/world-bank-predicts-sharpest-decline-of-remittances-in-recent-history" TargetMode="External"/><Relationship Id="rId9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w406\Desktop\Paper%202\Final%20data%20-%20Paper%202\Final%20data%2007.10.2021\cooking%20fuel%20by%20yera%20tab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NZ" sz="1200" cap="none">
                <a:solidFill>
                  <a:schemeClr val="tx1"/>
                </a:solidFill>
                <a:latin typeface="Times New Roman" panose="02020603050405020304" pitchFamily="18" charset="0"/>
                <a:cs typeface="Times New Roman" panose="02020603050405020304" pitchFamily="18" charset="0"/>
              </a:rPr>
              <a:t>Cooking</a:t>
            </a:r>
            <a:r>
              <a:rPr lang="en-NZ" sz="1200" cap="none" baseline="0">
                <a:solidFill>
                  <a:schemeClr val="tx1"/>
                </a:solidFill>
                <a:latin typeface="Times New Roman" panose="02020603050405020304" pitchFamily="18" charset="0"/>
                <a:cs typeface="Times New Roman" panose="02020603050405020304" pitchFamily="18" charset="0"/>
              </a:rPr>
              <a:t> fuel consumption</a:t>
            </a:r>
            <a:endParaRPr lang="en-NZ" sz="1200" cap="none">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383739368603138E-2"/>
          <c:y val="0.22791321757857186"/>
          <c:w val="0.88813608187977511"/>
          <c:h val="0.4715887677501851"/>
        </c:manualLayout>
      </c:layout>
      <c:barChart>
        <c:barDir val="col"/>
        <c:grouping val="clustered"/>
        <c:varyColors val="0"/>
        <c:ser>
          <c:idx val="0"/>
          <c:order val="0"/>
          <c:tx>
            <c:strRef>
              <c:f>Sheet1!$A$2</c:f>
              <c:strCache>
                <c:ptCount val="1"/>
                <c:pt idx="0">
                  <c:v>Solid Fuels</c:v>
                </c:pt>
              </c:strCache>
            </c:strRef>
          </c:tx>
          <c:spPr>
            <a:solidFill>
              <a:schemeClr val="accent1"/>
            </a:solidFill>
            <a:ln>
              <a:noFill/>
            </a:ln>
            <a:effectLst/>
          </c:spPr>
          <c:invertIfNegative val="0"/>
          <c:dLbls>
            <c:dLbl>
              <c:idx val="0"/>
              <c:layout>
                <c:manualLayout>
                  <c:x val="0"/>
                  <c:y val="-1.0214504596527068E-2"/>
                </c:manualLayout>
              </c:layout>
              <c:tx>
                <c:rich>
                  <a:bodyPr/>
                  <a:lstStyle/>
                  <a:p>
                    <a:r>
                      <a:rPr lang="en-US"/>
                      <a:t>77.85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7A-4ACB-8DBB-ABF786A2AA39}"/>
                </c:ext>
              </c:extLst>
            </c:dLbl>
            <c:dLbl>
              <c:idx val="1"/>
              <c:tx>
                <c:rich>
                  <a:bodyPr/>
                  <a:lstStyle/>
                  <a:p>
                    <a:r>
                      <a:rPr lang="en-US"/>
                      <a:t>78.14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7A-4ACB-8DBB-ABF786A2AA39}"/>
                </c:ext>
              </c:extLst>
            </c:dLbl>
            <c:dLbl>
              <c:idx val="2"/>
              <c:tx>
                <c:rich>
                  <a:bodyPr/>
                  <a:lstStyle/>
                  <a:p>
                    <a:r>
                      <a:rPr lang="en-US"/>
                      <a:t>70.77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7A-4ACB-8DBB-ABF786A2AA39}"/>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2009</c:v>
                </c:pt>
                <c:pt idx="1">
                  <c:v>2012</c:v>
                </c:pt>
                <c:pt idx="2">
                  <c:v>2016</c:v>
                </c:pt>
              </c:numCache>
            </c:numRef>
          </c:cat>
          <c:val>
            <c:numRef>
              <c:f>Sheet1!$B$2:$D$2</c:f>
              <c:numCache>
                <c:formatCode>General</c:formatCode>
                <c:ptCount val="3"/>
                <c:pt idx="0">
                  <c:v>77.88</c:v>
                </c:pt>
                <c:pt idx="1">
                  <c:v>77.849999999999994</c:v>
                </c:pt>
                <c:pt idx="2">
                  <c:v>70.69</c:v>
                </c:pt>
              </c:numCache>
            </c:numRef>
          </c:val>
          <c:extLst>
            <c:ext xmlns:c16="http://schemas.microsoft.com/office/drawing/2014/chart" uri="{C3380CC4-5D6E-409C-BE32-E72D297353CC}">
              <c16:uniqueId val="{00000000-4342-42A1-8264-4F5D3199C649}"/>
            </c:ext>
          </c:extLst>
        </c:ser>
        <c:ser>
          <c:idx val="1"/>
          <c:order val="1"/>
          <c:tx>
            <c:strRef>
              <c:f>Sheet1!$A$3</c:f>
              <c:strCache>
                <c:ptCount val="1"/>
                <c:pt idx="0">
                  <c:v>Transitional Fuels</c:v>
                </c:pt>
              </c:strCache>
            </c:strRef>
          </c:tx>
          <c:spPr>
            <a:solidFill>
              <a:schemeClr val="accent2"/>
            </a:solidFill>
            <a:ln>
              <a:noFill/>
            </a:ln>
            <a:effectLst/>
          </c:spPr>
          <c:invertIfNegative val="0"/>
          <c:dLbls>
            <c:dLbl>
              <c:idx val="0"/>
              <c:tx>
                <c:rich>
                  <a:bodyPr/>
                  <a:lstStyle/>
                  <a:p>
                    <a:r>
                      <a:rPr lang="en-US"/>
                      <a:t>3.39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7A-4ACB-8DBB-ABF786A2AA39}"/>
                </c:ext>
              </c:extLst>
            </c:dLbl>
            <c:dLbl>
              <c:idx val="1"/>
              <c:tx>
                <c:rich>
                  <a:bodyPr/>
                  <a:lstStyle/>
                  <a:p>
                    <a:r>
                      <a:rPr lang="en-US"/>
                      <a:t>2.04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7A-4ACB-8DBB-ABF786A2AA39}"/>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Sheet1!$B$1:$D$1</c:f>
              <c:numCache>
                <c:formatCode>General</c:formatCode>
                <c:ptCount val="3"/>
                <c:pt idx="0">
                  <c:v>2009</c:v>
                </c:pt>
                <c:pt idx="1">
                  <c:v>2012</c:v>
                </c:pt>
                <c:pt idx="2">
                  <c:v>2016</c:v>
                </c:pt>
              </c:numCache>
            </c:numRef>
          </c:cat>
          <c:val>
            <c:numRef>
              <c:f>Sheet1!$B$3:$D$3</c:f>
              <c:numCache>
                <c:formatCode>General</c:formatCode>
                <c:ptCount val="3"/>
                <c:pt idx="0">
                  <c:v>3.38</c:v>
                </c:pt>
                <c:pt idx="1">
                  <c:v>2.06</c:v>
                </c:pt>
                <c:pt idx="2">
                  <c:v>1.3</c:v>
                </c:pt>
              </c:numCache>
            </c:numRef>
          </c:val>
          <c:extLst>
            <c:ext xmlns:c16="http://schemas.microsoft.com/office/drawing/2014/chart" uri="{C3380CC4-5D6E-409C-BE32-E72D297353CC}">
              <c16:uniqueId val="{00000001-4342-42A1-8264-4F5D3199C649}"/>
            </c:ext>
          </c:extLst>
        </c:ser>
        <c:ser>
          <c:idx val="2"/>
          <c:order val="2"/>
          <c:tx>
            <c:strRef>
              <c:f>Sheet1!$A$4</c:f>
              <c:strCache>
                <c:ptCount val="1"/>
                <c:pt idx="0">
                  <c:v>Clean Fuels</c:v>
                </c:pt>
              </c:strCache>
            </c:strRef>
          </c:tx>
          <c:spPr>
            <a:solidFill>
              <a:schemeClr val="accent3"/>
            </a:solidFill>
            <a:ln>
              <a:noFill/>
            </a:ln>
            <a:effectLst/>
          </c:spPr>
          <c:invertIfNegative val="0"/>
          <c:dLbls>
            <c:dLbl>
              <c:idx val="0"/>
              <c:tx>
                <c:rich>
                  <a:bodyPr/>
                  <a:lstStyle/>
                  <a:p>
                    <a:r>
                      <a:rPr lang="en-US"/>
                      <a:t>18.76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7A-4ACB-8DBB-ABF786A2AA39}"/>
                </c:ext>
              </c:extLst>
            </c:dLbl>
            <c:dLbl>
              <c:idx val="1"/>
              <c:tx>
                <c:rich>
                  <a:bodyPr/>
                  <a:lstStyle/>
                  <a:p>
                    <a:r>
                      <a:rPr lang="en-US"/>
                      <a:t>19.82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67A-4ACB-8DBB-ABF786A2AA39}"/>
                </c:ext>
              </c:extLst>
            </c:dLbl>
            <c:dLbl>
              <c:idx val="2"/>
              <c:tx>
                <c:rich>
                  <a:bodyPr/>
                  <a:lstStyle/>
                  <a:p>
                    <a:r>
                      <a:rPr lang="en-US"/>
                      <a:t>27.93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7A-4ACB-8DBB-ABF786A2AA39}"/>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Sheet1!$B$1:$D$1</c:f>
              <c:numCache>
                <c:formatCode>General</c:formatCode>
                <c:ptCount val="3"/>
                <c:pt idx="0">
                  <c:v>2009</c:v>
                </c:pt>
                <c:pt idx="1">
                  <c:v>2012</c:v>
                </c:pt>
                <c:pt idx="2">
                  <c:v>2016</c:v>
                </c:pt>
              </c:numCache>
            </c:numRef>
          </c:cat>
          <c:val>
            <c:numRef>
              <c:f>Sheet1!$B$4:$D$4</c:f>
              <c:numCache>
                <c:formatCode>General</c:formatCode>
                <c:ptCount val="3"/>
                <c:pt idx="0">
                  <c:v>18.739999999999998</c:v>
                </c:pt>
                <c:pt idx="1">
                  <c:v>20.09</c:v>
                </c:pt>
                <c:pt idx="2">
                  <c:v>28.01</c:v>
                </c:pt>
              </c:numCache>
            </c:numRef>
          </c:val>
          <c:extLst>
            <c:ext xmlns:c16="http://schemas.microsoft.com/office/drawing/2014/chart" uri="{C3380CC4-5D6E-409C-BE32-E72D297353CC}">
              <c16:uniqueId val="{00000002-4342-42A1-8264-4F5D3199C649}"/>
            </c:ext>
          </c:extLst>
        </c:ser>
        <c:dLbls>
          <c:dLblPos val="outEnd"/>
          <c:showLegendKey val="0"/>
          <c:showVal val="1"/>
          <c:showCatName val="0"/>
          <c:showSerName val="0"/>
          <c:showPercent val="0"/>
          <c:showBubbleSize val="0"/>
        </c:dLbls>
        <c:gapWidth val="444"/>
        <c:overlap val="-90"/>
        <c:axId val="1742328032"/>
        <c:axId val="1742328448"/>
      </c:barChart>
      <c:catAx>
        <c:axId val="17423280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r>
                  <a:rPr lang="en-NZ" sz="1200" cap="none">
                    <a:solidFill>
                      <a:schemeClr val="tx1"/>
                    </a:solidFill>
                    <a:latin typeface="Times New Roman" panose="02020603050405020304" pitchFamily="18" charset="0"/>
                    <a:cs typeface="Times New Roman" panose="02020603050405020304" pitchFamily="18" charset="0"/>
                  </a:rPr>
                  <a:t>Year</a:t>
                </a:r>
              </a:p>
            </c:rich>
          </c:tx>
          <c:overlay val="0"/>
          <c:spPr>
            <a:noFill/>
            <a:ln>
              <a:noFill/>
            </a:ln>
            <a:effectLst/>
          </c:spPr>
          <c:txPr>
            <a:bodyPr rot="0" spcFirstLastPara="1" vertOverflow="ellipsis" vert="horz" wrap="square" anchor="ctr" anchorCtr="1"/>
            <a:lstStyle/>
            <a:p>
              <a:pPr>
                <a:defRPr sz="1200" b="0" i="0" u="none" strike="noStrike" kern="1200" cap="none"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742328448"/>
        <c:crosses val="autoZero"/>
        <c:auto val="1"/>
        <c:lblAlgn val="ctr"/>
        <c:lblOffset val="100"/>
        <c:noMultiLvlLbl val="0"/>
      </c:catAx>
      <c:valAx>
        <c:axId val="174232844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200" cap="none">
                    <a:solidFill>
                      <a:schemeClr val="tx1"/>
                    </a:solidFill>
                    <a:latin typeface="Times New Roman" panose="02020603050405020304" pitchFamily="18" charset="0"/>
                    <a:cs typeface="Times New Roman" panose="02020603050405020304" pitchFamily="18" charset="0"/>
                  </a:rPr>
                  <a:t>Households</a:t>
                </a:r>
                <a:r>
                  <a:rPr lang="en-US" cap="none">
                    <a:solidFill>
                      <a:schemeClr val="tx1"/>
                    </a:solidFill>
                  </a:rPr>
                  <a:t> </a:t>
                </a:r>
                <a:r>
                  <a:rPr lang="en-US">
                    <a:solidFill>
                      <a:schemeClr val="tx1"/>
                    </a:solidFill>
                  </a:rPr>
                  <a: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1742328032"/>
        <c:crosses val="autoZero"/>
        <c:crossBetween val="between"/>
      </c:valAx>
      <c:spPr>
        <a:noFill/>
        <a:ln>
          <a:noFill/>
        </a:ln>
        <a:effectLst/>
      </c:spPr>
    </c:plotArea>
    <c:legend>
      <c:legendPos val="t"/>
      <c:layout>
        <c:manualLayout>
          <c:xMode val="edge"/>
          <c:yMode val="edge"/>
          <c:x val="0.1644526270744916"/>
          <c:y val="0.90705128205128205"/>
          <c:w val="0.6076667510405801"/>
          <c:h val="8.47508244161787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E017-6F3E-4351-A462-A8AD4907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22614</Words>
  <Characters>128900</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Jayasundara Wijayarathne</dc:creator>
  <cp:keywords/>
  <dc:description/>
  <cp:lastModifiedBy>Geua Boe-Gibson</cp:lastModifiedBy>
  <cp:revision>2</cp:revision>
  <cp:lastPrinted>2022-03-18T03:58:00Z</cp:lastPrinted>
  <dcterms:created xsi:type="dcterms:W3CDTF">2022-03-27T13:23:00Z</dcterms:created>
  <dcterms:modified xsi:type="dcterms:W3CDTF">2022-03-27T13:23:00Z</dcterms:modified>
</cp:coreProperties>
</file>