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EC5A9" w14:textId="77777777" w:rsidR="005D16AF" w:rsidRPr="000610BA" w:rsidRDefault="005D16AF">
      <w:pPr>
        <w:spacing w:after="0" w:line="360" w:lineRule="auto"/>
        <w:jc w:val="center"/>
        <w:rPr>
          <w:rFonts w:ascii="Times New Roman" w:eastAsia="Times New Roman" w:hAnsi="Times New Roman" w:cs="Times New Roman"/>
          <w:color w:val="000000" w:themeColor="text1"/>
          <w:sz w:val="24"/>
          <w:szCs w:val="24"/>
        </w:rPr>
      </w:pPr>
    </w:p>
    <w:p w14:paraId="4C3E139A" w14:textId="77777777" w:rsidR="005D16AF" w:rsidRPr="000610BA" w:rsidRDefault="005D16AF">
      <w:pPr>
        <w:spacing w:after="0" w:line="360" w:lineRule="auto"/>
        <w:jc w:val="center"/>
        <w:rPr>
          <w:rFonts w:ascii="Times New Roman" w:eastAsia="Times New Roman" w:hAnsi="Times New Roman" w:cs="Times New Roman"/>
          <w:color w:val="000000" w:themeColor="text1"/>
          <w:sz w:val="24"/>
          <w:szCs w:val="24"/>
        </w:rPr>
      </w:pPr>
    </w:p>
    <w:p w14:paraId="6A506390" w14:textId="77777777" w:rsidR="005D16AF" w:rsidRPr="000610BA" w:rsidRDefault="005D16AF" w:rsidP="005D16AF">
      <w:pPr>
        <w:pStyle w:val="PlainText"/>
        <w:tabs>
          <w:tab w:val="left" w:pos="284"/>
          <w:tab w:val="left" w:pos="426"/>
        </w:tabs>
        <w:spacing w:line="288" w:lineRule="auto"/>
        <w:jc w:val="center"/>
        <w:rPr>
          <w:rFonts w:ascii="Times New Roman" w:hAnsi="Times New Roman" w:cs="Times New Roman"/>
          <w:b/>
          <w:color w:val="000000" w:themeColor="text1"/>
          <w:sz w:val="28"/>
        </w:rPr>
      </w:pPr>
    </w:p>
    <w:p w14:paraId="29087FD4" w14:textId="77777777" w:rsidR="005D16AF" w:rsidRPr="000610BA" w:rsidRDefault="005D16AF" w:rsidP="005D16AF">
      <w:pPr>
        <w:pStyle w:val="PlainText"/>
        <w:tabs>
          <w:tab w:val="left" w:pos="284"/>
          <w:tab w:val="left" w:pos="426"/>
        </w:tabs>
        <w:spacing w:line="288" w:lineRule="auto"/>
        <w:jc w:val="center"/>
        <w:rPr>
          <w:rFonts w:ascii="Times New Roman" w:hAnsi="Times New Roman" w:cs="Times New Roman"/>
          <w:b/>
          <w:color w:val="000000" w:themeColor="text1"/>
          <w:sz w:val="28"/>
        </w:rPr>
      </w:pPr>
      <w:r w:rsidRPr="000610BA">
        <w:rPr>
          <w:rFonts w:ascii="Times New Roman" w:hAnsi="Times New Roman" w:cs="Times New Roman"/>
          <w:b/>
          <w:color w:val="000000" w:themeColor="text1"/>
          <w:sz w:val="28"/>
        </w:rPr>
        <w:t>UNIVERSITY OF WAIKATO</w:t>
      </w:r>
    </w:p>
    <w:p w14:paraId="461CACCD" w14:textId="77777777" w:rsidR="005D16AF" w:rsidRPr="000610BA" w:rsidRDefault="005D16AF" w:rsidP="005D16AF">
      <w:pPr>
        <w:pStyle w:val="PlainText"/>
        <w:tabs>
          <w:tab w:val="left" w:pos="284"/>
          <w:tab w:val="left" w:pos="426"/>
        </w:tabs>
        <w:spacing w:line="288" w:lineRule="auto"/>
        <w:jc w:val="center"/>
        <w:rPr>
          <w:rFonts w:ascii="Times New Roman" w:hAnsi="Times New Roman" w:cs="Times New Roman"/>
          <w:b/>
          <w:color w:val="000000" w:themeColor="text1"/>
          <w:sz w:val="14"/>
          <w:szCs w:val="14"/>
        </w:rPr>
      </w:pPr>
    </w:p>
    <w:p w14:paraId="551E0492" w14:textId="77777777" w:rsidR="005D16AF" w:rsidRPr="000610BA" w:rsidRDefault="005D16AF" w:rsidP="005D16AF">
      <w:pPr>
        <w:pStyle w:val="PlainText"/>
        <w:tabs>
          <w:tab w:val="left" w:pos="284"/>
          <w:tab w:val="left" w:pos="426"/>
        </w:tabs>
        <w:spacing w:line="288" w:lineRule="auto"/>
        <w:jc w:val="center"/>
        <w:rPr>
          <w:rFonts w:ascii="Times New Roman" w:hAnsi="Times New Roman" w:cs="Times New Roman"/>
          <w:b/>
          <w:color w:val="000000" w:themeColor="text1"/>
          <w:sz w:val="28"/>
        </w:rPr>
      </w:pPr>
      <w:smartTag w:uri="urn:schemas-microsoft-com:office:smarttags" w:element="City">
        <w:smartTag w:uri="urn:schemas-microsoft-com:office:smarttags" w:element="place">
          <w:r w:rsidRPr="000610BA">
            <w:rPr>
              <w:rFonts w:ascii="Times New Roman" w:hAnsi="Times New Roman" w:cs="Times New Roman"/>
              <w:b/>
              <w:color w:val="000000" w:themeColor="text1"/>
              <w:sz w:val="28"/>
            </w:rPr>
            <w:t>Hamilton</w:t>
          </w:r>
        </w:smartTag>
      </w:smartTag>
    </w:p>
    <w:p w14:paraId="7BA2358B" w14:textId="77777777" w:rsidR="005D16AF" w:rsidRPr="000610BA" w:rsidRDefault="005D16AF" w:rsidP="005D16AF">
      <w:pPr>
        <w:pStyle w:val="PlainText"/>
        <w:tabs>
          <w:tab w:val="left" w:pos="284"/>
          <w:tab w:val="left" w:pos="426"/>
        </w:tabs>
        <w:spacing w:line="288" w:lineRule="auto"/>
        <w:jc w:val="center"/>
        <w:rPr>
          <w:rFonts w:ascii="Times New Roman" w:hAnsi="Times New Roman" w:cs="Times New Roman"/>
          <w:b/>
          <w:color w:val="000000" w:themeColor="text1"/>
          <w:sz w:val="28"/>
        </w:rPr>
      </w:pPr>
      <w:smartTag w:uri="urn:schemas-microsoft-com:office:smarttags" w:element="country-region">
        <w:smartTag w:uri="urn:schemas-microsoft-com:office:smarttags" w:element="place">
          <w:r w:rsidRPr="000610BA">
            <w:rPr>
              <w:rFonts w:ascii="Times New Roman" w:hAnsi="Times New Roman" w:cs="Times New Roman"/>
              <w:b/>
              <w:color w:val="000000" w:themeColor="text1"/>
              <w:sz w:val="28"/>
            </w:rPr>
            <w:t>New Zealand</w:t>
          </w:r>
        </w:smartTag>
      </w:smartTag>
    </w:p>
    <w:p w14:paraId="18ED13E7" w14:textId="77777777" w:rsidR="005D16AF" w:rsidRPr="000610BA" w:rsidRDefault="005D16AF" w:rsidP="005D16AF">
      <w:pPr>
        <w:pStyle w:val="PlainText"/>
        <w:tabs>
          <w:tab w:val="left" w:pos="284"/>
          <w:tab w:val="left" w:pos="426"/>
        </w:tabs>
        <w:spacing w:line="288" w:lineRule="auto"/>
        <w:jc w:val="center"/>
        <w:rPr>
          <w:rFonts w:ascii="Times New Roman" w:hAnsi="Times New Roman" w:cs="Times New Roman"/>
          <w:b/>
          <w:color w:val="000000" w:themeColor="text1"/>
          <w:sz w:val="28"/>
        </w:rPr>
      </w:pPr>
    </w:p>
    <w:p w14:paraId="373574EE" w14:textId="77777777" w:rsidR="005D16AF" w:rsidRPr="000610BA" w:rsidRDefault="005D16AF" w:rsidP="005D16AF">
      <w:pPr>
        <w:pBdr>
          <w:top w:val="thinThickSmallGap" w:sz="24" w:space="1" w:color="auto"/>
          <w:left w:val="thinThickSmallGap" w:sz="24" w:space="4" w:color="auto"/>
          <w:bottom w:val="thickThinSmallGap" w:sz="24" w:space="0" w:color="auto"/>
          <w:right w:val="thickThinSmallGap" w:sz="24" w:space="22" w:color="auto"/>
        </w:pBdr>
        <w:tabs>
          <w:tab w:val="left" w:pos="284"/>
        </w:tabs>
        <w:spacing w:after="0" w:line="288" w:lineRule="auto"/>
        <w:jc w:val="center"/>
        <w:rPr>
          <w:rFonts w:ascii="Times New Roman" w:eastAsia="SimSun" w:hAnsi="Times New Roman" w:cs="Times New Roman"/>
          <w:b/>
          <w:color w:val="000000" w:themeColor="text1"/>
          <w:sz w:val="28"/>
          <w:szCs w:val="28"/>
          <w:lang w:val="en-NZ" w:eastAsia="zh-CN"/>
        </w:rPr>
      </w:pPr>
    </w:p>
    <w:p w14:paraId="493D5774" w14:textId="2482564C" w:rsidR="005D16AF" w:rsidRPr="000610BA" w:rsidRDefault="005D16AF" w:rsidP="005D16AF">
      <w:pPr>
        <w:pBdr>
          <w:top w:val="thinThickSmallGap" w:sz="24" w:space="1" w:color="auto"/>
          <w:left w:val="thinThickSmallGap" w:sz="24" w:space="4" w:color="auto"/>
          <w:bottom w:val="thickThinSmallGap" w:sz="24" w:space="0" w:color="auto"/>
          <w:right w:val="thickThinSmallGap" w:sz="24" w:space="22" w:color="auto"/>
        </w:pBdr>
        <w:tabs>
          <w:tab w:val="left" w:pos="284"/>
        </w:tabs>
        <w:spacing w:after="0" w:line="288" w:lineRule="auto"/>
        <w:jc w:val="center"/>
        <w:rPr>
          <w:rFonts w:ascii="Times New Roman" w:eastAsia="SimSun" w:hAnsi="Times New Roman" w:cs="Times New Roman"/>
          <w:b/>
          <w:color w:val="000000" w:themeColor="text1"/>
          <w:sz w:val="28"/>
          <w:szCs w:val="28"/>
          <w:lang w:val="en-NZ" w:eastAsia="zh-CN"/>
        </w:rPr>
      </w:pPr>
      <w:r w:rsidRPr="000610BA">
        <w:rPr>
          <w:rFonts w:ascii="Times New Roman" w:eastAsia="SimSun" w:hAnsi="Times New Roman" w:cs="Times New Roman"/>
          <w:b/>
          <w:color w:val="000000" w:themeColor="text1"/>
          <w:sz w:val="28"/>
          <w:szCs w:val="28"/>
          <w:lang w:val="en-NZ" w:eastAsia="zh-CN"/>
        </w:rPr>
        <w:t>The Impact of Homicide on State-Level Life</w:t>
      </w:r>
    </w:p>
    <w:p w14:paraId="5A2148E0" w14:textId="18D3A7B4" w:rsidR="005D16AF" w:rsidRPr="000610BA" w:rsidRDefault="005D16AF" w:rsidP="005D16AF">
      <w:pPr>
        <w:pBdr>
          <w:top w:val="thinThickSmallGap" w:sz="24" w:space="1" w:color="auto"/>
          <w:left w:val="thinThickSmallGap" w:sz="24" w:space="4" w:color="auto"/>
          <w:bottom w:val="thickThinSmallGap" w:sz="24" w:space="0" w:color="auto"/>
          <w:right w:val="thickThinSmallGap" w:sz="24" w:space="22" w:color="auto"/>
        </w:pBdr>
        <w:tabs>
          <w:tab w:val="left" w:pos="284"/>
        </w:tabs>
        <w:spacing w:after="0" w:line="288" w:lineRule="auto"/>
        <w:jc w:val="center"/>
        <w:rPr>
          <w:rFonts w:ascii="Times New Roman" w:eastAsia="SimSun" w:hAnsi="Times New Roman" w:cs="Times New Roman"/>
          <w:b/>
          <w:color w:val="000000" w:themeColor="text1"/>
          <w:sz w:val="28"/>
          <w:szCs w:val="28"/>
          <w:lang w:val="en-NZ" w:eastAsia="zh-CN"/>
        </w:rPr>
      </w:pPr>
      <w:r w:rsidRPr="000610BA">
        <w:rPr>
          <w:rFonts w:ascii="Times New Roman" w:eastAsia="SimSun" w:hAnsi="Times New Roman" w:cs="Times New Roman"/>
          <w:b/>
          <w:color w:val="000000" w:themeColor="text1"/>
          <w:sz w:val="28"/>
          <w:szCs w:val="28"/>
          <w:lang w:val="en-NZ" w:eastAsia="zh-CN"/>
        </w:rPr>
        <w:t>Expectancy and Lifespan Inequality in the US, 1968–2020</w:t>
      </w:r>
    </w:p>
    <w:p w14:paraId="716A651E" w14:textId="77777777" w:rsidR="005D16AF" w:rsidRPr="000610BA" w:rsidRDefault="005D16AF" w:rsidP="005D16AF">
      <w:pPr>
        <w:pBdr>
          <w:top w:val="thinThickSmallGap" w:sz="24" w:space="1" w:color="auto"/>
          <w:left w:val="thinThickSmallGap" w:sz="24" w:space="4" w:color="auto"/>
          <w:bottom w:val="thickThinSmallGap" w:sz="24" w:space="0" w:color="auto"/>
          <w:right w:val="thickThinSmallGap" w:sz="24" w:space="22" w:color="auto"/>
        </w:pBdr>
        <w:tabs>
          <w:tab w:val="left" w:pos="284"/>
        </w:tabs>
        <w:spacing w:after="0" w:line="288" w:lineRule="auto"/>
        <w:jc w:val="center"/>
        <w:rPr>
          <w:rFonts w:ascii="Times New Roman" w:eastAsia="SimSun" w:hAnsi="Times New Roman" w:cs="Times New Roman"/>
          <w:b/>
          <w:color w:val="000000" w:themeColor="text1"/>
          <w:sz w:val="28"/>
          <w:szCs w:val="28"/>
          <w:lang w:val="en-NZ" w:eastAsia="zh-CN"/>
        </w:rPr>
      </w:pPr>
    </w:p>
    <w:p w14:paraId="19B62A2F" w14:textId="77777777" w:rsidR="005D16AF" w:rsidRPr="000610BA" w:rsidRDefault="005D16AF" w:rsidP="005D16AF">
      <w:pPr>
        <w:pStyle w:val="PlainText"/>
        <w:tabs>
          <w:tab w:val="left" w:pos="284"/>
          <w:tab w:val="left" w:pos="426"/>
        </w:tabs>
        <w:spacing w:line="288" w:lineRule="auto"/>
        <w:jc w:val="both"/>
        <w:rPr>
          <w:rFonts w:ascii="Times New Roman" w:hAnsi="Times New Roman" w:cs="Times New Roman"/>
          <w:b/>
          <w:color w:val="000000" w:themeColor="text1"/>
          <w:sz w:val="28"/>
          <w:szCs w:val="28"/>
        </w:rPr>
      </w:pPr>
    </w:p>
    <w:p w14:paraId="7C7D1155" w14:textId="40F0F59C" w:rsidR="005D16AF" w:rsidRPr="000610BA" w:rsidRDefault="005D16AF" w:rsidP="005D16AF">
      <w:pPr>
        <w:pStyle w:val="PlainText"/>
        <w:tabs>
          <w:tab w:val="left" w:pos="284"/>
          <w:tab w:val="left" w:pos="426"/>
        </w:tabs>
        <w:spacing w:line="288" w:lineRule="auto"/>
        <w:jc w:val="center"/>
        <w:rPr>
          <w:rFonts w:ascii="Times New Roman" w:hAnsi="Times New Roman" w:cs="Times New Roman"/>
          <w:b/>
          <w:bCs/>
          <w:color w:val="000000" w:themeColor="text1"/>
          <w:sz w:val="28"/>
        </w:rPr>
      </w:pPr>
      <w:r w:rsidRPr="000610BA">
        <w:rPr>
          <w:rFonts w:ascii="Times New Roman" w:hAnsi="Times New Roman" w:cs="Times New Roman"/>
          <w:b/>
          <w:bCs/>
          <w:color w:val="000000" w:themeColor="text1"/>
          <w:sz w:val="28"/>
        </w:rPr>
        <w:t>Working Paper in Economics 1/25</w:t>
      </w:r>
    </w:p>
    <w:p w14:paraId="650ED5EC" w14:textId="77777777" w:rsidR="005D16AF" w:rsidRPr="000610BA" w:rsidRDefault="005D16AF" w:rsidP="005D16AF">
      <w:pPr>
        <w:pStyle w:val="PlainText"/>
        <w:tabs>
          <w:tab w:val="left" w:pos="284"/>
          <w:tab w:val="left" w:pos="426"/>
        </w:tabs>
        <w:spacing w:line="288" w:lineRule="auto"/>
        <w:jc w:val="center"/>
        <w:rPr>
          <w:rFonts w:ascii="Times New Roman" w:hAnsi="Times New Roman" w:cs="Times New Roman"/>
          <w:b/>
          <w:bCs/>
          <w:color w:val="000000" w:themeColor="text1"/>
          <w:sz w:val="28"/>
        </w:rPr>
      </w:pPr>
    </w:p>
    <w:p w14:paraId="0531BC3E" w14:textId="5B73253C" w:rsidR="005D16AF" w:rsidRPr="000610BA" w:rsidRDefault="00D90999" w:rsidP="005D16AF">
      <w:pPr>
        <w:pStyle w:val="PlainText"/>
        <w:tabs>
          <w:tab w:val="left" w:pos="284"/>
          <w:tab w:val="left" w:pos="426"/>
        </w:tabs>
        <w:spacing w:line="288" w:lineRule="auto"/>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Februa</w:t>
      </w:r>
      <w:r w:rsidR="0047425C" w:rsidRPr="000610BA">
        <w:rPr>
          <w:rFonts w:ascii="Times New Roman" w:hAnsi="Times New Roman" w:cs="Times New Roman"/>
          <w:color w:val="000000" w:themeColor="text1"/>
          <w:sz w:val="28"/>
        </w:rPr>
        <w:t>ry</w:t>
      </w:r>
      <w:r w:rsidR="005D16AF" w:rsidRPr="000610BA">
        <w:rPr>
          <w:rFonts w:ascii="Times New Roman" w:hAnsi="Times New Roman" w:cs="Times New Roman"/>
          <w:color w:val="000000" w:themeColor="text1"/>
          <w:sz w:val="28"/>
        </w:rPr>
        <w:t xml:space="preserve"> 202</w:t>
      </w:r>
      <w:r w:rsidR="0047425C" w:rsidRPr="000610BA">
        <w:rPr>
          <w:rFonts w:ascii="Times New Roman" w:hAnsi="Times New Roman" w:cs="Times New Roman"/>
          <w:color w:val="000000" w:themeColor="text1"/>
          <w:sz w:val="28"/>
        </w:rPr>
        <w:t>5</w:t>
      </w:r>
    </w:p>
    <w:p w14:paraId="600F5383" w14:textId="77777777" w:rsidR="005D16AF" w:rsidRPr="000610BA" w:rsidRDefault="005D16AF" w:rsidP="005D16AF">
      <w:pPr>
        <w:pStyle w:val="PlainText"/>
        <w:tabs>
          <w:tab w:val="left" w:pos="284"/>
          <w:tab w:val="left" w:pos="426"/>
        </w:tabs>
        <w:spacing w:line="288" w:lineRule="auto"/>
        <w:jc w:val="center"/>
        <w:rPr>
          <w:rFonts w:ascii="Times New Roman" w:hAnsi="Times New Roman" w:cs="Times New Roman"/>
          <w:color w:val="000000" w:themeColor="text1"/>
          <w:sz w:val="28"/>
        </w:rPr>
      </w:pPr>
    </w:p>
    <w:p w14:paraId="4703C33F" w14:textId="77777777" w:rsidR="005D16AF" w:rsidRPr="000610BA" w:rsidRDefault="005D16AF" w:rsidP="005D16AF">
      <w:pPr>
        <w:pStyle w:val="PlainText"/>
        <w:tabs>
          <w:tab w:val="left" w:pos="284"/>
          <w:tab w:val="left" w:pos="426"/>
        </w:tabs>
        <w:spacing w:line="288" w:lineRule="auto"/>
        <w:jc w:val="center"/>
        <w:rPr>
          <w:rFonts w:ascii="Times New Roman" w:hAnsi="Times New Roman" w:cs="Times New Roman"/>
          <w:b/>
          <w:bCs/>
          <w:color w:val="000000" w:themeColor="text1"/>
          <w:sz w:val="24"/>
          <w:szCs w:val="24"/>
        </w:rPr>
      </w:pPr>
      <w:bookmarkStart w:id="0" w:name="_Hlk172692480"/>
      <w:r w:rsidRPr="000610BA">
        <w:rPr>
          <w:rFonts w:ascii="Times New Roman" w:hAnsi="Times New Roman" w:cs="Times New Roman"/>
          <w:b/>
          <w:bCs/>
          <w:color w:val="000000" w:themeColor="text1"/>
          <w:sz w:val="24"/>
          <w:szCs w:val="24"/>
        </w:rPr>
        <w:t xml:space="preserve">M.D.J.W. Wijesinghe </w:t>
      </w:r>
    </w:p>
    <w:bookmarkEnd w:id="0"/>
    <w:p w14:paraId="76662EFC" w14:textId="77777777" w:rsidR="005D16AF" w:rsidRPr="000610BA" w:rsidRDefault="005D16AF" w:rsidP="005D16AF">
      <w:pPr>
        <w:pStyle w:val="PlainText"/>
        <w:tabs>
          <w:tab w:val="left" w:pos="284"/>
          <w:tab w:val="left" w:pos="426"/>
        </w:tabs>
        <w:spacing w:line="288" w:lineRule="auto"/>
        <w:jc w:val="center"/>
        <w:rPr>
          <w:rFonts w:ascii="Times New Roman" w:hAnsi="Times New Roman" w:cs="Times New Roman"/>
          <w:bCs/>
          <w:color w:val="000000" w:themeColor="text1"/>
          <w:sz w:val="24"/>
          <w:szCs w:val="24"/>
          <w:lang w:val="en-GB"/>
        </w:rPr>
      </w:pPr>
      <w:r w:rsidRPr="000610BA">
        <w:rPr>
          <w:rFonts w:ascii="Times New Roman" w:hAnsi="Times New Roman" w:cs="Times New Roman"/>
          <w:bCs/>
          <w:color w:val="000000" w:themeColor="text1"/>
          <w:sz w:val="24"/>
          <w:szCs w:val="24"/>
          <w:lang w:val="en-GB"/>
        </w:rPr>
        <w:t>School of Accounting, Finance and Economics</w:t>
      </w:r>
    </w:p>
    <w:p w14:paraId="4925775A" w14:textId="77777777" w:rsidR="005D16AF" w:rsidRPr="000610BA" w:rsidRDefault="005D16AF" w:rsidP="005D16AF">
      <w:pPr>
        <w:jc w:val="center"/>
        <w:rPr>
          <w:rFonts w:ascii="Times New Roman" w:eastAsia="SimSun" w:hAnsi="Times New Roman" w:cs="Times New Roman"/>
          <w:bCs/>
          <w:color w:val="000000" w:themeColor="text1"/>
          <w:sz w:val="24"/>
          <w:szCs w:val="24"/>
          <w:lang w:val="en-GB"/>
        </w:rPr>
      </w:pPr>
      <w:r w:rsidRPr="000610BA">
        <w:rPr>
          <w:rFonts w:ascii="Times New Roman" w:eastAsia="SimSun" w:hAnsi="Times New Roman" w:cs="Times New Roman"/>
          <w:color w:val="000000" w:themeColor="text1"/>
          <w:sz w:val="24"/>
          <w:szCs w:val="24"/>
          <w:lang w:val="en-GB"/>
        </w:rPr>
        <w:t>University of Waikato</w:t>
      </w:r>
    </w:p>
    <w:p w14:paraId="3D6090A3" w14:textId="77777777" w:rsidR="005D16AF" w:rsidRPr="000610BA" w:rsidRDefault="005D16AF" w:rsidP="005D16AF">
      <w:pPr>
        <w:pStyle w:val="PlainText"/>
        <w:tabs>
          <w:tab w:val="left" w:pos="284"/>
          <w:tab w:val="left" w:pos="567"/>
        </w:tabs>
        <w:jc w:val="center"/>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Private Bag 3105</w:t>
      </w:r>
    </w:p>
    <w:p w14:paraId="3C9987FE" w14:textId="77777777" w:rsidR="005D16AF" w:rsidRPr="000610BA" w:rsidRDefault="005D16AF" w:rsidP="005D16AF">
      <w:pPr>
        <w:pStyle w:val="PlainText"/>
        <w:tabs>
          <w:tab w:val="left" w:pos="284"/>
          <w:tab w:val="left" w:pos="567"/>
        </w:tabs>
        <w:jc w:val="center"/>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Hamilton 3240</w:t>
      </w:r>
    </w:p>
    <w:p w14:paraId="6902FFC0" w14:textId="77777777" w:rsidR="005D16AF" w:rsidRPr="000610BA" w:rsidRDefault="005D16AF" w:rsidP="005D16AF">
      <w:pPr>
        <w:pStyle w:val="PlainText"/>
        <w:tabs>
          <w:tab w:val="left" w:pos="284"/>
          <w:tab w:val="left" w:pos="567"/>
        </w:tabs>
        <w:jc w:val="center"/>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NEW ZEALAND</w:t>
      </w:r>
    </w:p>
    <w:p w14:paraId="331A58D8" w14:textId="11FA8BF2" w:rsidR="005D16AF" w:rsidRPr="000610BA" w:rsidRDefault="005D16AF" w:rsidP="005D16AF">
      <w:pPr>
        <w:pStyle w:val="PlainText"/>
        <w:tabs>
          <w:tab w:val="left" w:pos="284"/>
          <w:tab w:val="left" w:pos="426"/>
        </w:tabs>
        <w:spacing w:line="288" w:lineRule="auto"/>
        <w:jc w:val="center"/>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Email: jayaniwijesinghe@yahoo.com</w:t>
      </w:r>
    </w:p>
    <w:p w14:paraId="14CF261F" w14:textId="77777777" w:rsidR="005D16AF" w:rsidRPr="000610BA" w:rsidRDefault="005D16AF" w:rsidP="005D16AF">
      <w:pPr>
        <w:pStyle w:val="PlainText"/>
        <w:tabs>
          <w:tab w:val="left" w:pos="284"/>
          <w:tab w:val="left" w:pos="426"/>
        </w:tabs>
        <w:spacing w:line="288" w:lineRule="auto"/>
        <w:jc w:val="center"/>
        <w:rPr>
          <w:rFonts w:ascii="Times New Roman" w:hAnsi="Times New Roman" w:cs="Times New Roman"/>
          <w:color w:val="000000" w:themeColor="text1"/>
          <w:sz w:val="22"/>
          <w:szCs w:val="22"/>
        </w:rPr>
      </w:pPr>
    </w:p>
    <w:p w14:paraId="69F629F5" w14:textId="77777777" w:rsidR="005D16AF" w:rsidRPr="000610BA" w:rsidRDefault="005D16AF" w:rsidP="005D16AF">
      <w:pPr>
        <w:pStyle w:val="PlainText"/>
        <w:tabs>
          <w:tab w:val="left" w:pos="284"/>
          <w:tab w:val="left" w:pos="567"/>
        </w:tabs>
        <w:jc w:val="center"/>
        <w:rPr>
          <w:rFonts w:ascii="Times New Roman" w:hAnsi="Times New Roman" w:cs="Times New Roman"/>
          <w:b/>
          <w:bCs/>
          <w:color w:val="000000" w:themeColor="text1"/>
          <w:sz w:val="24"/>
          <w:szCs w:val="24"/>
          <w:lang w:val="en-NZ"/>
        </w:rPr>
      </w:pPr>
      <w:bookmarkStart w:id="1" w:name="_Hlk172692498"/>
      <w:r w:rsidRPr="000610BA">
        <w:rPr>
          <w:rFonts w:ascii="Times New Roman" w:hAnsi="Times New Roman" w:cs="Times New Roman"/>
          <w:b/>
          <w:bCs/>
          <w:color w:val="000000" w:themeColor="text1"/>
          <w:sz w:val="24"/>
          <w:szCs w:val="24"/>
          <w:lang w:val="en-NZ"/>
        </w:rPr>
        <w:t>Michael P. Cameron</w:t>
      </w:r>
    </w:p>
    <w:bookmarkEnd w:id="1"/>
    <w:p w14:paraId="23B48CC6" w14:textId="77777777" w:rsidR="005D16AF" w:rsidRPr="000610BA" w:rsidRDefault="005D16AF" w:rsidP="005D16AF">
      <w:pPr>
        <w:spacing w:after="0"/>
        <w:jc w:val="center"/>
        <w:rPr>
          <w:rFonts w:ascii="Times New Roman" w:eastAsia="SimSun" w:hAnsi="Times New Roman" w:cs="Times New Roman"/>
          <w:bCs/>
          <w:color w:val="000000" w:themeColor="text1"/>
          <w:sz w:val="24"/>
          <w:szCs w:val="24"/>
          <w:lang w:val="en-GB"/>
        </w:rPr>
      </w:pPr>
      <w:r w:rsidRPr="000610BA">
        <w:rPr>
          <w:rFonts w:ascii="Times New Roman" w:eastAsia="SimSun" w:hAnsi="Times New Roman" w:cs="Times New Roman"/>
          <w:bCs/>
          <w:color w:val="000000" w:themeColor="text1"/>
          <w:sz w:val="24"/>
          <w:szCs w:val="24"/>
          <w:lang w:val="en-GB"/>
        </w:rPr>
        <w:t>School of Accounting, Finance and Economics</w:t>
      </w:r>
    </w:p>
    <w:p w14:paraId="60894991" w14:textId="77777777" w:rsidR="005D16AF" w:rsidRPr="000610BA" w:rsidRDefault="005D16AF" w:rsidP="005D16AF">
      <w:pPr>
        <w:spacing w:after="0"/>
        <w:jc w:val="center"/>
        <w:rPr>
          <w:rFonts w:ascii="Times New Roman" w:eastAsia="SimSun" w:hAnsi="Times New Roman" w:cs="Times New Roman"/>
          <w:i/>
          <w:color w:val="000000" w:themeColor="text1"/>
          <w:sz w:val="24"/>
          <w:szCs w:val="24"/>
          <w:lang w:val="en-GB"/>
        </w:rPr>
      </w:pPr>
      <w:r w:rsidRPr="000610BA">
        <w:rPr>
          <w:rFonts w:ascii="Times New Roman" w:eastAsia="SimSun" w:hAnsi="Times New Roman" w:cs="Times New Roman"/>
          <w:bCs/>
          <w:i/>
          <w:color w:val="000000" w:themeColor="text1"/>
          <w:sz w:val="24"/>
          <w:szCs w:val="24"/>
          <w:lang w:val="en-GB"/>
        </w:rPr>
        <w:t>and</w:t>
      </w:r>
    </w:p>
    <w:p w14:paraId="0DD81E04" w14:textId="77777777" w:rsidR="005D16AF" w:rsidRPr="000610BA" w:rsidRDefault="005D16AF" w:rsidP="005D16AF">
      <w:pPr>
        <w:tabs>
          <w:tab w:val="left" w:pos="284"/>
        </w:tabs>
        <w:spacing w:after="0"/>
        <w:jc w:val="center"/>
        <w:rPr>
          <w:rFonts w:ascii="Times New Roman" w:eastAsia="SimSun" w:hAnsi="Times New Roman" w:cs="Times New Roman"/>
          <w:color w:val="000000" w:themeColor="text1"/>
          <w:sz w:val="24"/>
          <w:szCs w:val="24"/>
          <w:lang w:val="en-GB"/>
        </w:rPr>
      </w:pPr>
      <w:proofErr w:type="spellStart"/>
      <w:r w:rsidRPr="000610BA">
        <w:rPr>
          <w:rFonts w:ascii="Times New Roman" w:eastAsia="SimSun" w:hAnsi="Times New Roman" w:cs="Times New Roman"/>
          <w:color w:val="000000" w:themeColor="text1"/>
          <w:sz w:val="24"/>
          <w:szCs w:val="24"/>
          <w:lang w:val="en-GB"/>
        </w:rPr>
        <w:t>Te</w:t>
      </w:r>
      <w:proofErr w:type="spellEnd"/>
      <w:r w:rsidRPr="000610BA">
        <w:rPr>
          <w:rFonts w:ascii="Times New Roman" w:eastAsia="SimSun" w:hAnsi="Times New Roman" w:cs="Times New Roman"/>
          <w:color w:val="000000" w:themeColor="text1"/>
          <w:sz w:val="24"/>
          <w:szCs w:val="24"/>
          <w:lang w:val="en-GB"/>
        </w:rPr>
        <w:t xml:space="preserve"> </w:t>
      </w:r>
      <w:proofErr w:type="spellStart"/>
      <w:r w:rsidRPr="000610BA">
        <w:rPr>
          <w:rFonts w:ascii="Times New Roman" w:eastAsia="SimSun" w:hAnsi="Times New Roman" w:cs="Times New Roman"/>
          <w:color w:val="000000" w:themeColor="text1"/>
          <w:sz w:val="24"/>
          <w:szCs w:val="24"/>
          <w:lang w:val="en-GB"/>
        </w:rPr>
        <w:t>Ngira</w:t>
      </w:r>
      <w:proofErr w:type="spellEnd"/>
      <w:r w:rsidRPr="000610BA">
        <w:rPr>
          <w:rFonts w:ascii="Times New Roman" w:eastAsia="SimSun" w:hAnsi="Times New Roman" w:cs="Times New Roman"/>
          <w:color w:val="000000" w:themeColor="text1"/>
          <w:sz w:val="24"/>
          <w:szCs w:val="24"/>
          <w:lang w:val="en-GB"/>
        </w:rPr>
        <w:t xml:space="preserve"> – Institute for Population Research</w:t>
      </w:r>
    </w:p>
    <w:p w14:paraId="370426DE" w14:textId="77777777" w:rsidR="005D16AF" w:rsidRPr="000610BA" w:rsidRDefault="005D16AF" w:rsidP="005D16AF">
      <w:pPr>
        <w:tabs>
          <w:tab w:val="left" w:pos="567"/>
        </w:tabs>
        <w:autoSpaceDE w:val="0"/>
        <w:autoSpaceDN w:val="0"/>
        <w:adjustRightInd w:val="0"/>
        <w:spacing w:after="0"/>
        <w:jc w:val="center"/>
        <w:rPr>
          <w:rFonts w:ascii="Times New Roman" w:hAnsi="Times New Roman" w:cs="Times New Roman"/>
          <w:color w:val="000000" w:themeColor="text1"/>
          <w:sz w:val="24"/>
          <w:szCs w:val="24"/>
          <w:shd w:val="clear" w:color="auto" w:fill="FFFFFF"/>
          <w:lang w:val="en-NZ"/>
        </w:rPr>
      </w:pPr>
      <w:r w:rsidRPr="000610BA">
        <w:rPr>
          <w:rFonts w:ascii="Times New Roman" w:hAnsi="Times New Roman" w:cs="Times New Roman"/>
          <w:color w:val="000000" w:themeColor="text1"/>
          <w:sz w:val="24"/>
          <w:szCs w:val="24"/>
          <w:shd w:val="clear" w:color="auto" w:fill="FFFFFF"/>
          <w:lang w:val="en-NZ"/>
        </w:rPr>
        <w:t>Email: mcam@waikato.ac.nz</w:t>
      </w:r>
    </w:p>
    <w:p w14:paraId="3553DAF5" w14:textId="77777777" w:rsidR="005D16AF" w:rsidRPr="000610BA" w:rsidRDefault="005D16AF" w:rsidP="005D16AF">
      <w:pPr>
        <w:tabs>
          <w:tab w:val="left" w:pos="567"/>
        </w:tabs>
        <w:autoSpaceDE w:val="0"/>
        <w:autoSpaceDN w:val="0"/>
        <w:adjustRightInd w:val="0"/>
        <w:spacing w:after="0"/>
        <w:jc w:val="center"/>
        <w:rPr>
          <w:rFonts w:ascii="Times New Roman" w:hAnsi="Times New Roman" w:cs="Times New Roman"/>
          <w:color w:val="000000" w:themeColor="text1"/>
          <w:sz w:val="24"/>
          <w:szCs w:val="24"/>
          <w:shd w:val="clear" w:color="auto" w:fill="FFFFFF"/>
          <w:lang w:val="en-NZ"/>
        </w:rPr>
      </w:pPr>
    </w:p>
    <w:p w14:paraId="6D03A758" w14:textId="77777777" w:rsidR="005D16AF" w:rsidRPr="000610BA" w:rsidRDefault="005D16AF" w:rsidP="005D16AF">
      <w:pPr>
        <w:spacing w:after="0" w:line="288" w:lineRule="auto"/>
        <w:jc w:val="center"/>
        <w:rPr>
          <w:rFonts w:ascii="Times New Roman" w:hAnsi="Times New Roman" w:cs="Times New Roman"/>
          <w:b/>
          <w:bCs/>
          <w:color w:val="000000" w:themeColor="text1"/>
          <w:sz w:val="24"/>
          <w:szCs w:val="24"/>
        </w:rPr>
      </w:pPr>
      <w:bookmarkStart w:id="2" w:name="_Hlk172692512"/>
      <w:r w:rsidRPr="000610BA">
        <w:rPr>
          <w:rFonts w:ascii="Times New Roman" w:hAnsi="Times New Roman" w:cs="Times New Roman"/>
          <w:b/>
          <w:bCs/>
          <w:color w:val="000000" w:themeColor="text1"/>
          <w:sz w:val="24"/>
          <w:szCs w:val="24"/>
        </w:rPr>
        <w:t xml:space="preserve">Susan Olivia </w:t>
      </w:r>
    </w:p>
    <w:bookmarkEnd w:id="2"/>
    <w:p w14:paraId="4037B99A" w14:textId="77777777" w:rsidR="005D16AF" w:rsidRPr="000610BA" w:rsidRDefault="005D16AF" w:rsidP="005D16AF">
      <w:pPr>
        <w:pStyle w:val="PlainText"/>
        <w:tabs>
          <w:tab w:val="left" w:pos="284"/>
          <w:tab w:val="left" w:pos="426"/>
        </w:tabs>
        <w:spacing w:line="288" w:lineRule="auto"/>
        <w:jc w:val="center"/>
        <w:rPr>
          <w:rFonts w:ascii="Times New Roman" w:hAnsi="Times New Roman" w:cs="Times New Roman"/>
          <w:bCs/>
          <w:color w:val="000000" w:themeColor="text1"/>
          <w:sz w:val="24"/>
          <w:szCs w:val="24"/>
          <w:lang w:val="en-GB"/>
        </w:rPr>
      </w:pPr>
      <w:r w:rsidRPr="000610BA">
        <w:rPr>
          <w:rFonts w:ascii="Times New Roman" w:hAnsi="Times New Roman" w:cs="Times New Roman"/>
          <w:bCs/>
          <w:color w:val="000000" w:themeColor="text1"/>
          <w:sz w:val="24"/>
          <w:szCs w:val="24"/>
          <w:lang w:val="en-GB"/>
        </w:rPr>
        <w:t>School of Accounting, Finance and Economics</w:t>
      </w:r>
    </w:p>
    <w:p w14:paraId="34D832AC" w14:textId="77777777" w:rsidR="005D16AF" w:rsidRPr="000610BA" w:rsidRDefault="005D16AF" w:rsidP="005D16AF">
      <w:pPr>
        <w:spacing w:after="0"/>
        <w:jc w:val="center"/>
        <w:rPr>
          <w:rFonts w:ascii="Times New Roman" w:eastAsia="SimSun" w:hAnsi="Times New Roman" w:cs="Times New Roman"/>
          <w:bCs/>
          <w:color w:val="000000" w:themeColor="text1"/>
          <w:sz w:val="24"/>
          <w:szCs w:val="24"/>
          <w:lang w:val="en-GB"/>
        </w:rPr>
      </w:pPr>
      <w:r w:rsidRPr="000610BA">
        <w:rPr>
          <w:rFonts w:ascii="Times New Roman" w:eastAsia="SimSun" w:hAnsi="Times New Roman" w:cs="Times New Roman"/>
          <w:color w:val="000000" w:themeColor="text1"/>
          <w:sz w:val="24"/>
          <w:szCs w:val="24"/>
          <w:lang w:val="en-GB"/>
        </w:rPr>
        <w:t>University of Waikato</w:t>
      </w:r>
    </w:p>
    <w:p w14:paraId="651CAF46" w14:textId="0F77C2E1" w:rsidR="005D16AF" w:rsidRPr="000610BA" w:rsidRDefault="005D16AF" w:rsidP="005D16AF">
      <w:pPr>
        <w:spacing w:after="0" w:line="288" w:lineRule="auto"/>
        <w:jc w:val="center"/>
        <w:rPr>
          <w:rFonts w:ascii="Times New Roman" w:hAnsi="Times New Roman" w:cs="Times New Roman"/>
          <w:color w:val="000000" w:themeColor="text1"/>
          <w:sz w:val="24"/>
          <w:szCs w:val="24"/>
          <w:shd w:val="clear" w:color="auto" w:fill="FFFFFF"/>
        </w:rPr>
      </w:pPr>
      <w:r w:rsidRPr="000610BA">
        <w:rPr>
          <w:rFonts w:ascii="Times New Roman" w:hAnsi="Times New Roman" w:cs="Times New Roman"/>
          <w:color w:val="000000" w:themeColor="text1"/>
          <w:sz w:val="24"/>
          <w:szCs w:val="24"/>
        </w:rPr>
        <w:t>Email:</w:t>
      </w:r>
      <w:r w:rsidRPr="000610BA">
        <w:rPr>
          <w:rFonts w:ascii="Times New Roman" w:hAnsi="Times New Roman" w:cs="Times New Roman"/>
          <w:b/>
          <w:bCs/>
          <w:color w:val="000000" w:themeColor="text1"/>
          <w:sz w:val="24"/>
          <w:szCs w:val="24"/>
        </w:rPr>
        <w:t xml:space="preserve"> </w:t>
      </w:r>
      <w:r w:rsidRPr="000610BA">
        <w:rPr>
          <w:rFonts w:ascii="Times New Roman" w:hAnsi="Times New Roman" w:cs="Times New Roman"/>
          <w:color w:val="000000" w:themeColor="text1"/>
          <w:sz w:val="24"/>
          <w:szCs w:val="24"/>
          <w:shd w:val="clear" w:color="auto" w:fill="FFFFFF"/>
        </w:rPr>
        <w:t>susan.olivia@waikato.ac.nz</w:t>
      </w:r>
    </w:p>
    <w:p w14:paraId="187CF283" w14:textId="77777777" w:rsidR="005D16AF" w:rsidRPr="000610BA" w:rsidRDefault="005D16AF" w:rsidP="005D16AF">
      <w:pPr>
        <w:spacing w:after="0" w:line="288" w:lineRule="auto"/>
        <w:jc w:val="center"/>
        <w:rPr>
          <w:rFonts w:ascii="Times New Roman" w:hAnsi="Times New Roman" w:cs="Times New Roman"/>
          <w:b/>
          <w:bCs/>
          <w:color w:val="000000" w:themeColor="text1"/>
          <w:sz w:val="24"/>
          <w:szCs w:val="24"/>
        </w:rPr>
      </w:pPr>
    </w:p>
    <w:p w14:paraId="0C705C84" w14:textId="77777777" w:rsidR="005D16AF" w:rsidRPr="000610BA" w:rsidRDefault="005D16AF" w:rsidP="005D16AF">
      <w:pPr>
        <w:spacing w:after="0" w:line="288" w:lineRule="auto"/>
        <w:jc w:val="center"/>
        <w:rPr>
          <w:rFonts w:ascii="Times New Roman" w:hAnsi="Times New Roman" w:cs="Times New Roman"/>
          <w:b/>
          <w:color w:val="000000" w:themeColor="text1"/>
          <w:sz w:val="24"/>
          <w:szCs w:val="24"/>
        </w:rPr>
      </w:pPr>
      <w:bookmarkStart w:id="3" w:name="_Hlk172692529"/>
      <w:r w:rsidRPr="000610BA">
        <w:rPr>
          <w:rFonts w:ascii="Times New Roman" w:eastAsia="SimSun" w:hAnsi="Times New Roman" w:cs="Times New Roman"/>
          <w:b/>
          <w:color w:val="000000" w:themeColor="text1"/>
          <w:sz w:val="24"/>
          <w:szCs w:val="24"/>
          <w:lang w:val="en-NZ" w:eastAsia="zh-CN"/>
        </w:rPr>
        <w:t>Les Oxley</w:t>
      </w:r>
    </w:p>
    <w:bookmarkEnd w:id="3"/>
    <w:p w14:paraId="4D99EE06" w14:textId="77777777" w:rsidR="005D16AF" w:rsidRPr="000610BA" w:rsidRDefault="005D16AF" w:rsidP="005D16AF">
      <w:pPr>
        <w:pStyle w:val="PlainText"/>
        <w:tabs>
          <w:tab w:val="left" w:pos="284"/>
          <w:tab w:val="left" w:pos="426"/>
        </w:tabs>
        <w:spacing w:line="288" w:lineRule="auto"/>
        <w:jc w:val="center"/>
        <w:rPr>
          <w:rFonts w:ascii="Times New Roman" w:hAnsi="Times New Roman" w:cs="Times New Roman"/>
          <w:bCs/>
          <w:color w:val="000000" w:themeColor="text1"/>
          <w:sz w:val="24"/>
          <w:szCs w:val="24"/>
          <w:lang w:val="en-GB"/>
        </w:rPr>
      </w:pPr>
      <w:r w:rsidRPr="000610BA">
        <w:rPr>
          <w:rFonts w:ascii="Times New Roman" w:hAnsi="Times New Roman" w:cs="Times New Roman"/>
          <w:bCs/>
          <w:color w:val="000000" w:themeColor="text1"/>
          <w:sz w:val="24"/>
          <w:szCs w:val="24"/>
          <w:lang w:val="en-GB"/>
        </w:rPr>
        <w:t>School of Accounting, Finance and Economics</w:t>
      </w:r>
    </w:p>
    <w:p w14:paraId="254D2D41" w14:textId="77777777" w:rsidR="005D16AF" w:rsidRPr="000610BA" w:rsidRDefault="005D16AF" w:rsidP="005D16AF">
      <w:pPr>
        <w:spacing w:after="0"/>
        <w:jc w:val="center"/>
        <w:rPr>
          <w:rFonts w:ascii="Times New Roman" w:eastAsia="SimSun" w:hAnsi="Times New Roman" w:cs="Times New Roman"/>
          <w:bCs/>
          <w:color w:val="000000" w:themeColor="text1"/>
          <w:sz w:val="24"/>
          <w:szCs w:val="24"/>
          <w:lang w:val="en-GB"/>
        </w:rPr>
      </w:pPr>
      <w:r w:rsidRPr="000610BA">
        <w:rPr>
          <w:rFonts w:ascii="Times New Roman" w:eastAsia="SimSun" w:hAnsi="Times New Roman" w:cs="Times New Roman"/>
          <w:color w:val="000000" w:themeColor="text1"/>
          <w:sz w:val="24"/>
          <w:szCs w:val="24"/>
          <w:lang w:val="en-GB"/>
        </w:rPr>
        <w:t>University of Waikato</w:t>
      </w:r>
    </w:p>
    <w:p w14:paraId="1CCDDE9F" w14:textId="77777777" w:rsidR="005D16AF" w:rsidRPr="000610BA" w:rsidRDefault="005D16AF" w:rsidP="005D16AF">
      <w:pPr>
        <w:spacing w:after="0" w:line="288" w:lineRule="auto"/>
        <w:jc w:val="center"/>
        <w:rPr>
          <w:rFonts w:ascii="Times New Roman" w:hAnsi="Times New Roman" w:cs="Times New Roman"/>
          <w:b/>
          <w:bCs/>
          <w:color w:val="000000" w:themeColor="text1"/>
          <w:sz w:val="24"/>
          <w:szCs w:val="24"/>
        </w:rPr>
      </w:pPr>
      <w:r w:rsidRPr="000610BA">
        <w:rPr>
          <w:rFonts w:ascii="Times New Roman" w:hAnsi="Times New Roman" w:cs="Times New Roman"/>
          <w:color w:val="000000" w:themeColor="text1"/>
          <w:sz w:val="24"/>
          <w:szCs w:val="24"/>
          <w:shd w:val="clear" w:color="auto" w:fill="FFFFFF"/>
        </w:rPr>
        <w:t>Email: les.oxley@waikato.ac.nz</w:t>
      </w:r>
    </w:p>
    <w:p w14:paraId="2A43D387" w14:textId="77777777" w:rsidR="005D16AF" w:rsidRPr="000610BA" w:rsidRDefault="005D16AF">
      <w:pPr>
        <w:spacing w:after="0" w:line="360" w:lineRule="auto"/>
        <w:jc w:val="center"/>
        <w:rPr>
          <w:rFonts w:ascii="Times New Roman" w:eastAsia="Times New Roman" w:hAnsi="Times New Roman" w:cs="Times New Roman"/>
          <w:color w:val="000000" w:themeColor="text1"/>
          <w:sz w:val="24"/>
          <w:szCs w:val="24"/>
        </w:rPr>
      </w:pPr>
    </w:p>
    <w:p w14:paraId="559C0D1B" w14:textId="77777777" w:rsidR="006A7A50" w:rsidRPr="000610BA" w:rsidRDefault="006A7A50" w:rsidP="00AD6582">
      <w:pPr>
        <w:jc w:val="center"/>
        <w:rPr>
          <w:rFonts w:ascii="Times New Roman" w:hAnsi="Times New Roman" w:cs="Times New Roman"/>
          <w:b/>
          <w:bCs/>
          <w:color w:val="000000" w:themeColor="text1"/>
          <w:sz w:val="24"/>
          <w:szCs w:val="24"/>
        </w:rPr>
      </w:pPr>
      <w:r w:rsidRPr="000610BA">
        <w:rPr>
          <w:rFonts w:ascii="Times New Roman" w:hAnsi="Times New Roman" w:cs="Times New Roman"/>
          <w:b/>
          <w:bCs/>
          <w:color w:val="000000" w:themeColor="text1"/>
          <w:sz w:val="24"/>
          <w:szCs w:val="24"/>
        </w:rPr>
        <w:lastRenderedPageBreak/>
        <w:t>Abstract</w:t>
      </w:r>
    </w:p>
    <w:p w14:paraId="5821E859" w14:textId="77777777" w:rsidR="00AD6582" w:rsidRPr="000610BA" w:rsidRDefault="00AD6582" w:rsidP="00AD6582">
      <w:pPr>
        <w:jc w:val="center"/>
        <w:rPr>
          <w:rFonts w:ascii="Times New Roman" w:hAnsi="Times New Roman" w:cs="Times New Roman"/>
          <w:b/>
          <w:bCs/>
          <w:color w:val="000000" w:themeColor="text1"/>
          <w:sz w:val="24"/>
          <w:szCs w:val="24"/>
        </w:rPr>
      </w:pPr>
    </w:p>
    <w:p w14:paraId="5EAF96DB" w14:textId="0C2EF1D9" w:rsidR="006A7A50" w:rsidRPr="000610BA" w:rsidRDefault="006A7A50" w:rsidP="001B5DB1">
      <w:pPr>
        <w:spacing w:line="288" w:lineRule="auto"/>
        <w:jc w:val="both"/>
        <w:rPr>
          <w:rFonts w:ascii="Times New Roman" w:hAnsi="Times New Roman" w:cs="Times New Roman"/>
          <w:color w:val="000000" w:themeColor="text1"/>
          <w:sz w:val="24"/>
          <w:szCs w:val="24"/>
        </w:rPr>
      </w:pPr>
      <w:bookmarkStart w:id="4" w:name="_Hlk188267182"/>
      <w:r w:rsidRPr="000610BA">
        <w:rPr>
          <w:rFonts w:ascii="Times New Roman" w:hAnsi="Times New Roman" w:cs="Times New Roman"/>
          <w:color w:val="000000" w:themeColor="text1"/>
          <w:sz w:val="24"/>
          <w:szCs w:val="24"/>
        </w:rPr>
        <w:t>While life expectancy losses due to homicide are well-documented in the US, their simultaneous effect on lifespan inequality</w:t>
      </w:r>
      <w:r w:rsidR="003927DE" w:rsidRPr="000610BA">
        <w:rPr>
          <w:rFonts w:ascii="Times New Roman" w:hAnsi="Times New Roman" w:cs="Times New Roman"/>
          <w:color w:val="000000" w:themeColor="text1"/>
          <w:sz w:val="24"/>
          <w:szCs w:val="24"/>
        </w:rPr>
        <w:t xml:space="preserve"> </w:t>
      </w:r>
      <w:r w:rsidRPr="000610BA">
        <w:rPr>
          <w:rFonts w:ascii="Times New Roman" w:hAnsi="Times New Roman" w:cs="Times New Roman"/>
          <w:color w:val="000000" w:themeColor="text1"/>
          <w:sz w:val="24"/>
          <w:szCs w:val="24"/>
        </w:rPr>
        <w:t xml:space="preserve">remains </w:t>
      </w:r>
      <w:r w:rsidR="00CA5B4E" w:rsidRPr="000610BA">
        <w:rPr>
          <w:rFonts w:ascii="Times New Roman" w:hAnsi="Times New Roman" w:cs="Times New Roman"/>
          <w:color w:val="000000" w:themeColor="text1"/>
          <w:sz w:val="24"/>
          <w:szCs w:val="24"/>
        </w:rPr>
        <w:t>underexplored. Therefore</w:t>
      </w:r>
      <w:r w:rsidRPr="000610BA">
        <w:rPr>
          <w:rFonts w:ascii="Times New Roman" w:hAnsi="Times New Roman" w:cs="Times New Roman"/>
          <w:color w:val="000000" w:themeColor="text1"/>
          <w:sz w:val="24"/>
          <w:szCs w:val="24"/>
        </w:rPr>
        <w:t xml:space="preserve">, this study examines the impact of homicide on life expectancy and lifespan inequality at the state level in the </w:t>
      </w:r>
      <w:r w:rsidR="00243BDA" w:rsidRPr="000610BA">
        <w:rPr>
          <w:rFonts w:ascii="Times New Roman" w:hAnsi="Times New Roman" w:cs="Times New Roman"/>
          <w:color w:val="000000" w:themeColor="text1"/>
          <w:sz w:val="24"/>
          <w:szCs w:val="24"/>
        </w:rPr>
        <w:t>US</w:t>
      </w:r>
      <w:r w:rsidRPr="000610BA">
        <w:rPr>
          <w:rFonts w:ascii="Times New Roman" w:hAnsi="Times New Roman" w:cs="Times New Roman"/>
          <w:color w:val="000000" w:themeColor="text1"/>
          <w:sz w:val="24"/>
          <w:szCs w:val="24"/>
        </w:rPr>
        <w:t xml:space="preserve"> from 1968 to 2020, employing Theil's entropy index to measure </w:t>
      </w:r>
      <w:r w:rsidR="00243BDA" w:rsidRPr="000610BA">
        <w:rPr>
          <w:rFonts w:ascii="Times New Roman" w:hAnsi="Times New Roman" w:cs="Times New Roman"/>
          <w:color w:val="000000" w:themeColor="text1"/>
          <w:sz w:val="24"/>
          <w:szCs w:val="24"/>
        </w:rPr>
        <w:t xml:space="preserve">lifespan </w:t>
      </w:r>
      <w:r w:rsidRPr="000610BA">
        <w:rPr>
          <w:rFonts w:ascii="Times New Roman" w:hAnsi="Times New Roman" w:cs="Times New Roman"/>
          <w:color w:val="000000" w:themeColor="text1"/>
          <w:sz w:val="24"/>
          <w:szCs w:val="24"/>
        </w:rPr>
        <w:t xml:space="preserve">inequality. Using a Panel-Corrected Standard Errors (PCSE) econometric model, we </w:t>
      </w:r>
      <w:r w:rsidR="00243BDA" w:rsidRPr="000610BA">
        <w:rPr>
          <w:rFonts w:ascii="Times New Roman" w:hAnsi="Times New Roman" w:cs="Times New Roman"/>
          <w:color w:val="000000" w:themeColor="text1"/>
          <w:sz w:val="24"/>
          <w:szCs w:val="24"/>
        </w:rPr>
        <w:t xml:space="preserve">also </w:t>
      </w:r>
      <w:r w:rsidRPr="000610BA">
        <w:rPr>
          <w:rFonts w:ascii="Times New Roman" w:hAnsi="Times New Roman" w:cs="Times New Roman"/>
          <w:color w:val="000000" w:themeColor="text1"/>
          <w:sz w:val="24"/>
          <w:szCs w:val="24"/>
        </w:rPr>
        <w:t>analyze</w:t>
      </w:r>
      <w:r w:rsidR="00D117F0" w:rsidRPr="000610BA">
        <w:rPr>
          <w:rFonts w:ascii="Times New Roman" w:hAnsi="Times New Roman" w:cs="Times New Roman"/>
          <w:color w:val="000000" w:themeColor="text1"/>
          <w:sz w:val="24"/>
          <w:szCs w:val="24"/>
        </w:rPr>
        <w:t>d</w:t>
      </w:r>
      <w:r w:rsidRPr="000610BA">
        <w:rPr>
          <w:rFonts w:ascii="Times New Roman" w:hAnsi="Times New Roman" w:cs="Times New Roman"/>
          <w:color w:val="000000" w:themeColor="text1"/>
          <w:sz w:val="24"/>
          <w:szCs w:val="24"/>
        </w:rPr>
        <w:t xml:space="preserve"> </w:t>
      </w:r>
      <w:r w:rsidR="00243BDA" w:rsidRPr="000610BA">
        <w:rPr>
          <w:rFonts w:ascii="Times New Roman" w:hAnsi="Times New Roman" w:cs="Times New Roman"/>
          <w:color w:val="000000" w:themeColor="text1"/>
          <w:sz w:val="24"/>
          <w:szCs w:val="24"/>
        </w:rPr>
        <w:t xml:space="preserve">the </w:t>
      </w:r>
      <w:r w:rsidRPr="000610BA">
        <w:rPr>
          <w:rFonts w:ascii="Times New Roman" w:hAnsi="Times New Roman" w:cs="Times New Roman"/>
          <w:color w:val="000000" w:themeColor="text1"/>
          <w:sz w:val="24"/>
          <w:szCs w:val="24"/>
        </w:rPr>
        <w:t xml:space="preserve">demographic, socioeconomic, and policy factors influencing these outcomes. </w:t>
      </w:r>
      <w:r w:rsidR="00243BDA" w:rsidRPr="000610BA">
        <w:rPr>
          <w:rFonts w:ascii="Times New Roman" w:hAnsi="Times New Roman" w:cs="Times New Roman"/>
          <w:color w:val="000000" w:themeColor="text1"/>
          <w:sz w:val="24"/>
          <w:szCs w:val="24"/>
        </w:rPr>
        <w:t>We</w:t>
      </w:r>
      <w:r w:rsidRPr="000610BA">
        <w:rPr>
          <w:rFonts w:ascii="Times New Roman" w:hAnsi="Times New Roman" w:cs="Times New Roman"/>
          <w:color w:val="000000" w:themeColor="text1"/>
          <w:sz w:val="24"/>
          <w:szCs w:val="24"/>
        </w:rPr>
        <w:t xml:space="preserve"> found substantial regional disparities, with Southern states consistently exhibiting the highest life expectancy losses and lifespan inequality increases due to homicide. Demographic factors, such as a higher proportion of high school graduates, are associated with reduced impacts of homicide, while higher percentages of Black populations and percentage of population 25-34 age group correlate with larger effects, reflecting systemic inequities in exposure to violence. Further</w:t>
      </w:r>
      <w:r w:rsidR="000700E6" w:rsidRPr="000610BA">
        <w:rPr>
          <w:rFonts w:ascii="Times New Roman" w:hAnsi="Times New Roman" w:cs="Times New Roman"/>
          <w:color w:val="000000" w:themeColor="text1"/>
          <w:sz w:val="24"/>
          <w:szCs w:val="24"/>
        </w:rPr>
        <w:t>more</w:t>
      </w:r>
      <w:r w:rsidRPr="000610BA">
        <w:rPr>
          <w:rFonts w:ascii="Times New Roman" w:hAnsi="Times New Roman" w:cs="Times New Roman"/>
          <w:color w:val="000000" w:themeColor="text1"/>
          <w:sz w:val="24"/>
          <w:szCs w:val="24"/>
        </w:rPr>
        <w:t>, corrections and judicial spending influenc</w:t>
      </w:r>
      <w:r w:rsidR="000700E6" w:rsidRPr="000610BA">
        <w:rPr>
          <w:rFonts w:ascii="Times New Roman" w:hAnsi="Times New Roman" w:cs="Times New Roman"/>
          <w:color w:val="000000" w:themeColor="text1"/>
          <w:sz w:val="24"/>
          <w:szCs w:val="24"/>
        </w:rPr>
        <w:t>e</w:t>
      </w:r>
      <w:r w:rsidRPr="000610BA">
        <w:rPr>
          <w:rFonts w:ascii="Times New Roman" w:hAnsi="Times New Roman" w:cs="Times New Roman"/>
          <w:color w:val="000000" w:themeColor="text1"/>
          <w:sz w:val="24"/>
          <w:szCs w:val="24"/>
        </w:rPr>
        <w:t xml:space="preserve"> both life expectancy and lifespan inequality. </w:t>
      </w:r>
      <w:r w:rsidR="007206B5" w:rsidRPr="000610BA">
        <w:rPr>
          <w:rFonts w:ascii="Times New Roman" w:hAnsi="Times New Roman" w:cs="Times New Roman"/>
          <w:color w:val="000000" w:themeColor="text1"/>
          <w:sz w:val="24"/>
          <w:szCs w:val="24"/>
        </w:rPr>
        <w:t>P</w:t>
      </w:r>
      <w:r w:rsidRPr="000610BA">
        <w:rPr>
          <w:rFonts w:ascii="Times New Roman" w:hAnsi="Times New Roman" w:cs="Times New Roman"/>
          <w:color w:val="000000" w:themeColor="text1"/>
          <w:sz w:val="24"/>
          <w:szCs w:val="24"/>
        </w:rPr>
        <w:t xml:space="preserve">olice and health spending mitigate lifespan inequality, while welfare expenditures often correlate with higher inequality, likely reflecting underlying socioeconomic vulnerabilities. Our results emphasize the need for integrated, evidence-based policy approaches targeting structural inequalities and specific demographic vulnerabilities. Strategies such as youth violence prevention, education-focused interventions, and community-based justice reforms are </w:t>
      </w:r>
      <w:r w:rsidR="000F3754" w:rsidRPr="000610BA">
        <w:rPr>
          <w:rFonts w:ascii="Times New Roman" w:hAnsi="Times New Roman" w:cs="Times New Roman"/>
          <w:color w:val="000000" w:themeColor="text1"/>
          <w:sz w:val="24"/>
          <w:szCs w:val="24"/>
        </w:rPr>
        <w:t xml:space="preserve">likely to be </w:t>
      </w:r>
      <w:r w:rsidRPr="000610BA">
        <w:rPr>
          <w:rFonts w:ascii="Times New Roman" w:hAnsi="Times New Roman" w:cs="Times New Roman"/>
          <w:color w:val="000000" w:themeColor="text1"/>
          <w:sz w:val="24"/>
          <w:szCs w:val="24"/>
        </w:rPr>
        <w:t>critical for mitigating homicide's impact. This work underscores homicide's dual role as a public health and societal challenge, calling for tailored policies to address both immediate and systemic factors driving violence.</w:t>
      </w:r>
    </w:p>
    <w:bookmarkEnd w:id="4"/>
    <w:p w14:paraId="6D12B508" w14:textId="77777777" w:rsidR="00D90999" w:rsidRDefault="00D90999">
      <w:pPr>
        <w:spacing w:after="0" w:line="360" w:lineRule="auto"/>
        <w:jc w:val="center"/>
        <w:rPr>
          <w:rFonts w:ascii="Times New Roman" w:eastAsia="Times New Roman" w:hAnsi="Times New Roman" w:cs="Times New Roman"/>
          <w:b/>
          <w:bCs/>
          <w:color w:val="000000" w:themeColor="text1"/>
          <w:sz w:val="24"/>
          <w:szCs w:val="24"/>
        </w:rPr>
      </w:pPr>
    </w:p>
    <w:p w14:paraId="74E378BE" w14:textId="5033C4D3" w:rsidR="006A7A50" w:rsidRPr="000610BA" w:rsidRDefault="00C95108">
      <w:pPr>
        <w:spacing w:after="0" w:line="360" w:lineRule="auto"/>
        <w:jc w:val="cente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bCs/>
          <w:color w:val="000000" w:themeColor="text1"/>
          <w:sz w:val="24"/>
          <w:szCs w:val="24"/>
        </w:rPr>
        <w:t xml:space="preserve">Keywords </w:t>
      </w:r>
      <w:r w:rsidRPr="000610BA">
        <w:rPr>
          <w:rFonts w:ascii="Times New Roman" w:eastAsia="Times New Roman" w:hAnsi="Times New Roman" w:cs="Times New Roman"/>
          <w:color w:val="000000" w:themeColor="text1"/>
          <w:sz w:val="24"/>
          <w:szCs w:val="24"/>
        </w:rPr>
        <w:br/>
        <w:t>Lifespan inequality</w:t>
      </w:r>
      <w:r w:rsidRPr="000610BA">
        <w:rPr>
          <w:rFonts w:ascii="Times New Roman" w:eastAsia="Times New Roman" w:hAnsi="Times New Roman" w:cs="Times New Roman"/>
          <w:color w:val="000000" w:themeColor="text1"/>
          <w:sz w:val="24"/>
          <w:szCs w:val="24"/>
        </w:rPr>
        <w:br/>
        <w:t>Theil index</w:t>
      </w:r>
      <w:r w:rsidRPr="000610BA">
        <w:rPr>
          <w:rFonts w:ascii="Times New Roman" w:eastAsia="Times New Roman" w:hAnsi="Times New Roman" w:cs="Times New Roman"/>
          <w:color w:val="000000" w:themeColor="text1"/>
          <w:sz w:val="24"/>
          <w:szCs w:val="24"/>
        </w:rPr>
        <w:br/>
        <w:t>Homicide</w:t>
      </w:r>
      <w:r w:rsidRPr="000610BA">
        <w:rPr>
          <w:rFonts w:ascii="Times New Roman" w:eastAsia="Times New Roman" w:hAnsi="Times New Roman" w:cs="Times New Roman"/>
          <w:color w:val="000000" w:themeColor="text1"/>
          <w:sz w:val="24"/>
          <w:szCs w:val="24"/>
        </w:rPr>
        <w:br/>
        <w:t>Socioeconomic factors</w:t>
      </w:r>
      <w:r w:rsidRPr="000610BA">
        <w:rPr>
          <w:rFonts w:ascii="Times New Roman" w:eastAsia="Times New Roman" w:hAnsi="Times New Roman" w:cs="Times New Roman"/>
          <w:color w:val="000000" w:themeColor="text1"/>
          <w:sz w:val="24"/>
          <w:szCs w:val="24"/>
        </w:rPr>
        <w:br/>
        <w:t>United States</w:t>
      </w:r>
    </w:p>
    <w:p w14:paraId="00000003" w14:textId="77777777" w:rsidR="007B5F0F" w:rsidRPr="000610BA" w:rsidRDefault="007B5F0F">
      <w:pPr>
        <w:rPr>
          <w:rFonts w:ascii="Times New Roman" w:eastAsia="Times New Roman" w:hAnsi="Times New Roman" w:cs="Times New Roman"/>
          <w:color w:val="000000" w:themeColor="text1"/>
          <w:sz w:val="24"/>
          <w:szCs w:val="24"/>
        </w:rPr>
      </w:pPr>
    </w:p>
    <w:p w14:paraId="6F18D6DE" w14:textId="77777777" w:rsidR="00AD6582" w:rsidRPr="000610BA" w:rsidRDefault="00AD6582" w:rsidP="00AD6582">
      <w:pPr>
        <w:spacing w:after="0" w:line="360" w:lineRule="auto"/>
        <w:jc w:val="center"/>
        <w:rPr>
          <w:rFonts w:ascii="Times New Roman" w:hAnsi="Times New Roman" w:cs="Times New Roman"/>
          <w:b/>
          <w:bCs/>
          <w:color w:val="000000" w:themeColor="text1"/>
          <w:sz w:val="24"/>
          <w:szCs w:val="24"/>
          <w:lang w:val="en-NZ"/>
        </w:rPr>
      </w:pPr>
      <w:r w:rsidRPr="000610BA">
        <w:rPr>
          <w:rFonts w:ascii="Times New Roman" w:hAnsi="Times New Roman" w:cs="Times New Roman"/>
          <w:b/>
          <w:bCs/>
          <w:color w:val="000000" w:themeColor="text1"/>
          <w:sz w:val="24"/>
          <w:szCs w:val="24"/>
          <w:lang w:val="en-NZ"/>
        </w:rPr>
        <w:t>JEL Classification</w:t>
      </w:r>
    </w:p>
    <w:p w14:paraId="003C119C" w14:textId="77777777" w:rsidR="00D57FB8" w:rsidRPr="000610BA" w:rsidRDefault="00D57FB8" w:rsidP="00AD6582">
      <w:pPr>
        <w:spacing w:after="0" w:line="360" w:lineRule="auto"/>
        <w:jc w:val="center"/>
        <w:rPr>
          <w:rFonts w:ascii="Times New Roman" w:hAnsi="Times New Roman" w:cs="Times New Roman"/>
          <w:b/>
          <w:bCs/>
          <w:color w:val="000000" w:themeColor="text1"/>
          <w:sz w:val="24"/>
          <w:szCs w:val="24"/>
          <w:lang w:val="en-NZ"/>
        </w:rPr>
      </w:pPr>
    </w:p>
    <w:p w14:paraId="0959446B" w14:textId="77777777" w:rsidR="00D57FB8" w:rsidRPr="000610BA" w:rsidRDefault="00D57FB8" w:rsidP="00D57FB8">
      <w:pPr>
        <w:spacing w:after="0" w:line="360" w:lineRule="auto"/>
        <w:jc w:val="center"/>
        <w:rPr>
          <w:rFonts w:ascii="Times New Roman" w:hAnsi="Times New Roman" w:cs="Times New Roman"/>
          <w:color w:val="000000" w:themeColor="text1"/>
          <w:sz w:val="24"/>
          <w:szCs w:val="24"/>
          <w:lang w:val="en-NZ"/>
        </w:rPr>
      </w:pPr>
      <w:r w:rsidRPr="000610BA">
        <w:rPr>
          <w:rFonts w:ascii="Times New Roman" w:hAnsi="Times New Roman" w:cs="Times New Roman"/>
          <w:color w:val="000000" w:themeColor="text1"/>
          <w:sz w:val="24"/>
          <w:szCs w:val="24"/>
          <w:shd w:val="clear" w:color="auto" w:fill="FFFFFF"/>
        </w:rPr>
        <w:t>I14</w:t>
      </w:r>
    </w:p>
    <w:p w14:paraId="40A27D03" w14:textId="77777777" w:rsidR="00D57FB8" w:rsidRPr="000610BA" w:rsidRDefault="00D57FB8" w:rsidP="00D57FB8">
      <w:pPr>
        <w:spacing w:after="0" w:line="360" w:lineRule="auto"/>
        <w:jc w:val="center"/>
        <w:rPr>
          <w:rFonts w:ascii="Times New Roman" w:hAnsi="Times New Roman" w:cs="Times New Roman"/>
          <w:color w:val="000000" w:themeColor="text1"/>
          <w:sz w:val="24"/>
          <w:szCs w:val="24"/>
          <w:shd w:val="clear" w:color="auto" w:fill="FFFFFF"/>
        </w:rPr>
      </w:pPr>
      <w:r w:rsidRPr="000610BA">
        <w:rPr>
          <w:rFonts w:ascii="Times New Roman" w:hAnsi="Times New Roman" w:cs="Times New Roman"/>
          <w:color w:val="000000" w:themeColor="text1"/>
          <w:sz w:val="24"/>
          <w:szCs w:val="24"/>
          <w:shd w:val="clear" w:color="auto" w:fill="FFFFFF"/>
        </w:rPr>
        <w:t>I18</w:t>
      </w:r>
    </w:p>
    <w:p w14:paraId="0AE18934" w14:textId="6DD294E7" w:rsidR="00D57FB8" w:rsidRPr="000610BA" w:rsidRDefault="00D57FB8" w:rsidP="00AD6582">
      <w:pPr>
        <w:spacing w:after="0" w:line="360" w:lineRule="auto"/>
        <w:jc w:val="center"/>
        <w:rPr>
          <w:rFonts w:ascii="Times New Roman" w:hAnsi="Times New Roman" w:cs="Times New Roman"/>
          <w:color w:val="000000" w:themeColor="text1"/>
          <w:sz w:val="24"/>
          <w:szCs w:val="24"/>
          <w:lang w:val="en-NZ"/>
        </w:rPr>
      </w:pPr>
      <w:r w:rsidRPr="000610BA">
        <w:rPr>
          <w:rFonts w:ascii="Times New Roman" w:hAnsi="Times New Roman" w:cs="Times New Roman"/>
          <w:color w:val="000000" w:themeColor="text1"/>
          <w:sz w:val="24"/>
          <w:szCs w:val="24"/>
          <w:lang w:val="en-NZ"/>
        </w:rPr>
        <w:t>I38</w:t>
      </w:r>
    </w:p>
    <w:p w14:paraId="6BFE2094" w14:textId="77777777" w:rsidR="00C95108" w:rsidRPr="000610BA" w:rsidRDefault="00C95108">
      <w:pPr>
        <w:rPr>
          <w:rFonts w:ascii="Times New Roman" w:eastAsia="Times New Roman" w:hAnsi="Times New Roman" w:cs="Times New Roman"/>
          <w:color w:val="000000" w:themeColor="text1"/>
          <w:sz w:val="24"/>
          <w:szCs w:val="24"/>
        </w:rPr>
      </w:pPr>
    </w:p>
    <w:p w14:paraId="67963A52" w14:textId="77777777" w:rsidR="00DA45ED" w:rsidRPr="000610BA" w:rsidRDefault="00DA45ED">
      <w:pPr>
        <w:rPr>
          <w:rFonts w:ascii="Times New Roman" w:eastAsia="Times New Roman" w:hAnsi="Times New Roman" w:cs="Times New Roman"/>
          <w:color w:val="000000" w:themeColor="text1"/>
          <w:sz w:val="24"/>
          <w:szCs w:val="24"/>
        </w:rPr>
      </w:pPr>
    </w:p>
    <w:p w14:paraId="2A151F44" w14:textId="77777777" w:rsidR="00DA45ED" w:rsidRPr="000610BA" w:rsidRDefault="00DA45ED">
      <w:pPr>
        <w:rPr>
          <w:rFonts w:ascii="Times New Roman" w:eastAsia="Times New Roman" w:hAnsi="Times New Roman" w:cs="Times New Roman"/>
          <w:color w:val="000000" w:themeColor="text1"/>
          <w:sz w:val="24"/>
          <w:szCs w:val="24"/>
        </w:rPr>
      </w:pPr>
    </w:p>
    <w:p w14:paraId="00000004" w14:textId="77777777" w:rsidR="007B5F0F" w:rsidRPr="000610BA" w:rsidRDefault="005A42B0" w:rsidP="001B5DB1">
      <w:pPr>
        <w:numPr>
          <w:ilvl w:val="0"/>
          <w:numId w:val="1"/>
        </w:numPr>
        <w:pBdr>
          <w:top w:val="nil"/>
          <w:left w:val="nil"/>
          <w:bottom w:val="nil"/>
          <w:right w:val="nil"/>
          <w:between w:val="nil"/>
        </w:pBdr>
        <w:tabs>
          <w:tab w:val="left" w:pos="360"/>
        </w:tabs>
        <w:spacing w:after="240" w:line="288" w:lineRule="auto"/>
        <w:ind w:left="0" w:firstLine="0"/>
        <w:jc w:val="both"/>
        <w:rPr>
          <w:rFonts w:ascii="Times New Roman" w:eastAsia="Times New Roman" w:hAnsi="Times New Roman" w:cs="Times New Roman"/>
          <w:b/>
          <w:bCs/>
          <w:color w:val="000000" w:themeColor="text1"/>
          <w:sz w:val="24"/>
          <w:szCs w:val="24"/>
        </w:rPr>
      </w:pPr>
      <w:r w:rsidRPr="000610BA">
        <w:rPr>
          <w:rFonts w:ascii="Times New Roman" w:eastAsia="Times New Roman" w:hAnsi="Times New Roman" w:cs="Times New Roman"/>
          <w:b/>
          <w:bCs/>
          <w:color w:val="000000" w:themeColor="text1"/>
          <w:sz w:val="24"/>
          <w:szCs w:val="24"/>
        </w:rPr>
        <w:lastRenderedPageBreak/>
        <w:t xml:space="preserve">Introduction </w:t>
      </w:r>
    </w:p>
    <w:p w14:paraId="00000006" w14:textId="663BC689" w:rsidR="007B5F0F" w:rsidRPr="000610BA" w:rsidRDefault="00DB3EC1" w:rsidP="001B5DB1">
      <w:pPr>
        <w:spacing w:line="360" w:lineRule="auto"/>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The</w:t>
      </w:r>
      <w:r w:rsidR="005A42B0" w:rsidRPr="000610BA">
        <w:rPr>
          <w:rFonts w:ascii="Times New Roman" w:eastAsia="Times New Roman" w:hAnsi="Times New Roman" w:cs="Times New Roman"/>
          <w:color w:val="000000" w:themeColor="text1"/>
          <w:sz w:val="24"/>
          <w:szCs w:val="24"/>
        </w:rPr>
        <w:t xml:space="preserve"> homicide rate in the United States has fluctuated significantly over the decades, shaped by various social, economic, and political factors. During the early 1980s, homicide rates peaked at over 10 per 100,000</w:t>
      </w:r>
      <w:r w:rsidR="005849BA" w:rsidRPr="000610BA">
        <w:rPr>
          <w:rFonts w:ascii="Times New Roman" w:eastAsia="Times New Roman" w:hAnsi="Times New Roman" w:cs="Times New Roman"/>
          <w:color w:val="000000" w:themeColor="text1"/>
          <w:sz w:val="24"/>
          <w:szCs w:val="24"/>
        </w:rPr>
        <w:t xml:space="preserve"> people</w:t>
      </w:r>
      <w:r w:rsidR="005A42B0" w:rsidRPr="000610BA">
        <w:rPr>
          <w:rFonts w:ascii="Times New Roman" w:eastAsia="Times New Roman" w:hAnsi="Times New Roman" w:cs="Times New Roman"/>
          <w:color w:val="000000" w:themeColor="text1"/>
          <w:sz w:val="24"/>
          <w:szCs w:val="24"/>
        </w:rPr>
        <w:t>, followed by a notable decline beginning in the mid-1990s and continuing into the early 2000s (Levitt,</w:t>
      </w:r>
      <w:r w:rsidR="00F915AB" w:rsidRPr="000610BA">
        <w:rPr>
          <w:rFonts w:ascii="Times New Roman" w:eastAsia="Times New Roman" w:hAnsi="Times New Roman" w:cs="Times New Roman"/>
          <w:color w:val="000000" w:themeColor="text1"/>
          <w:sz w:val="24"/>
          <w:szCs w:val="24"/>
        </w:rPr>
        <w:t xml:space="preserve"> 2004; Blumstein</w:t>
      </w:r>
      <w:r w:rsidR="00225647" w:rsidRPr="000610BA">
        <w:rPr>
          <w:rFonts w:ascii="Times New Roman" w:eastAsia="Times New Roman" w:hAnsi="Times New Roman" w:cs="Times New Roman"/>
          <w:color w:val="000000" w:themeColor="text1"/>
          <w:sz w:val="24"/>
          <w:szCs w:val="24"/>
        </w:rPr>
        <w:t xml:space="preserve"> </w:t>
      </w:r>
      <w:r w:rsidR="00497DB0" w:rsidRPr="000610BA">
        <w:rPr>
          <w:rFonts w:ascii="Times New Roman" w:eastAsia="Times New Roman" w:hAnsi="Times New Roman" w:cs="Times New Roman"/>
          <w:color w:val="000000" w:themeColor="text1"/>
          <w:sz w:val="24"/>
          <w:szCs w:val="24"/>
        </w:rPr>
        <w:t>et al.</w:t>
      </w:r>
      <w:r w:rsidR="005A42B0" w:rsidRPr="000610BA">
        <w:rPr>
          <w:rFonts w:ascii="Times New Roman" w:eastAsia="Times New Roman" w:hAnsi="Times New Roman" w:cs="Times New Roman"/>
          <w:color w:val="000000" w:themeColor="text1"/>
          <w:sz w:val="24"/>
          <w:szCs w:val="24"/>
        </w:rPr>
        <w:t>,</w:t>
      </w:r>
      <w:r w:rsidR="00F915AB" w:rsidRPr="000610BA">
        <w:rPr>
          <w:rFonts w:ascii="Times New Roman" w:eastAsia="Times New Roman" w:hAnsi="Times New Roman" w:cs="Times New Roman"/>
          <w:color w:val="000000" w:themeColor="text1"/>
          <w:sz w:val="24"/>
          <w:szCs w:val="24"/>
        </w:rPr>
        <w:t xml:space="preserve"> </w:t>
      </w:r>
      <w:r w:rsidR="00C93CD4" w:rsidRPr="000610BA">
        <w:rPr>
          <w:rFonts w:ascii="Times New Roman" w:eastAsia="Times New Roman" w:hAnsi="Times New Roman" w:cs="Times New Roman"/>
          <w:color w:val="000000" w:themeColor="text1"/>
          <w:sz w:val="24"/>
          <w:szCs w:val="24"/>
        </w:rPr>
        <w:t>2000; Cooper</w:t>
      </w:r>
      <w:r w:rsidR="00225647" w:rsidRPr="000610BA">
        <w:rPr>
          <w:rFonts w:ascii="Times New Roman" w:eastAsia="Times New Roman" w:hAnsi="Times New Roman" w:cs="Times New Roman"/>
          <w:color w:val="000000" w:themeColor="text1"/>
          <w:sz w:val="24"/>
          <w:szCs w:val="24"/>
        </w:rPr>
        <w:t xml:space="preserve"> </w:t>
      </w:r>
      <w:r w:rsidR="00CB1CD0" w:rsidRPr="000610BA">
        <w:rPr>
          <w:rFonts w:ascii="Times New Roman" w:eastAsia="Times New Roman" w:hAnsi="Times New Roman" w:cs="Times New Roman"/>
          <w:color w:val="000000" w:themeColor="text1"/>
          <w:sz w:val="24"/>
          <w:szCs w:val="24"/>
        </w:rPr>
        <w:t xml:space="preserve">&amp; </w:t>
      </w:r>
      <w:r w:rsidR="00225647" w:rsidRPr="000610BA">
        <w:rPr>
          <w:rFonts w:ascii="Times New Roman" w:eastAsia="Times New Roman" w:hAnsi="Times New Roman" w:cs="Times New Roman"/>
          <w:color w:val="000000" w:themeColor="text1"/>
          <w:sz w:val="24"/>
          <w:szCs w:val="24"/>
        </w:rPr>
        <w:t>Smith,</w:t>
      </w:r>
      <w:r w:rsidR="00F915AB" w:rsidRPr="000610BA">
        <w:rPr>
          <w:rFonts w:ascii="Times New Roman" w:eastAsia="Times New Roman" w:hAnsi="Times New Roman" w:cs="Times New Roman"/>
          <w:color w:val="000000" w:themeColor="text1"/>
          <w:sz w:val="24"/>
          <w:szCs w:val="24"/>
        </w:rPr>
        <w:t xml:space="preserve"> </w:t>
      </w:r>
      <w:r w:rsidR="00225647" w:rsidRPr="000610BA">
        <w:rPr>
          <w:rFonts w:ascii="Times New Roman" w:eastAsia="Times New Roman" w:hAnsi="Times New Roman" w:cs="Times New Roman"/>
          <w:color w:val="000000" w:themeColor="text1"/>
          <w:sz w:val="24"/>
          <w:szCs w:val="24"/>
        </w:rPr>
        <w:t>2011</w:t>
      </w:r>
      <w:r w:rsidR="005A42B0" w:rsidRPr="000610BA">
        <w:rPr>
          <w:rFonts w:ascii="Times New Roman" w:eastAsia="Times New Roman" w:hAnsi="Times New Roman" w:cs="Times New Roman"/>
          <w:color w:val="000000" w:themeColor="text1"/>
          <w:sz w:val="24"/>
          <w:szCs w:val="24"/>
        </w:rPr>
        <w:t>). However, recent years have seen a resurgence in violent crime, particularly homicides. In 2020, the US experienced a nearly 30% increase in homicides, the largest single-year increase ever recorded (Zimmerman et al., 2024). Regionally, from 2019 to 2020, homicide rates increased in 46 states, with only Alaska, Maine, New Hampshire, and New Mexico reporting declines (Petrosky et al., 202</w:t>
      </w:r>
      <w:r w:rsidR="00FB1AF7" w:rsidRPr="000610BA">
        <w:rPr>
          <w:rFonts w:ascii="Times New Roman" w:eastAsia="Times New Roman" w:hAnsi="Times New Roman" w:cs="Times New Roman"/>
          <w:color w:val="000000" w:themeColor="text1"/>
          <w:sz w:val="24"/>
          <w:szCs w:val="24"/>
        </w:rPr>
        <w:t>0</w:t>
      </w:r>
      <w:r w:rsidR="005A42B0" w:rsidRPr="000610BA">
        <w:rPr>
          <w:rFonts w:ascii="Times New Roman" w:eastAsia="Times New Roman" w:hAnsi="Times New Roman" w:cs="Times New Roman"/>
          <w:color w:val="000000" w:themeColor="text1"/>
          <w:sz w:val="24"/>
          <w:szCs w:val="24"/>
        </w:rPr>
        <w:t>). This resurgence underscores ongoing challenges in addressing violent crime effectively, with the US consistently ranked as having among the highest homicide rates across developed nations (</w:t>
      </w:r>
      <w:r w:rsidR="00B430E1" w:rsidRPr="000610BA">
        <w:rPr>
          <w:rFonts w:ascii="Times New Roman" w:eastAsia="Times New Roman" w:hAnsi="Times New Roman" w:cs="Times New Roman"/>
          <w:color w:val="000000" w:themeColor="text1"/>
          <w:sz w:val="24"/>
          <w:szCs w:val="24"/>
        </w:rPr>
        <w:t xml:space="preserve">Riedel </w:t>
      </w:r>
      <w:r w:rsidR="00CB1CD0" w:rsidRPr="000610BA">
        <w:rPr>
          <w:rFonts w:ascii="Times New Roman" w:eastAsia="Times New Roman" w:hAnsi="Times New Roman" w:cs="Times New Roman"/>
          <w:color w:val="000000" w:themeColor="text1"/>
          <w:sz w:val="24"/>
          <w:szCs w:val="24"/>
        </w:rPr>
        <w:t xml:space="preserve">&amp; </w:t>
      </w:r>
      <w:r w:rsidR="00B430E1" w:rsidRPr="000610BA">
        <w:rPr>
          <w:rFonts w:ascii="Times New Roman" w:eastAsia="Times New Roman" w:hAnsi="Times New Roman" w:cs="Times New Roman"/>
          <w:color w:val="000000" w:themeColor="text1"/>
          <w:sz w:val="24"/>
          <w:szCs w:val="24"/>
        </w:rPr>
        <w:t>Dirks, 2022)</w:t>
      </w:r>
      <w:r w:rsidR="005A42B0" w:rsidRPr="000610BA">
        <w:rPr>
          <w:rFonts w:ascii="Times New Roman" w:eastAsia="Times New Roman" w:hAnsi="Times New Roman" w:cs="Times New Roman"/>
          <w:color w:val="000000" w:themeColor="text1"/>
          <w:sz w:val="24"/>
          <w:szCs w:val="24"/>
        </w:rPr>
        <w:t xml:space="preserve">. </w:t>
      </w:r>
    </w:p>
    <w:p w14:paraId="30F66154" w14:textId="79361D36" w:rsidR="009467E6" w:rsidRPr="000610BA" w:rsidRDefault="009467E6" w:rsidP="005D16AF">
      <w:pPr>
        <w:spacing w:line="360" w:lineRule="auto"/>
        <w:ind w:left="90" w:firstLine="63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Some studies have explored the prevalence and distribution of homicide rates, revealing critical insights into racial </w:t>
      </w:r>
      <w:r w:rsidR="0000697A" w:rsidRPr="000610BA">
        <w:rPr>
          <w:rFonts w:ascii="Times New Roman" w:eastAsia="Times New Roman" w:hAnsi="Times New Roman" w:cs="Times New Roman"/>
          <w:color w:val="000000" w:themeColor="text1"/>
          <w:sz w:val="24"/>
          <w:szCs w:val="24"/>
        </w:rPr>
        <w:t>disparities, geographic</w:t>
      </w:r>
      <w:r w:rsidRPr="000610BA">
        <w:rPr>
          <w:rFonts w:ascii="Times New Roman" w:eastAsia="Times New Roman" w:hAnsi="Times New Roman" w:cs="Times New Roman"/>
          <w:color w:val="000000" w:themeColor="text1"/>
          <w:sz w:val="24"/>
          <w:szCs w:val="24"/>
        </w:rPr>
        <w:t xml:space="preserve"> variation, and other influencing factors (</w:t>
      </w:r>
      <w:proofErr w:type="spellStart"/>
      <w:r w:rsidRPr="000610BA">
        <w:rPr>
          <w:rFonts w:ascii="Times New Roman" w:eastAsia="Times New Roman" w:hAnsi="Times New Roman" w:cs="Times New Roman"/>
          <w:color w:val="000000" w:themeColor="text1"/>
          <w:sz w:val="24"/>
          <w:szCs w:val="24"/>
        </w:rPr>
        <w:t>Buyukozturk</w:t>
      </w:r>
      <w:proofErr w:type="spellEnd"/>
      <w:r w:rsidRPr="000610BA">
        <w:rPr>
          <w:rFonts w:ascii="Times New Roman" w:eastAsia="Times New Roman" w:hAnsi="Times New Roman" w:cs="Times New Roman"/>
          <w:color w:val="000000" w:themeColor="text1"/>
          <w:sz w:val="24"/>
          <w:szCs w:val="24"/>
        </w:rPr>
        <w:t xml:space="preserve"> et al., </w:t>
      </w:r>
      <w:r w:rsidR="00CB1CD0" w:rsidRPr="000610BA">
        <w:rPr>
          <w:rFonts w:ascii="Times New Roman" w:eastAsia="Times New Roman" w:hAnsi="Times New Roman" w:cs="Times New Roman"/>
          <w:color w:val="000000" w:themeColor="text1"/>
          <w:sz w:val="24"/>
          <w:szCs w:val="24"/>
        </w:rPr>
        <w:t xml:space="preserve">2018; </w:t>
      </w:r>
      <w:proofErr w:type="spellStart"/>
      <w:r w:rsidR="00CB1CD0" w:rsidRPr="000610BA">
        <w:rPr>
          <w:rFonts w:ascii="Times New Roman" w:eastAsia="Times New Roman" w:hAnsi="Times New Roman" w:cs="Times New Roman"/>
          <w:color w:val="000000" w:themeColor="text1"/>
          <w:sz w:val="24"/>
          <w:szCs w:val="24"/>
        </w:rPr>
        <w:t>Gobaud</w:t>
      </w:r>
      <w:proofErr w:type="spellEnd"/>
      <w:r w:rsidRPr="000610BA">
        <w:rPr>
          <w:rFonts w:ascii="Times New Roman" w:eastAsia="Times New Roman" w:hAnsi="Times New Roman" w:cs="Times New Roman"/>
          <w:color w:val="000000" w:themeColor="text1"/>
          <w:sz w:val="24"/>
          <w:szCs w:val="24"/>
        </w:rPr>
        <w:t xml:space="preserve"> et al., 2022</w:t>
      </w:r>
      <w:r w:rsidR="0000697A" w:rsidRPr="000610BA">
        <w:rPr>
          <w:rFonts w:ascii="Times New Roman" w:eastAsia="Times New Roman" w:hAnsi="Times New Roman" w:cs="Times New Roman"/>
          <w:color w:val="000000" w:themeColor="text1"/>
          <w:sz w:val="24"/>
          <w:szCs w:val="24"/>
        </w:rPr>
        <w:t>;</w:t>
      </w:r>
      <w:r w:rsidRPr="000610BA">
        <w:rPr>
          <w:rFonts w:ascii="Times New Roman" w:eastAsia="Times New Roman" w:hAnsi="Times New Roman" w:cs="Times New Roman"/>
          <w:color w:val="000000" w:themeColor="text1"/>
          <w:sz w:val="24"/>
          <w:szCs w:val="24"/>
        </w:rPr>
        <w:t xml:space="preserve"> Zimmerman et al., 2024). Key determinants such as age, race or ethnicity, and firearm laws are frequently analyzed to better understand the dynamics of homicide rates (Cooper &amp; Smith, </w:t>
      </w:r>
      <w:r w:rsidR="00CB1CD0" w:rsidRPr="000610BA">
        <w:rPr>
          <w:rFonts w:ascii="Times New Roman" w:eastAsia="Times New Roman" w:hAnsi="Times New Roman" w:cs="Times New Roman"/>
          <w:color w:val="000000" w:themeColor="text1"/>
          <w:sz w:val="24"/>
          <w:szCs w:val="24"/>
        </w:rPr>
        <w:t>2011; Rosenfeld</w:t>
      </w:r>
      <w:r w:rsidRPr="000610BA">
        <w:rPr>
          <w:rFonts w:ascii="Times New Roman" w:eastAsia="Times New Roman" w:hAnsi="Times New Roman" w:cs="Times New Roman"/>
          <w:color w:val="000000" w:themeColor="text1"/>
          <w:sz w:val="24"/>
          <w:szCs w:val="24"/>
        </w:rPr>
        <w:t xml:space="preserve"> &amp; Fox, 2019;</w:t>
      </w:r>
      <w:r w:rsidR="00CB1CD0" w:rsidRPr="000610BA">
        <w:rPr>
          <w:rFonts w:ascii="Times New Roman" w:eastAsia="Times New Roman" w:hAnsi="Times New Roman" w:cs="Times New Roman"/>
          <w:color w:val="000000" w:themeColor="text1"/>
          <w:sz w:val="24"/>
          <w:szCs w:val="24"/>
        </w:rPr>
        <w:t xml:space="preserve"> </w:t>
      </w:r>
      <w:proofErr w:type="spellStart"/>
      <w:r w:rsidRPr="000610BA">
        <w:rPr>
          <w:rFonts w:ascii="Times New Roman" w:eastAsia="Times New Roman" w:hAnsi="Times New Roman" w:cs="Times New Roman"/>
          <w:color w:val="000000" w:themeColor="text1"/>
          <w:sz w:val="24"/>
          <w:szCs w:val="24"/>
        </w:rPr>
        <w:t>Kalesan</w:t>
      </w:r>
      <w:proofErr w:type="spellEnd"/>
      <w:r w:rsidRPr="000610BA">
        <w:rPr>
          <w:rFonts w:ascii="Times New Roman" w:eastAsia="Times New Roman" w:hAnsi="Times New Roman" w:cs="Times New Roman"/>
          <w:color w:val="000000" w:themeColor="text1"/>
          <w:sz w:val="24"/>
          <w:szCs w:val="24"/>
        </w:rPr>
        <w:t xml:space="preserve"> et al., 2016). For instance, Blumstein</w:t>
      </w:r>
      <w:r w:rsidR="00CB1CD0"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 xml:space="preserve">(1995) </w:t>
      </w:r>
      <w:r w:rsidR="00CB1CD0" w:rsidRPr="000610BA">
        <w:rPr>
          <w:rFonts w:ascii="Times New Roman" w:eastAsia="Times New Roman" w:hAnsi="Times New Roman" w:cs="Times New Roman"/>
          <w:color w:val="000000" w:themeColor="text1"/>
          <w:sz w:val="24"/>
          <w:szCs w:val="24"/>
        </w:rPr>
        <w:t>and Cooper</w:t>
      </w:r>
      <w:r w:rsidRPr="000610BA">
        <w:rPr>
          <w:rFonts w:ascii="Times New Roman" w:eastAsia="Times New Roman" w:hAnsi="Times New Roman" w:cs="Times New Roman"/>
          <w:color w:val="000000" w:themeColor="text1"/>
          <w:sz w:val="24"/>
          <w:szCs w:val="24"/>
        </w:rPr>
        <w:t xml:space="preserve"> &amp; Smith</w:t>
      </w:r>
      <w:r w:rsidR="00CB1CD0"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 xml:space="preserve">(2011) found that homicide rates are disproportionately higher among adolescents and young </w:t>
      </w:r>
      <w:r w:rsidR="00CB1CD0" w:rsidRPr="000610BA">
        <w:rPr>
          <w:rFonts w:ascii="Times New Roman" w:eastAsia="Times New Roman" w:hAnsi="Times New Roman" w:cs="Times New Roman"/>
          <w:color w:val="000000" w:themeColor="text1"/>
          <w:sz w:val="24"/>
          <w:szCs w:val="24"/>
        </w:rPr>
        <w:t>adults</w:t>
      </w:r>
      <w:r w:rsidRPr="000610BA">
        <w:rPr>
          <w:rFonts w:ascii="Times New Roman" w:eastAsia="Times New Roman" w:hAnsi="Times New Roman" w:cs="Times New Roman"/>
          <w:color w:val="000000" w:themeColor="text1"/>
          <w:sz w:val="24"/>
          <w:szCs w:val="24"/>
        </w:rPr>
        <w:t xml:space="preserve"> and that Black/African American communities experience higher homicide victimization rates compared with White </w:t>
      </w:r>
      <w:r w:rsidR="00B00614" w:rsidRPr="000610BA">
        <w:rPr>
          <w:rFonts w:ascii="Times New Roman" w:eastAsia="Times New Roman" w:hAnsi="Times New Roman" w:cs="Times New Roman"/>
          <w:color w:val="000000" w:themeColor="text1"/>
          <w:sz w:val="24"/>
          <w:szCs w:val="24"/>
        </w:rPr>
        <w:t>populations (</w:t>
      </w:r>
      <w:r w:rsidRPr="000610BA">
        <w:rPr>
          <w:rFonts w:ascii="Times New Roman" w:eastAsia="Times New Roman" w:hAnsi="Times New Roman" w:cs="Times New Roman"/>
          <w:color w:val="000000" w:themeColor="text1"/>
          <w:sz w:val="24"/>
          <w:szCs w:val="24"/>
        </w:rPr>
        <w:t>Cooper &amp; Smith, 2011; Rosenfeld &amp; Fox, 2019). Studies also indicate that comprehensive firearm regulations</w:t>
      </w:r>
      <w:r w:rsidR="00CB1CD0"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are generally associated with lower firearm-related homicide rates (</w:t>
      </w:r>
      <w:proofErr w:type="spellStart"/>
      <w:r w:rsidRPr="000610BA">
        <w:rPr>
          <w:rFonts w:ascii="Times New Roman" w:eastAsia="Times New Roman" w:hAnsi="Times New Roman" w:cs="Times New Roman"/>
          <w:color w:val="000000" w:themeColor="text1"/>
          <w:sz w:val="24"/>
          <w:szCs w:val="24"/>
        </w:rPr>
        <w:t>Kalesan</w:t>
      </w:r>
      <w:proofErr w:type="spellEnd"/>
      <w:r w:rsidRPr="000610BA">
        <w:rPr>
          <w:rFonts w:ascii="Times New Roman" w:eastAsia="Times New Roman" w:hAnsi="Times New Roman" w:cs="Times New Roman"/>
          <w:color w:val="000000" w:themeColor="text1"/>
          <w:sz w:val="24"/>
          <w:szCs w:val="24"/>
        </w:rPr>
        <w:t xml:space="preserve"> et al., 2016; Wintemute, 2015). </w:t>
      </w:r>
    </w:p>
    <w:p w14:paraId="00000008" w14:textId="7F9AD59F" w:rsidR="007B5F0F" w:rsidRPr="000610BA" w:rsidRDefault="005A42B0" w:rsidP="00AD6582">
      <w:pPr>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A growing body of literature highlights that the consequences of homicide extend far beyond the immediate loss of life, leaving profound social, psychological, and economic impacts on victims' families and communities.</w:t>
      </w:r>
      <w:r w:rsidR="00B00614"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 xml:space="preserve">For </w:t>
      </w:r>
      <w:r w:rsidR="00B00614" w:rsidRPr="000610BA">
        <w:rPr>
          <w:rFonts w:ascii="Times New Roman" w:eastAsia="Times New Roman" w:hAnsi="Times New Roman" w:cs="Times New Roman"/>
          <w:color w:val="000000" w:themeColor="text1"/>
          <w:sz w:val="24"/>
          <w:szCs w:val="24"/>
        </w:rPr>
        <w:t>instance, Chapman</w:t>
      </w:r>
      <w:r w:rsidRPr="000610BA">
        <w:rPr>
          <w:rFonts w:ascii="Times New Roman" w:eastAsia="Times New Roman" w:hAnsi="Times New Roman" w:cs="Times New Roman"/>
          <w:color w:val="000000" w:themeColor="text1"/>
          <w:sz w:val="24"/>
          <w:szCs w:val="24"/>
        </w:rPr>
        <w:t xml:space="preserve"> and Dixon-Gordon</w:t>
      </w:r>
      <w:r w:rsidR="00CB1CD0"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 xml:space="preserve">(2007) </w:t>
      </w:r>
      <w:r w:rsidR="000A4DF0" w:rsidRPr="000610BA">
        <w:rPr>
          <w:rFonts w:ascii="Times New Roman" w:eastAsia="Times New Roman" w:hAnsi="Times New Roman" w:cs="Times New Roman"/>
          <w:color w:val="000000" w:themeColor="text1"/>
          <w:sz w:val="24"/>
          <w:szCs w:val="24"/>
        </w:rPr>
        <w:t xml:space="preserve">noted </w:t>
      </w:r>
      <w:r w:rsidRPr="000610BA">
        <w:rPr>
          <w:rFonts w:ascii="Times New Roman" w:eastAsia="Times New Roman" w:hAnsi="Times New Roman" w:cs="Times New Roman"/>
          <w:color w:val="000000" w:themeColor="text1"/>
          <w:sz w:val="24"/>
          <w:szCs w:val="24"/>
        </w:rPr>
        <w:t xml:space="preserve">that bereaved family members often face psychological distress, including depression, anxiety, anger, and guilt. These effects can manifest in social and </w:t>
      </w:r>
      <w:proofErr w:type="spellStart"/>
      <w:r w:rsidRPr="000610BA">
        <w:rPr>
          <w:rFonts w:ascii="Times New Roman" w:eastAsia="Times New Roman" w:hAnsi="Times New Roman" w:cs="Times New Roman"/>
          <w:color w:val="000000" w:themeColor="text1"/>
          <w:sz w:val="24"/>
          <w:szCs w:val="24"/>
        </w:rPr>
        <w:t>behavioural</w:t>
      </w:r>
      <w:proofErr w:type="spellEnd"/>
      <w:r w:rsidRPr="000610BA">
        <w:rPr>
          <w:rFonts w:ascii="Times New Roman" w:eastAsia="Times New Roman" w:hAnsi="Times New Roman" w:cs="Times New Roman"/>
          <w:color w:val="000000" w:themeColor="text1"/>
          <w:sz w:val="24"/>
          <w:szCs w:val="24"/>
        </w:rPr>
        <w:t xml:space="preserve"> challenges such as aggression, suicidal ideation, and difficulties in school or the workplace. Financially, the economic burden of homicide</w:t>
      </w:r>
      <w:r w:rsidR="003776FC"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including funeral costs, medical expenses, criminal justice expenditures, and losses in productivity</w:t>
      </w:r>
      <w:r w:rsidR="003776FC"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falls heavily on survivors, employers, and taxpayers. For example, in 2019, the estimated economic cost of fatal injuries from homicides and suicides in the U.S. was $670 billion (</w:t>
      </w:r>
      <w:r w:rsidR="007B563D" w:rsidRPr="000610BA">
        <w:rPr>
          <w:rFonts w:ascii="Times New Roman" w:hAnsi="Times New Roman" w:cs="Times New Roman"/>
          <w:color w:val="000000" w:themeColor="text1"/>
          <w:sz w:val="24"/>
          <w:szCs w:val="24"/>
        </w:rPr>
        <w:t>Peterson et al., 2021</w:t>
      </w:r>
      <w:r w:rsidRPr="000610BA">
        <w:rPr>
          <w:rFonts w:ascii="Times New Roman" w:eastAsia="Times New Roman" w:hAnsi="Times New Roman" w:cs="Times New Roman"/>
          <w:color w:val="000000" w:themeColor="text1"/>
          <w:sz w:val="24"/>
          <w:szCs w:val="24"/>
        </w:rPr>
        <w:t xml:space="preserve">). Additionally, </w:t>
      </w:r>
      <w:r w:rsidRPr="000610BA">
        <w:rPr>
          <w:rFonts w:ascii="Times New Roman" w:eastAsia="Times New Roman" w:hAnsi="Times New Roman" w:cs="Times New Roman"/>
          <w:color w:val="000000" w:themeColor="text1"/>
          <w:sz w:val="24"/>
          <w:szCs w:val="24"/>
        </w:rPr>
        <w:lastRenderedPageBreak/>
        <w:t>homicide can have a substantial impact on life expectancy. For example, increases in violence-related deaths among young men (ages 15–39) have slowed gains in male life expectancy in Venezuela (García and Aburto,</w:t>
      </w:r>
      <w:r w:rsidR="002B0B14"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 xml:space="preserve">2019) and Mexico (Aburto </w:t>
      </w:r>
      <w:r w:rsidR="002B0B14" w:rsidRPr="000610BA">
        <w:rPr>
          <w:rFonts w:ascii="Times New Roman" w:eastAsia="Times New Roman" w:hAnsi="Times New Roman" w:cs="Times New Roman"/>
          <w:color w:val="000000" w:themeColor="text1"/>
          <w:sz w:val="24"/>
          <w:szCs w:val="24"/>
        </w:rPr>
        <w:t>and</w:t>
      </w:r>
      <w:r w:rsidRPr="000610BA">
        <w:rPr>
          <w:rFonts w:ascii="Times New Roman" w:eastAsia="Times New Roman" w:hAnsi="Times New Roman" w:cs="Times New Roman"/>
          <w:color w:val="000000" w:themeColor="text1"/>
          <w:sz w:val="24"/>
          <w:szCs w:val="24"/>
        </w:rPr>
        <w:t xml:space="preserve"> Beltrán-Sánchez, 2019).</w:t>
      </w:r>
    </w:p>
    <w:p w14:paraId="00000009" w14:textId="36F1ECA4" w:rsidR="007B5F0F" w:rsidRPr="000610BA" w:rsidRDefault="005A42B0" w:rsidP="00AD6582">
      <w:pPr>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While life expectancy provides valuable insights into population health, it can often mask underlying disparities in the distribution of the length of life (Wijesinghe et al.,</w:t>
      </w:r>
      <w:r w:rsidR="003776FC"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2024). Lifespan inequality, or variability in age at death, offers a critical perspective by highlighting health disparities and vulnerabilities that life expectancy may fail to capture.</w:t>
      </w:r>
      <w:r w:rsidR="00D117F0"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Greater lifespan inequality reflects heightened uncertainty about the timing of death, which carries profound psychological and economic consequences. Edwards (2013) argues that, due to general risk aversion, individuals are often willing to trade potential additional years of life for greater certainty regarding their lifespan. When lifespan inequality diverges across socioeconomic groups, it underscores a less-discussed dimension of inequality:</w:t>
      </w:r>
      <w:r w:rsidR="00D117F0"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those from privileged backgrounds can plan their lives with more confidence, while disadvantaged groups face greater unpredictability in survival. This uncertainty complicates key life decisions, including education, employment, and retirement planning (Brown et al., 2012). For individuals with greater uncertainty, preparing for the future becomes a more stressful and complex process.</w:t>
      </w:r>
    </w:p>
    <w:p w14:paraId="0000000A" w14:textId="77777777" w:rsidR="007B5F0F" w:rsidRPr="000610BA" w:rsidRDefault="005A42B0" w:rsidP="00AD6582">
      <w:pPr>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At the societal level, lifespan inequality reveals the heterogeneity of health outcomes within a population. High inequality indicates that distinct segments of society experience vastly different health realities. This information is critical for designing effective public policies. From a public health perspective, rising lifespan inequality signals the ineffectiveness of measures intended to protect populations from adverse outcomes. In the context of homicide, increased lifespan inequality may highlight the failure of social protection policies to reduce violent crime and safeguard vulnerable groups.</w:t>
      </w:r>
    </w:p>
    <w:p w14:paraId="0000000B" w14:textId="31B7815C" w:rsidR="003F7F28" w:rsidRDefault="005A42B0" w:rsidP="00AD6582">
      <w:pPr>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Despite its importance, the intersection of lifespan inequality and homicide has received limited scholarly attention. Notable exceptions include García and Aburto (2019), who examined the relationship in Venezuela, and Aburto and Beltrán-Sánchez (2019), who conducted a similar study in Mexico, both identifying that increases in homicide contributed significantly to rising lifespan inequality. These findings emphasize the need to explore this relationship further, particularly in contexts where homicide is a significant public health concern, such as in the US.</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While the impact of homicides on life expectancy and potential years of life lost is well documented at the national level in the US, less is known about the effects of homicide simultaneously on life expectancy and lifespan inequality at the state level.</w:t>
      </w:r>
    </w:p>
    <w:p w14:paraId="67EA6B5B" w14:textId="77777777" w:rsidR="003F7F28" w:rsidRDefault="003F7F28">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0000000C" w14:textId="77777777" w:rsidR="007B5F0F" w:rsidRPr="000610BA" w:rsidRDefault="005A42B0" w:rsidP="003F7F28">
      <w:pPr>
        <w:spacing w:line="360" w:lineRule="auto"/>
        <w:jc w:val="both"/>
        <w:rPr>
          <w:rFonts w:ascii="Times New Roman" w:eastAsia="Times New Roman" w:hAnsi="Times New Roman" w:cs="Times New Roman"/>
          <w:color w:val="000000" w:themeColor="text1"/>
          <w:sz w:val="24"/>
          <w:szCs w:val="24"/>
        </w:rPr>
      </w:pPr>
      <w:bookmarkStart w:id="5" w:name="_heading=h.gjdgxs" w:colFirst="0" w:colLast="0"/>
      <w:bookmarkEnd w:id="5"/>
      <w:r w:rsidRPr="000610BA">
        <w:rPr>
          <w:rFonts w:ascii="Times New Roman" w:eastAsia="Times New Roman" w:hAnsi="Times New Roman" w:cs="Times New Roman"/>
          <w:color w:val="000000" w:themeColor="text1"/>
          <w:sz w:val="24"/>
          <w:szCs w:val="24"/>
        </w:rPr>
        <w:lastRenderedPageBreak/>
        <w:t>Therefore, our research addresses two key questions:</w:t>
      </w:r>
    </w:p>
    <w:p w14:paraId="0000000D" w14:textId="77777777" w:rsidR="007B5F0F" w:rsidRPr="000610BA" w:rsidRDefault="005A42B0">
      <w:pPr>
        <w:numPr>
          <w:ilvl w:val="0"/>
          <w:numId w:val="3"/>
        </w:numPr>
        <w:spacing w:line="360" w:lineRule="auto"/>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What is the impact of homicide on life expectancy and lifespan inequality at the state level in the US?</w:t>
      </w:r>
    </w:p>
    <w:p w14:paraId="0000000E" w14:textId="77777777" w:rsidR="007B5F0F" w:rsidRPr="000610BA" w:rsidRDefault="005A42B0">
      <w:pPr>
        <w:numPr>
          <w:ilvl w:val="0"/>
          <w:numId w:val="3"/>
        </w:numPr>
        <w:spacing w:line="360" w:lineRule="auto"/>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What are the socioeconomic and demographic determinants of the impact of homicide on life expectancy and lifespan inequality?</w:t>
      </w:r>
    </w:p>
    <w:p w14:paraId="0000000F" w14:textId="72024393" w:rsidR="007B5F0F" w:rsidRPr="000610BA" w:rsidRDefault="005A42B0" w:rsidP="00AD6582">
      <w:pPr>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Through this analysis, this article makes two main contributions. First, it advances the literature on life expectancy and lifespan inequality by emphasizing the role of homicide in shaping these outcomes. While most </w:t>
      </w:r>
      <w:r w:rsidR="00B30E5D" w:rsidRPr="000610BA">
        <w:rPr>
          <w:rFonts w:ascii="Times New Roman" w:eastAsia="Times New Roman" w:hAnsi="Times New Roman" w:cs="Times New Roman"/>
          <w:color w:val="000000" w:themeColor="text1"/>
          <w:sz w:val="24"/>
          <w:szCs w:val="24"/>
        </w:rPr>
        <w:t xml:space="preserve">extant </w:t>
      </w:r>
      <w:r w:rsidRPr="000610BA">
        <w:rPr>
          <w:rFonts w:ascii="Times New Roman" w:eastAsia="Times New Roman" w:hAnsi="Times New Roman" w:cs="Times New Roman"/>
          <w:color w:val="000000" w:themeColor="text1"/>
          <w:sz w:val="24"/>
          <w:szCs w:val="24"/>
        </w:rPr>
        <w:t>studies focus on social determinants of health, such as socioeconomic status or educational attainment, this study highlights how homicide mortality directly affects lifespan inequality and life expectancy. By analyzing these relationships by sex at the state level, this research provides critical insights for policymakers in the US and other nations struggling with similar challenges. Second, this analysis deepens our understanding of lifespan inequality at the regional level, revealing variations across states and the broader implications of these disparities. Policymakers and researchers must recognize that addressing lifespan inequality is not just a health imperative but also a societal one, as it reflects underlying vulnerabilities and inequities.</w:t>
      </w:r>
    </w:p>
    <w:p w14:paraId="00000010" w14:textId="77777777" w:rsidR="007B5F0F" w:rsidRPr="000610BA" w:rsidRDefault="005A42B0" w:rsidP="001B5DB1">
      <w:pPr>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The remainder of the paper is organized as follows. Section 2 describes the data and provides a brief explanation of the methods. Section 3 presents the results and analysis of the econometric model. The final section concludes.</w:t>
      </w:r>
    </w:p>
    <w:p w14:paraId="00000012" w14:textId="791226EF" w:rsidR="007B5F0F" w:rsidRPr="000610BA" w:rsidRDefault="005A42B0" w:rsidP="001B5DB1">
      <w:pPr>
        <w:spacing w:before="240" w:after="240" w:line="288" w:lineRule="auto"/>
        <w:rPr>
          <w:rFonts w:ascii="Times New Roman" w:eastAsia="Times New Roman" w:hAnsi="Times New Roman" w:cs="Times New Roman"/>
          <w:b/>
          <w:color w:val="000000" w:themeColor="text1"/>
          <w:sz w:val="24"/>
          <w:szCs w:val="24"/>
        </w:rPr>
      </w:pPr>
      <w:r w:rsidRPr="000610BA">
        <w:rPr>
          <w:rFonts w:ascii="Times New Roman" w:eastAsia="Times New Roman" w:hAnsi="Times New Roman" w:cs="Times New Roman"/>
          <w:b/>
          <w:color w:val="000000" w:themeColor="text1"/>
          <w:sz w:val="24"/>
          <w:szCs w:val="24"/>
        </w:rPr>
        <w:t>2</w:t>
      </w:r>
      <w:r w:rsidR="003E76FE" w:rsidRPr="000610BA">
        <w:rPr>
          <w:rFonts w:ascii="Times New Roman" w:eastAsia="Times New Roman" w:hAnsi="Times New Roman" w:cs="Times New Roman"/>
          <w:b/>
          <w:color w:val="000000" w:themeColor="text1"/>
          <w:sz w:val="24"/>
          <w:szCs w:val="24"/>
        </w:rPr>
        <w:t>. Data</w:t>
      </w:r>
      <w:r w:rsidR="00AD6582" w:rsidRPr="000610BA">
        <w:rPr>
          <w:rFonts w:ascii="Times New Roman" w:eastAsia="Times New Roman" w:hAnsi="Times New Roman" w:cs="Times New Roman"/>
          <w:b/>
          <w:color w:val="000000" w:themeColor="text1"/>
          <w:sz w:val="24"/>
          <w:szCs w:val="24"/>
        </w:rPr>
        <w:t xml:space="preserve"> and </w:t>
      </w:r>
      <w:r w:rsidRPr="000610BA">
        <w:rPr>
          <w:rFonts w:ascii="Times New Roman" w:eastAsia="Times New Roman" w:hAnsi="Times New Roman" w:cs="Times New Roman"/>
          <w:b/>
          <w:color w:val="000000" w:themeColor="text1"/>
          <w:sz w:val="24"/>
          <w:szCs w:val="24"/>
        </w:rPr>
        <w:t>Metho</w:t>
      </w:r>
      <w:r w:rsidR="00AD6582" w:rsidRPr="000610BA">
        <w:rPr>
          <w:rFonts w:ascii="Times New Roman" w:eastAsia="Times New Roman" w:hAnsi="Times New Roman" w:cs="Times New Roman"/>
          <w:b/>
          <w:color w:val="000000" w:themeColor="text1"/>
          <w:sz w:val="24"/>
          <w:szCs w:val="24"/>
        </w:rPr>
        <w:t>d</w:t>
      </w:r>
    </w:p>
    <w:p w14:paraId="00000014" w14:textId="66873FC3" w:rsidR="007B5F0F" w:rsidRPr="000610BA" w:rsidRDefault="005A42B0" w:rsidP="003F7F28">
      <w:pPr>
        <w:spacing w:before="160" w:line="360" w:lineRule="auto"/>
        <w:jc w:val="both"/>
        <w:rPr>
          <w:rFonts w:ascii="Times New Roman" w:eastAsia="Times New Roman" w:hAnsi="Times New Roman" w:cs="Times New Roman"/>
          <w:color w:val="000000" w:themeColor="text1"/>
          <w:sz w:val="24"/>
          <w:szCs w:val="24"/>
        </w:rPr>
      </w:pPr>
      <w:bookmarkStart w:id="6" w:name="_heading=h.30j0zll" w:colFirst="0" w:colLast="0"/>
      <w:bookmarkEnd w:id="6"/>
      <w:r w:rsidRPr="000610BA">
        <w:rPr>
          <w:rFonts w:ascii="Times New Roman" w:eastAsia="Times New Roman" w:hAnsi="Times New Roman" w:cs="Times New Roman"/>
          <w:color w:val="000000" w:themeColor="text1"/>
          <w:sz w:val="24"/>
          <w:szCs w:val="24"/>
        </w:rPr>
        <w:t xml:space="preserve">The data on life expectancy and lifespan inequality were sourced from the United States Mortality Database (USMDB), which provides comprehensive life tables by sex for all 50 states and the District of Columbia from 1968 to 2020, with age-specific mortality rates extending to age 110. However, initial analyses identified the District of Columbia as an outlier due to its unique patterns in homicide mortality and distinct socioeconomic and demographic characteristics compared to other </w:t>
      </w:r>
      <w:r w:rsidR="00C93CD4" w:rsidRPr="000610BA">
        <w:rPr>
          <w:rFonts w:ascii="Times New Roman" w:eastAsia="Times New Roman" w:hAnsi="Times New Roman" w:cs="Times New Roman"/>
          <w:color w:val="000000" w:themeColor="text1"/>
          <w:sz w:val="24"/>
          <w:szCs w:val="24"/>
        </w:rPr>
        <w:t>states (</w:t>
      </w:r>
      <w:r w:rsidRPr="000610BA">
        <w:rPr>
          <w:rFonts w:ascii="Times New Roman" w:eastAsia="Times New Roman" w:hAnsi="Times New Roman" w:cs="Times New Roman"/>
          <w:color w:val="000000" w:themeColor="text1"/>
          <w:sz w:val="24"/>
          <w:szCs w:val="24"/>
        </w:rPr>
        <w:t>Wijesinghe et al.,</w:t>
      </w:r>
      <w:r w:rsidR="002B0B14"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2024). Consequently, the District of Columbia was excluded from this study.</w:t>
      </w:r>
    </w:p>
    <w:p w14:paraId="00000015" w14:textId="77777777" w:rsidR="007B5F0F" w:rsidRPr="000610BA" w:rsidRDefault="005A42B0" w:rsidP="00AD6582">
      <w:pPr>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Data on homicide deaths were obtained from the National Center for Health Statistics (NCHS) at the Centers for Disease Control and Prevention (CDC). Homicide causes of death were classified according to the International Classification of Diseases (ICD), with classifications evolving across different revisions:</w:t>
      </w:r>
    </w:p>
    <w:p w14:paraId="00000016" w14:textId="77777777" w:rsidR="007B5F0F" w:rsidRPr="000610BA" w:rsidRDefault="005A42B0">
      <w:pPr>
        <w:numPr>
          <w:ilvl w:val="0"/>
          <w:numId w:val="2"/>
        </w:numPr>
        <w:spacing w:line="360" w:lineRule="auto"/>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lastRenderedPageBreak/>
        <w:t>ICD-8 (1968–1978): Homicide coded as E960–E978.</w:t>
      </w:r>
    </w:p>
    <w:p w14:paraId="00000017" w14:textId="77777777" w:rsidR="007B5F0F" w:rsidRPr="000610BA" w:rsidRDefault="005A42B0">
      <w:pPr>
        <w:numPr>
          <w:ilvl w:val="0"/>
          <w:numId w:val="2"/>
        </w:numPr>
        <w:spacing w:line="360" w:lineRule="auto"/>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ICD-9 (1979–1998): Homicide coded as E960–E969.</w:t>
      </w:r>
    </w:p>
    <w:p w14:paraId="00000018" w14:textId="77777777" w:rsidR="007B5F0F" w:rsidRPr="000610BA" w:rsidRDefault="005A42B0">
      <w:pPr>
        <w:numPr>
          <w:ilvl w:val="0"/>
          <w:numId w:val="2"/>
        </w:numPr>
        <w:spacing w:line="360" w:lineRule="auto"/>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ICD-10 (1999–2020): Homicide coded as X85–Y09 and Y87.1.</w:t>
      </w:r>
    </w:p>
    <w:p w14:paraId="0000001B" w14:textId="461C6043" w:rsidR="007B5F0F" w:rsidRPr="000610BA" w:rsidRDefault="005A42B0" w:rsidP="00AD6582">
      <w:pPr>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State government spending data were sourced from the Government Finance Database, a comprehensive repository derived from the US Census Bureau’s Annual Survey of State and Local Government Finances, covering data from 1967 onward. Spending categories analyzed in this study included: Juridical and legal services; Health; Library services; Education; Police; Public welfare; Unemployment; and Correctional expenditures. All financial data were adjusted to 2017 dollars using the implicit price deflator and converted into per capita spending.</w:t>
      </w:r>
      <w:r w:rsidR="00085919"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 xml:space="preserve">Population data including total population, racial composition (Black and White populations), and the population percentage in age groups 15–24 and 25–34 </w:t>
      </w:r>
      <w:proofErr w:type="gramStart"/>
      <w:r w:rsidRPr="000610BA">
        <w:rPr>
          <w:rFonts w:ascii="Times New Roman" w:eastAsia="Times New Roman" w:hAnsi="Times New Roman" w:cs="Times New Roman"/>
          <w:color w:val="000000" w:themeColor="text1"/>
          <w:sz w:val="24"/>
          <w:szCs w:val="24"/>
        </w:rPr>
        <w:t>were</w:t>
      </w:r>
      <w:proofErr w:type="gramEnd"/>
      <w:r w:rsidRPr="000610BA">
        <w:rPr>
          <w:rFonts w:ascii="Times New Roman" w:eastAsia="Times New Roman" w:hAnsi="Times New Roman" w:cs="Times New Roman"/>
          <w:color w:val="000000" w:themeColor="text1"/>
          <w:sz w:val="24"/>
          <w:szCs w:val="24"/>
        </w:rPr>
        <w:t xml:space="preserve"> obtained from the US Census Bureau. Income data were sourced from the Federal Reserve Bank of St. Louis FRED database, while state-level income inequality data, including the Gini coefficient, were drawn from the US State-Level Income Inequality Database.</w:t>
      </w:r>
      <w:r w:rsidR="00637FE2"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Educational attainment measures, specifically the percentages of high school and college graduates in the population, were derived from a database developed by Frank (2009). Per capita alcohol consumption (in gallons) data were obtained from the National Institute on Alcohol Abuse and Alcoholism. Additionally, three dummy variables were created to capture relevant gun control laws at the state level. The first variable is the No Stand-Your-Ground Law (1 = law provision is present, 0 = law provision is absent). This law does not allow individuals to use deadly force to defend themselves if they feel threatened, without the obligation to retreat. The second variable is the Permit to Purchase Law (1 = Yes, 0 = No), which requires individuals to obtain a permit before purchasing a firearm. The third variable is the Universal Background Checks Law (1 = Yes, 0 = No), which mandates that all gun buyers, whether purchasing from a licensed dealer or a private seller, must undergo a background check to ensure they are not prohibited from owning a firearm. The data for these three variables were obtained from the RAND Corporation firearms law database (Cherney et al.</w:t>
      </w:r>
      <w:r w:rsidR="00C436C5" w:rsidRPr="000610BA">
        <w:rPr>
          <w:rFonts w:ascii="Times New Roman" w:eastAsia="Times New Roman" w:hAnsi="Times New Roman" w:cs="Times New Roman"/>
          <w:color w:val="000000" w:themeColor="text1"/>
          <w:sz w:val="24"/>
          <w:szCs w:val="24"/>
        </w:rPr>
        <w:t>,</w:t>
      </w:r>
      <w:r w:rsidRPr="000610BA">
        <w:rPr>
          <w:rFonts w:ascii="Times New Roman" w:eastAsia="Times New Roman" w:hAnsi="Times New Roman" w:cs="Times New Roman"/>
          <w:color w:val="000000" w:themeColor="text1"/>
          <w:sz w:val="24"/>
          <w:szCs w:val="24"/>
        </w:rPr>
        <w:t xml:space="preserve"> 2020).</w:t>
      </w:r>
      <w:r w:rsidR="009005BF" w:rsidRPr="000610BA">
        <w:rPr>
          <w:rFonts w:ascii="Times New Roman" w:eastAsia="Times New Roman" w:hAnsi="Times New Roman" w:cs="Times New Roman"/>
          <w:color w:val="000000" w:themeColor="text1"/>
          <w:sz w:val="24"/>
          <w:szCs w:val="24"/>
        </w:rPr>
        <w:t xml:space="preserve"> Descriptive statistics for the independent variables are given in Table 1. This panel data consists of annual observations for 50 states over the period 1980-2020.</w:t>
      </w:r>
    </w:p>
    <w:p w14:paraId="0000001C" w14:textId="10C773BF" w:rsidR="007B5F0F" w:rsidRPr="000610BA" w:rsidRDefault="002F2D16">
      <w:pPr>
        <w:spacing w:line="360" w:lineRule="auto"/>
        <w:jc w:val="both"/>
        <w:rPr>
          <w:rFonts w:ascii="Times New Roman" w:eastAsia="Times New Roman" w:hAnsi="Times New Roman" w:cs="Times New Roman"/>
          <w:color w:val="000000" w:themeColor="text1"/>
          <w:sz w:val="24"/>
          <w:szCs w:val="24"/>
        </w:rPr>
        <w:sectPr w:rsidR="007B5F0F" w:rsidRPr="000610BA">
          <w:footerReference w:type="default" r:id="rId8"/>
          <w:pgSz w:w="11906" w:h="16838"/>
          <w:pgMar w:top="1080" w:right="1440" w:bottom="1440" w:left="1440" w:header="720" w:footer="720" w:gutter="0"/>
          <w:pgNumType w:start="1"/>
          <w:cols w:space="720"/>
        </w:sectPr>
      </w:pPr>
      <w:r>
        <w:rPr>
          <w:rFonts w:ascii="Times New Roman" w:hAnsi="Times New Roman" w:cs="Times New Roman"/>
          <w:color w:val="000000" w:themeColor="text1"/>
          <w:sz w:val="24"/>
          <w:szCs w:val="24"/>
        </w:rPr>
        <w:t xml:space="preserve"> </w:t>
      </w:r>
    </w:p>
    <w:p w14:paraId="0000001E" w14:textId="07A4434B" w:rsidR="007B5F0F" w:rsidRPr="000610BA" w:rsidRDefault="005A42B0" w:rsidP="00AD6582">
      <w:pPr>
        <w:spacing w:line="360" w:lineRule="auto"/>
        <w:jc w:val="center"/>
        <w:rPr>
          <w:rFonts w:ascii="Times New Roman" w:eastAsia="Times New Roman" w:hAnsi="Times New Roman" w:cs="Times New Roman"/>
          <w:b/>
          <w:bCs/>
          <w:color w:val="000000" w:themeColor="text1"/>
          <w:sz w:val="24"/>
          <w:szCs w:val="24"/>
        </w:rPr>
      </w:pPr>
      <w:r w:rsidRPr="000610BA">
        <w:rPr>
          <w:rFonts w:ascii="Times New Roman" w:eastAsia="Times New Roman" w:hAnsi="Times New Roman" w:cs="Times New Roman"/>
          <w:b/>
          <w:bCs/>
          <w:color w:val="000000" w:themeColor="text1"/>
          <w:sz w:val="24"/>
          <w:szCs w:val="24"/>
        </w:rPr>
        <w:lastRenderedPageBreak/>
        <w:t>Table 1: Descriptive statistics</w:t>
      </w:r>
    </w:p>
    <w:tbl>
      <w:tblPr>
        <w:tblStyle w:val="9"/>
        <w:tblW w:w="9715" w:type="dxa"/>
        <w:tblBorders>
          <w:top w:val="single" w:sz="4" w:space="0" w:color="auto"/>
          <w:insideH w:val="single" w:sz="4" w:space="0" w:color="7F7F7F"/>
        </w:tblBorders>
        <w:tblLayout w:type="fixed"/>
        <w:tblLook w:val="04A0" w:firstRow="1" w:lastRow="0" w:firstColumn="1" w:lastColumn="0" w:noHBand="0" w:noVBand="1"/>
      </w:tblPr>
      <w:tblGrid>
        <w:gridCol w:w="3775"/>
        <w:gridCol w:w="990"/>
        <w:gridCol w:w="1350"/>
        <w:gridCol w:w="1170"/>
        <w:gridCol w:w="1260"/>
        <w:gridCol w:w="1170"/>
      </w:tblGrid>
      <w:tr w:rsidR="000610BA" w:rsidRPr="000610BA" w14:paraId="7B46C580" w14:textId="77777777" w:rsidTr="00AD6582">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1F" w14:textId="77777777" w:rsidR="007B5F0F" w:rsidRPr="000610BA" w:rsidRDefault="005A42B0">
            <w:pPr>
              <w:rPr>
                <w:rFonts w:ascii="Times New Roman" w:eastAsia="Times New Roman" w:hAnsi="Times New Roman" w:cs="Times New Roman"/>
                <w:bCs/>
                <w:color w:val="000000" w:themeColor="text1"/>
                <w:sz w:val="24"/>
                <w:szCs w:val="24"/>
              </w:rPr>
            </w:pPr>
            <w:bookmarkStart w:id="7" w:name="_heading=h.1fob9te" w:colFirst="0" w:colLast="0"/>
            <w:bookmarkEnd w:id="7"/>
            <w:r w:rsidRPr="000610BA">
              <w:rPr>
                <w:rFonts w:ascii="Times New Roman" w:eastAsia="Times New Roman" w:hAnsi="Times New Roman" w:cs="Times New Roman"/>
                <w:bCs/>
                <w:color w:val="000000" w:themeColor="text1"/>
                <w:sz w:val="24"/>
                <w:szCs w:val="24"/>
              </w:rPr>
              <w:t>Variable</w:t>
            </w:r>
          </w:p>
        </w:tc>
        <w:tc>
          <w:tcPr>
            <w:tcW w:w="990" w:type="dxa"/>
          </w:tcPr>
          <w:p w14:paraId="00000020" w14:textId="77777777" w:rsidR="007B5F0F" w:rsidRPr="000610BA" w:rsidRDefault="005A42B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proofErr w:type="spellStart"/>
            <w:r w:rsidRPr="000610BA">
              <w:rPr>
                <w:rFonts w:ascii="Times New Roman" w:eastAsia="Times New Roman" w:hAnsi="Times New Roman" w:cs="Times New Roman"/>
                <w:bCs/>
                <w:color w:val="000000" w:themeColor="text1"/>
                <w:sz w:val="24"/>
                <w:szCs w:val="24"/>
              </w:rPr>
              <w:t>Obs</w:t>
            </w:r>
            <w:proofErr w:type="spellEnd"/>
          </w:p>
        </w:tc>
        <w:tc>
          <w:tcPr>
            <w:tcW w:w="1350" w:type="dxa"/>
          </w:tcPr>
          <w:p w14:paraId="00000021" w14:textId="77777777" w:rsidR="007B5F0F" w:rsidRPr="000610BA" w:rsidRDefault="005A42B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Mean</w:t>
            </w:r>
          </w:p>
        </w:tc>
        <w:tc>
          <w:tcPr>
            <w:tcW w:w="1170" w:type="dxa"/>
          </w:tcPr>
          <w:p w14:paraId="00000022" w14:textId="77777777" w:rsidR="007B5F0F" w:rsidRPr="000610BA" w:rsidRDefault="005A42B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Std. Dev.</w:t>
            </w:r>
          </w:p>
        </w:tc>
        <w:tc>
          <w:tcPr>
            <w:tcW w:w="1260" w:type="dxa"/>
          </w:tcPr>
          <w:p w14:paraId="00000023" w14:textId="77777777" w:rsidR="007B5F0F" w:rsidRPr="000610BA" w:rsidRDefault="005A42B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Min</w:t>
            </w:r>
          </w:p>
        </w:tc>
        <w:tc>
          <w:tcPr>
            <w:tcW w:w="1170" w:type="dxa"/>
          </w:tcPr>
          <w:p w14:paraId="00000024" w14:textId="77777777" w:rsidR="007B5F0F" w:rsidRPr="000610BA" w:rsidRDefault="005A42B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Max</w:t>
            </w:r>
          </w:p>
        </w:tc>
      </w:tr>
      <w:tr w:rsidR="000610BA" w:rsidRPr="000610BA" w14:paraId="6513BC7A" w14:textId="77777777" w:rsidTr="00AD658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25"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of Black Population</w:t>
            </w:r>
          </w:p>
        </w:tc>
        <w:tc>
          <w:tcPr>
            <w:tcW w:w="990" w:type="dxa"/>
          </w:tcPr>
          <w:p w14:paraId="00000026"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27"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w:t>
            </w:r>
          </w:p>
        </w:tc>
        <w:tc>
          <w:tcPr>
            <w:tcW w:w="1170" w:type="dxa"/>
          </w:tcPr>
          <w:p w14:paraId="00000028"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1260" w:type="dxa"/>
          </w:tcPr>
          <w:p w14:paraId="00000029"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w:t>
            </w:r>
          </w:p>
        </w:tc>
        <w:tc>
          <w:tcPr>
            <w:tcW w:w="1170" w:type="dxa"/>
          </w:tcPr>
          <w:p w14:paraId="0000002A"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0.38</w:t>
            </w:r>
          </w:p>
        </w:tc>
      </w:tr>
      <w:tr w:rsidR="000610BA" w:rsidRPr="000610BA" w14:paraId="413293A0" w14:textId="77777777" w:rsidTr="00AD6582">
        <w:trPr>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2B"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of White Population</w:t>
            </w:r>
          </w:p>
        </w:tc>
        <w:tc>
          <w:tcPr>
            <w:tcW w:w="990" w:type="dxa"/>
          </w:tcPr>
          <w:p w14:paraId="0000002C"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2D"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0.84</w:t>
            </w:r>
          </w:p>
        </w:tc>
        <w:tc>
          <w:tcPr>
            <w:tcW w:w="1170" w:type="dxa"/>
          </w:tcPr>
          <w:p w14:paraId="0000002E"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1260" w:type="dxa"/>
          </w:tcPr>
          <w:p w14:paraId="0000002F"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w:t>
            </w:r>
          </w:p>
        </w:tc>
        <w:tc>
          <w:tcPr>
            <w:tcW w:w="1170" w:type="dxa"/>
          </w:tcPr>
          <w:p w14:paraId="00000030"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0.99</w:t>
            </w:r>
          </w:p>
        </w:tc>
      </w:tr>
      <w:tr w:rsidR="000610BA" w:rsidRPr="000610BA" w14:paraId="4C562BE7" w14:textId="77777777" w:rsidTr="00AD658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31" w14:textId="30FD524F" w:rsidR="007B5F0F" w:rsidRPr="000610BA" w:rsidRDefault="00E978CB">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Age Group (15-24)</w:t>
            </w:r>
          </w:p>
        </w:tc>
        <w:tc>
          <w:tcPr>
            <w:tcW w:w="990" w:type="dxa"/>
          </w:tcPr>
          <w:p w14:paraId="00000032"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33"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1170" w:type="dxa"/>
          </w:tcPr>
          <w:p w14:paraId="00000034"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w:t>
            </w:r>
          </w:p>
        </w:tc>
        <w:tc>
          <w:tcPr>
            <w:tcW w:w="1260" w:type="dxa"/>
          </w:tcPr>
          <w:p w14:paraId="00000035"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1170" w:type="dxa"/>
          </w:tcPr>
          <w:p w14:paraId="00000036"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w:t>
            </w:r>
          </w:p>
        </w:tc>
      </w:tr>
      <w:tr w:rsidR="000610BA" w:rsidRPr="000610BA" w14:paraId="20DF2166" w14:textId="77777777" w:rsidTr="00AD6582">
        <w:trPr>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37" w14:textId="014B6BDB" w:rsidR="007B5F0F" w:rsidRPr="000610BA" w:rsidRDefault="00E978CB">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Age Group (25-34)</w:t>
            </w:r>
          </w:p>
        </w:tc>
        <w:tc>
          <w:tcPr>
            <w:tcW w:w="990" w:type="dxa"/>
          </w:tcPr>
          <w:p w14:paraId="00000038"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39"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1170" w:type="dxa"/>
          </w:tcPr>
          <w:p w14:paraId="0000003A"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w:t>
            </w:r>
          </w:p>
        </w:tc>
        <w:tc>
          <w:tcPr>
            <w:tcW w:w="1260" w:type="dxa"/>
          </w:tcPr>
          <w:p w14:paraId="0000003B"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1170" w:type="dxa"/>
          </w:tcPr>
          <w:p w14:paraId="0000003C"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w:t>
            </w:r>
          </w:p>
        </w:tc>
      </w:tr>
      <w:tr w:rsidR="000610BA" w:rsidRPr="000610BA" w14:paraId="2B110FC9" w14:textId="77777777" w:rsidTr="00AD658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3D"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of High School Graduate</w:t>
            </w:r>
          </w:p>
        </w:tc>
        <w:tc>
          <w:tcPr>
            <w:tcW w:w="990" w:type="dxa"/>
          </w:tcPr>
          <w:p w14:paraId="0000003E"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3F"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w:t>
            </w:r>
          </w:p>
        </w:tc>
        <w:tc>
          <w:tcPr>
            <w:tcW w:w="1170" w:type="dxa"/>
          </w:tcPr>
          <w:p w14:paraId="00000040"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1260" w:type="dxa"/>
          </w:tcPr>
          <w:p w14:paraId="00000041"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0.39</w:t>
            </w:r>
          </w:p>
        </w:tc>
        <w:tc>
          <w:tcPr>
            <w:tcW w:w="1170" w:type="dxa"/>
          </w:tcPr>
          <w:p w14:paraId="00000042"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0.75</w:t>
            </w:r>
          </w:p>
        </w:tc>
      </w:tr>
      <w:tr w:rsidR="000610BA" w:rsidRPr="000610BA" w14:paraId="489761AB" w14:textId="77777777" w:rsidTr="00AD6582">
        <w:trPr>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43"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of College Graduate</w:t>
            </w:r>
          </w:p>
        </w:tc>
        <w:tc>
          <w:tcPr>
            <w:tcW w:w="990" w:type="dxa"/>
          </w:tcPr>
          <w:p w14:paraId="00000044"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45"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0.17</w:t>
            </w:r>
          </w:p>
        </w:tc>
        <w:tc>
          <w:tcPr>
            <w:tcW w:w="1170" w:type="dxa"/>
          </w:tcPr>
          <w:p w14:paraId="00000046"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c>
          <w:tcPr>
            <w:tcW w:w="1260" w:type="dxa"/>
          </w:tcPr>
          <w:p w14:paraId="00000047"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1170" w:type="dxa"/>
          </w:tcPr>
          <w:p w14:paraId="00000048"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0.31</w:t>
            </w:r>
          </w:p>
        </w:tc>
      </w:tr>
      <w:tr w:rsidR="000610BA" w:rsidRPr="000610BA" w14:paraId="728ABA2E" w14:textId="77777777" w:rsidTr="00AD658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49" w14:textId="16F4F224"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Corrections Expenditure</w:t>
            </w:r>
            <w:r w:rsidR="00EB0893" w:rsidRPr="000610BA">
              <w:rPr>
                <w:rFonts w:ascii="Times New Roman" w:eastAsia="Times New Roman" w:hAnsi="Times New Roman" w:cs="Times New Roman"/>
                <w:b w:val="0"/>
                <w:color w:val="000000" w:themeColor="text1"/>
                <w:sz w:val="24"/>
                <w:szCs w:val="24"/>
              </w:rPr>
              <w:t xml:space="preserve"> </w:t>
            </w:r>
            <w:r w:rsidR="002B0B14" w:rsidRPr="000610BA">
              <w:rPr>
                <w:rFonts w:ascii="Times New Roman" w:eastAsia="Times New Roman" w:hAnsi="Times New Roman" w:cs="Times New Roman"/>
                <w:b w:val="0"/>
                <w:color w:val="000000" w:themeColor="text1"/>
                <w:sz w:val="24"/>
                <w:szCs w:val="24"/>
              </w:rPr>
              <w:t>($)</w:t>
            </w:r>
          </w:p>
        </w:tc>
        <w:tc>
          <w:tcPr>
            <w:tcW w:w="990" w:type="dxa"/>
          </w:tcPr>
          <w:p w14:paraId="0000004A"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4B"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139.05</w:t>
            </w:r>
          </w:p>
        </w:tc>
        <w:tc>
          <w:tcPr>
            <w:tcW w:w="1170" w:type="dxa"/>
          </w:tcPr>
          <w:p w14:paraId="0000004C"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70.28</w:t>
            </w:r>
          </w:p>
        </w:tc>
        <w:tc>
          <w:tcPr>
            <w:tcW w:w="1260" w:type="dxa"/>
          </w:tcPr>
          <w:p w14:paraId="0000004D"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17.6</w:t>
            </w:r>
          </w:p>
        </w:tc>
        <w:tc>
          <w:tcPr>
            <w:tcW w:w="1170" w:type="dxa"/>
          </w:tcPr>
          <w:p w14:paraId="0000004E"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578.63</w:t>
            </w:r>
          </w:p>
        </w:tc>
      </w:tr>
      <w:tr w:rsidR="000610BA" w:rsidRPr="000610BA" w14:paraId="4F15677A" w14:textId="77777777" w:rsidTr="00AD6582">
        <w:trPr>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4F" w14:textId="53A0B0C3"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Education Expenditure</w:t>
            </w:r>
            <w:r w:rsidR="00EB0893" w:rsidRPr="000610BA">
              <w:rPr>
                <w:rFonts w:ascii="Times New Roman" w:eastAsia="Times New Roman" w:hAnsi="Times New Roman" w:cs="Times New Roman"/>
                <w:b w:val="0"/>
                <w:color w:val="000000" w:themeColor="text1"/>
                <w:sz w:val="24"/>
                <w:szCs w:val="24"/>
              </w:rPr>
              <w:t xml:space="preserve"> </w:t>
            </w:r>
            <w:r w:rsidR="002B0B14" w:rsidRPr="000610BA">
              <w:rPr>
                <w:rFonts w:ascii="Times New Roman" w:eastAsia="Times New Roman" w:hAnsi="Times New Roman" w:cs="Times New Roman"/>
                <w:b w:val="0"/>
                <w:color w:val="000000" w:themeColor="text1"/>
                <w:sz w:val="24"/>
                <w:szCs w:val="24"/>
              </w:rPr>
              <w:t>($)</w:t>
            </w:r>
            <w:r w:rsidRPr="000610BA">
              <w:rPr>
                <w:rFonts w:ascii="Times New Roman" w:eastAsia="Times New Roman" w:hAnsi="Times New Roman" w:cs="Times New Roman"/>
                <w:b w:val="0"/>
                <w:color w:val="000000" w:themeColor="text1"/>
                <w:sz w:val="24"/>
                <w:szCs w:val="24"/>
              </w:rPr>
              <w:t xml:space="preserve"> </w:t>
            </w:r>
          </w:p>
        </w:tc>
        <w:tc>
          <w:tcPr>
            <w:tcW w:w="990" w:type="dxa"/>
          </w:tcPr>
          <w:p w14:paraId="00000050"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51"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1742.98</w:t>
            </w:r>
          </w:p>
        </w:tc>
        <w:tc>
          <w:tcPr>
            <w:tcW w:w="1170" w:type="dxa"/>
          </w:tcPr>
          <w:p w14:paraId="00000052"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644.23</w:t>
            </w:r>
          </w:p>
        </w:tc>
        <w:tc>
          <w:tcPr>
            <w:tcW w:w="1260" w:type="dxa"/>
          </w:tcPr>
          <w:p w14:paraId="00000053"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410.3</w:t>
            </w:r>
          </w:p>
        </w:tc>
        <w:tc>
          <w:tcPr>
            <w:tcW w:w="1170" w:type="dxa"/>
          </w:tcPr>
          <w:p w14:paraId="00000054"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4879.75</w:t>
            </w:r>
          </w:p>
        </w:tc>
      </w:tr>
      <w:tr w:rsidR="000610BA" w:rsidRPr="000610BA" w14:paraId="032F9B66" w14:textId="77777777" w:rsidTr="00AD658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55" w14:textId="4A5EAF13"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Per Capita Judicial Expenditure </w:t>
            </w:r>
            <w:r w:rsidR="002B0B14" w:rsidRPr="000610BA">
              <w:rPr>
                <w:rFonts w:ascii="Times New Roman" w:eastAsia="Times New Roman" w:hAnsi="Times New Roman" w:cs="Times New Roman"/>
                <w:b w:val="0"/>
                <w:color w:val="000000" w:themeColor="text1"/>
                <w:sz w:val="24"/>
                <w:szCs w:val="24"/>
              </w:rPr>
              <w:t>($)</w:t>
            </w:r>
          </w:p>
        </w:tc>
        <w:tc>
          <w:tcPr>
            <w:tcW w:w="990" w:type="dxa"/>
          </w:tcPr>
          <w:p w14:paraId="00000056"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57"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67.03</w:t>
            </w:r>
          </w:p>
        </w:tc>
        <w:tc>
          <w:tcPr>
            <w:tcW w:w="1170" w:type="dxa"/>
          </w:tcPr>
          <w:p w14:paraId="00000058"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53.97</w:t>
            </w:r>
          </w:p>
        </w:tc>
        <w:tc>
          <w:tcPr>
            <w:tcW w:w="1260" w:type="dxa"/>
          </w:tcPr>
          <w:p w14:paraId="00000059"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4.42</w:t>
            </w:r>
          </w:p>
        </w:tc>
        <w:tc>
          <w:tcPr>
            <w:tcW w:w="1170" w:type="dxa"/>
          </w:tcPr>
          <w:p w14:paraId="0000005A"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405.85</w:t>
            </w:r>
          </w:p>
        </w:tc>
      </w:tr>
      <w:tr w:rsidR="000610BA" w:rsidRPr="000610BA" w14:paraId="546956FE" w14:textId="77777777" w:rsidTr="00AD6582">
        <w:trPr>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5B" w14:textId="5E2D4204"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Per Capita Health Expenditure </w:t>
            </w:r>
            <w:r w:rsidR="002B0B14" w:rsidRPr="000610BA">
              <w:rPr>
                <w:rFonts w:ascii="Times New Roman" w:eastAsia="Times New Roman" w:hAnsi="Times New Roman" w:cs="Times New Roman"/>
                <w:b w:val="0"/>
                <w:color w:val="000000" w:themeColor="text1"/>
                <w:sz w:val="24"/>
                <w:szCs w:val="24"/>
              </w:rPr>
              <w:t>($)</w:t>
            </w:r>
          </w:p>
        </w:tc>
        <w:tc>
          <w:tcPr>
            <w:tcW w:w="990" w:type="dxa"/>
          </w:tcPr>
          <w:p w14:paraId="0000005C"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5D"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177.1</w:t>
            </w:r>
          </w:p>
        </w:tc>
        <w:tc>
          <w:tcPr>
            <w:tcW w:w="1170" w:type="dxa"/>
          </w:tcPr>
          <w:p w14:paraId="0000005E"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112</w:t>
            </w:r>
          </w:p>
        </w:tc>
        <w:tc>
          <w:tcPr>
            <w:tcW w:w="1260" w:type="dxa"/>
          </w:tcPr>
          <w:p w14:paraId="0000005F"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25.96</w:t>
            </w:r>
          </w:p>
        </w:tc>
        <w:tc>
          <w:tcPr>
            <w:tcW w:w="1170" w:type="dxa"/>
          </w:tcPr>
          <w:p w14:paraId="00000060"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942.81</w:t>
            </w:r>
          </w:p>
        </w:tc>
      </w:tr>
      <w:tr w:rsidR="000610BA" w:rsidRPr="000610BA" w14:paraId="683B3E4B" w14:textId="77777777" w:rsidTr="00AD658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61" w14:textId="59D33E7B"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Library Expenditure</w:t>
            </w:r>
            <w:r w:rsidR="00EB0893" w:rsidRPr="000610BA">
              <w:rPr>
                <w:rFonts w:ascii="Times New Roman" w:eastAsia="Times New Roman" w:hAnsi="Times New Roman" w:cs="Times New Roman"/>
                <w:b w:val="0"/>
                <w:color w:val="000000" w:themeColor="text1"/>
                <w:sz w:val="24"/>
                <w:szCs w:val="24"/>
              </w:rPr>
              <w:t xml:space="preserve"> </w:t>
            </w:r>
            <w:r w:rsidR="002B0B14" w:rsidRPr="000610BA">
              <w:rPr>
                <w:rFonts w:ascii="Times New Roman" w:eastAsia="Times New Roman" w:hAnsi="Times New Roman" w:cs="Times New Roman"/>
                <w:b w:val="0"/>
                <w:color w:val="000000" w:themeColor="text1"/>
                <w:sz w:val="24"/>
                <w:szCs w:val="24"/>
              </w:rPr>
              <w:t>($)</w:t>
            </w:r>
            <w:r w:rsidR="002F2D16">
              <w:rPr>
                <w:rFonts w:ascii="Times New Roman" w:eastAsia="Times New Roman" w:hAnsi="Times New Roman" w:cs="Times New Roman"/>
                <w:b w:val="0"/>
                <w:color w:val="000000" w:themeColor="text1"/>
                <w:sz w:val="24"/>
                <w:szCs w:val="24"/>
              </w:rPr>
              <w:t xml:space="preserve"> </w:t>
            </w:r>
          </w:p>
        </w:tc>
        <w:tc>
          <w:tcPr>
            <w:tcW w:w="990" w:type="dxa"/>
          </w:tcPr>
          <w:p w14:paraId="00000062"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63"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5.09</w:t>
            </w:r>
          </w:p>
        </w:tc>
        <w:tc>
          <w:tcPr>
            <w:tcW w:w="1170" w:type="dxa"/>
          </w:tcPr>
          <w:p w14:paraId="00000064"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5.42</w:t>
            </w:r>
          </w:p>
        </w:tc>
        <w:tc>
          <w:tcPr>
            <w:tcW w:w="1260" w:type="dxa"/>
          </w:tcPr>
          <w:p w14:paraId="00000065"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w:t>
            </w:r>
          </w:p>
        </w:tc>
        <w:tc>
          <w:tcPr>
            <w:tcW w:w="1170" w:type="dxa"/>
          </w:tcPr>
          <w:p w14:paraId="00000066"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52.35</w:t>
            </w:r>
          </w:p>
        </w:tc>
      </w:tr>
      <w:tr w:rsidR="000610BA" w:rsidRPr="000610BA" w14:paraId="43D1A2EE" w14:textId="77777777" w:rsidTr="00AD6582">
        <w:trPr>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67" w14:textId="0D930E23"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Per Capita Police expenditure </w:t>
            </w:r>
            <w:r w:rsidR="002B0B14" w:rsidRPr="000610BA">
              <w:rPr>
                <w:rFonts w:ascii="Times New Roman" w:eastAsia="Times New Roman" w:hAnsi="Times New Roman" w:cs="Times New Roman"/>
                <w:b w:val="0"/>
                <w:color w:val="000000" w:themeColor="text1"/>
                <w:sz w:val="24"/>
                <w:szCs w:val="24"/>
              </w:rPr>
              <w:t>($)</w:t>
            </w:r>
          </w:p>
        </w:tc>
        <w:tc>
          <w:tcPr>
            <w:tcW w:w="990" w:type="dxa"/>
          </w:tcPr>
          <w:p w14:paraId="00000068"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69"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47.78</w:t>
            </w:r>
          </w:p>
        </w:tc>
        <w:tc>
          <w:tcPr>
            <w:tcW w:w="1170" w:type="dxa"/>
          </w:tcPr>
          <w:p w14:paraId="0000006A"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30.75</w:t>
            </w:r>
          </w:p>
        </w:tc>
        <w:tc>
          <w:tcPr>
            <w:tcW w:w="1260" w:type="dxa"/>
          </w:tcPr>
          <w:p w14:paraId="0000006B"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2.53</w:t>
            </w:r>
          </w:p>
        </w:tc>
        <w:tc>
          <w:tcPr>
            <w:tcW w:w="1170" w:type="dxa"/>
          </w:tcPr>
          <w:p w14:paraId="0000006C"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253.84</w:t>
            </w:r>
          </w:p>
        </w:tc>
      </w:tr>
      <w:tr w:rsidR="000610BA" w:rsidRPr="000610BA" w14:paraId="5C645C93" w14:textId="77777777" w:rsidTr="00AD658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6D" w14:textId="3BF3A116"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Per Capita Public Welfare Expenditure </w:t>
            </w:r>
            <w:r w:rsidR="002B0B14" w:rsidRPr="000610BA">
              <w:rPr>
                <w:rFonts w:ascii="Times New Roman" w:eastAsia="Times New Roman" w:hAnsi="Times New Roman" w:cs="Times New Roman"/>
                <w:b w:val="0"/>
                <w:color w:val="000000" w:themeColor="text1"/>
                <w:sz w:val="24"/>
                <w:szCs w:val="24"/>
              </w:rPr>
              <w:t xml:space="preserve">($) </w:t>
            </w:r>
          </w:p>
        </w:tc>
        <w:tc>
          <w:tcPr>
            <w:tcW w:w="990" w:type="dxa"/>
          </w:tcPr>
          <w:p w14:paraId="0000006E"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6F"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1203.06</w:t>
            </w:r>
          </w:p>
        </w:tc>
        <w:tc>
          <w:tcPr>
            <w:tcW w:w="1170" w:type="dxa"/>
          </w:tcPr>
          <w:p w14:paraId="00000070"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668.97</w:t>
            </w:r>
          </w:p>
        </w:tc>
        <w:tc>
          <w:tcPr>
            <w:tcW w:w="1260" w:type="dxa"/>
          </w:tcPr>
          <w:p w14:paraId="00000071"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142.28</w:t>
            </w:r>
          </w:p>
        </w:tc>
        <w:tc>
          <w:tcPr>
            <w:tcW w:w="1170" w:type="dxa"/>
          </w:tcPr>
          <w:p w14:paraId="00000072"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3889.93</w:t>
            </w:r>
          </w:p>
        </w:tc>
      </w:tr>
      <w:tr w:rsidR="000610BA" w:rsidRPr="000610BA" w14:paraId="1140649F" w14:textId="77777777" w:rsidTr="00AD6582">
        <w:trPr>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73" w14:textId="38E74A68"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Per Capita Unemployment allowances Expenditure </w:t>
            </w:r>
            <w:r w:rsidR="002B0B14" w:rsidRPr="000610BA">
              <w:rPr>
                <w:rFonts w:ascii="Times New Roman" w:eastAsia="Times New Roman" w:hAnsi="Times New Roman" w:cs="Times New Roman"/>
                <w:b w:val="0"/>
                <w:color w:val="000000" w:themeColor="text1"/>
                <w:sz w:val="24"/>
                <w:szCs w:val="24"/>
              </w:rPr>
              <w:t xml:space="preserve">($) </w:t>
            </w:r>
          </w:p>
        </w:tc>
        <w:tc>
          <w:tcPr>
            <w:tcW w:w="990" w:type="dxa"/>
          </w:tcPr>
          <w:p w14:paraId="00000074"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75"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160.32</w:t>
            </w:r>
          </w:p>
        </w:tc>
        <w:tc>
          <w:tcPr>
            <w:tcW w:w="1170" w:type="dxa"/>
          </w:tcPr>
          <w:p w14:paraId="00000076"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121.47</w:t>
            </w:r>
          </w:p>
        </w:tc>
        <w:tc>
          <w:tcPr>
            <w:tcW w:w="1260" w:type="dxa"/>
          </w:tcPr>
          <w:p w14:paraId="00000077"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13.82</w:t>
            </w:r>
          </w:p>
        </w:tc>
        <w:tc>
          <w:tcPr>
            <w:tcW w:w="1170" w:type="dxa"/>
          </w:tcPr>
          <w:p w14:paraId="00000078"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1000.62</w:t>
            </w:r>
          </w:p>
        </w:tc>
      </w:tr>
      <w:tr w:rsidR="000610BA" w:rsidRPr="000610BA" w14:paraId="6E60ECD8" w14:textId="77777777" w:rsidTr="00AD658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79"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Stand Your Ground Law (Gun)</w:t>
            </w:r>
          </w:p>
        </w:tc>
        <w:tc>
          <w:tcPr>
            <w:tcW w:w="990" w:type="dxa"/>
          </w:tcPr>
          <w:p w14:paraId="0000007A"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7B"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0.18</w:t>
            </w:r>
          </w:p>
        </w:tc>
        <w:tc>
          <w:tcPr>
            <w:tcW w:w="1170" w:type="dxa"/>
          </w:tcPr>
          <w:p w14:paraId="0000007C"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0.39</w:t>
            </w:r>
          </w:p>
        </w:tc>
        <w:tc>
          <w:tcPr>
            <w:tcW w:w="1260" w:type="dxa"/>
          </w:tcPr>
          <w:p w14:paraId="0000007D"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w:t>
            </w:r>
          </w:p>
        </w:tc>
        <w:tc>
          <w:tcPr>
            <w:tcW w:w="1170" w:type="dxa"/>
          </w:tcPr>
          <w:p w14:paraId="0000007E"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w:t>
            </w:r>
          </w:p>
        </w:tc>
      </w:tr>
      <w:tr w:rsidR="000610BA" w:rsidRPr="000610BA" w14:paraId="176B0671" w14:textId="77777777" w:rsidTr="00AD6582">
        <w:trPr>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7F"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Permit to Purchase Law (Gun)</w:t>
            </w:r>
          </w:p>
        </w:tc>
        <w:tc>
          <w:tcPr>
            <w:tcW w:w="990" w:type="dxa"/>
          </w:tcPr>
          <w:p w14:paraId="00000080"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81"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1170" w:type="dxa"/>
          </w:tcPr>
          <w:p w14:paraId="00000082"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0.42</w:t>
            </w:r>
          </w:p>
        </w:tc>
        <w:tc>
          <w:tcPr>
            <w:tcW w:w="1260" w:type="dxa"/>
          </w:tcPr>
          <w:p w14:paraId="00000083"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w:t>
            </w:r>
          </w:p>
        </w:tc>
        <w:tc>
          <w:tcPr>
            <w:tcW w:w="1170" w:type="dxa"/>
          </w:tcPr>
          <w:p w14:paraId="00000084"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w:t>
            </w:r>
          </w:p>
        </w:tc>
      </w:tr>
      <w:tr w:rsidR="000610BA" w:rsidRPr="000610BA" w14:paraId="7FE2ED25" w14:textId="77777777" w:rsidTr="00AD658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85"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No Stand Your Ground Law (Gun)</w:t>
            </w:r>
          </w:p>
        </w:tc>
        <w:tc>
          <w:tcPr>
            <w:tcW w:w="990" w:type="dxa"/>
          </w:tcPr>
          <w:p w14:paraId="00000086"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87"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0.84</w:t>
            </w:r>
          </w:p>
        </w:tc>
        <w:tc>
          <w:tcPr>
            <w:tcW w:w="1170" w:type="dxa"/>
          </w:tcPr>
          <w:p w14:paraId="00000088"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0.37</w:t>
            </w:r>
          </w:p>
        </w:tc>
        <w:tc>
          <w:tcPr>
            <w:tcW w:w="1260" w:type="dxa"/>
          </w:tcPr>
          <w:p w14:paraId="00000089"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w:t>
            </w:r>
          </w:p>
        </w:tc>
        <w:tc>
          <w:tcPr>
            <w:tcW w:w="1170" w:type="dxa"/>
          </w:tcPr>
          <w:p w14:paraId="0000008A"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w:t>
            </w:r>
          </w:p>
        </w:tc>
      </w:tr>
      <w:tr w:rsidR="000610BA" w:rsidRPr="000610BA" w14:paraId="3FB0AB50" w14:textId="77777777" w:rsidTr="00AD6582">
        <w:trPr>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8B"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Unemployment Rate (%)</w:t>
            </w:r>
          </w:p>
        </w:tc>
        <w:tc>
          <w:tcPr>
            <w:tcW w:w="990" w:type="dxa"/>
          </w:tcPr>
          <w:p w14:paraId="0000008C"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8D"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5.83</w:t>
            </w:r>
          </w:p>
        </w:tc>
        <w:tc>
          <w:tcPr>
            <w:tcW w:w="1170" w:type="dxa"/>
          </w:tcPr>
          <w:p w14:paraId="0000008E"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2.12</w:t>
            </w:r>
          </w:p>
        </w:tc>
        <w:tc>
          <w:tcPr>
            <w:tcW w:w="1260" w:type="dxa"/>
          </w:tcPr>
          <w:p w14:paraId="0000008F"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2.1</w:t>
            </w:r>
          </w:p>
        </w:tc>
        <w:tc>
          <w:tcPr>
            <w:tcW w:w="1170" w:type="dxa"/>
          </w:tcPr>
          <w:p w14:paraId="00000090"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18</w:t>
            </w:r>
          </w:p>
        </w:tc>
      </w:tr>
      <w:tr w:rsidR="000610BA" w:rsidRPr="000610BA" w14:paraId="77A8F41A" w14:textId="77777777" w:rsidTr="00AD658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91" w14:textId="75A1575E" w:rsidR="007B5F0F" w:rsidRPr="000610BA" w:rsidRDefault="002B0B14">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Income</w:t>
            </w:r>
            <w:r w:rsidR="00EB0893" w:rsidRPr="000610BA">
              <w:rPr>
                <w:rFonts w:ascii="Times New Roman" w:eastAsia="Times New Roman" w:hAnsi="Times New Roman" w:cs="Times New Roman"/>
                <w:b w:val="0"/>
                <w:color w:val="000000" w:themeColor="text1"/>
                <w:sz w:val="24"/>
                <w:szCs w:val="24"/>
              </w:rPr>
              <w:t xml:space="preserve"> </w:t>
            </w:r>
            <w:r w:rsidRPr="000610BA">
              <w:rPr>
                <w:rFonts w:ascii="Times New Roman" w:eastAsia="Times New Roman" w:hAnsi="Times New Roman" w:cs="Times New Roman"/>
                <w:b w:val="0"/>
                <w:color w:val="000000" w:themeColor="text1"/>
                <w:sz w:val="24"/>
                <w:szCs w:val="24"/>
              </w:rPr>
              <w:t>(</w:t>
            </w:r>
            <w:r w:rsidR="00DC1934" w:rsidRPr="000610BA">
              <w:rPr>
                <w:rFonts w:ascii="Times New Roman" w:eastAsia="Times New Roman" w:hAnsi="Times New Roman" w:cs="Times New Roman"/>
                <w:b w:val="0"/>
                <w:color w:val="000000" w:themeColor="text1"/>
                <w:sz w:val="24"/>
                <w:szCs w:val="24"/>
              </w:rPr>
              <w:t>$t</w:t>
            </w:r>
            <w:r w:rsidRPr="000610BA">
              <w:rPr>
                <w:rFonts w:ascii="Times New Roman" w:eastAsia="Times New Roman" w:hAnsi="Times New Roman" w:cs="Times New Roman"/>
                <w:b w:val="0"/>
                <w:color w:val="000000" w:themeColor="text1"/>
                <w:sz w:val="24"/>
                <w:szCs w:val="24"/>
              </w:rPr>
              <w:t>housand</w:t>
            </w:r>
            <w:r w:rsidR="00DC1934" w:rsidRPr="000610BA">
              <w:rPr>
                <w:rFonts w:ascii="Times New Roman" w:eastAsia="Times New Roman" w:hAnsi="Times New Roman" w:cs="Times New Roman"/>
                <w:b w:val="0"/>
                <w:color w:val="000000" w:themeColor="text1"/>
                <w:sz w:val="24"/>
                <w:szCs w:val="24"/>
              </w:rPr>
              <w:t>s</w:t>
            </w:r>
            <w:r w:rsidRPr="000610BA">
              <w:rPr>
                <w:rFonts w:ascii="Times New Roman" w:eastAsia="Times New Roman" w:hAnsi="Times New Roman" w:cs="Times New Roman"/>
                <w:b w:val="0"/>
                <w:color w:val="000000" w:themeColor="text1"/>
                <w:sz w:val="24"/>
                <w:szCs w:val="24"/>
              </w:rPr>
              <w:t xml:space="preserve">) </w:t>
            </w:r>
          </w:p>
        </w:tc>
        <w:tc>
          <w:tcPr>
            <w:tcW w:w="990" w:type="dxa"/>
          </w:tcPr>
          <w:p w14:paraId="00000092"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93" w14:textId="7F25E2F9" w:rsidR="007B5F0F" w:rsidRPr="000610BA" w:rsidRDefault="00316B8D"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38101.06</w:t>
            </w:r>
          </w:p>
        </w:tc>
        <w:tc>
          <w:tcPr>
            <w:tcW w:w="1170" w:type="dxa"/>
          </w:tcPr>
          <w:p w14:paraId="00000094" w14:textId="6B816650" w:rsidR="007B5F0F" w:rsidRPr="000610BA" w:rsidRDefault="00316B8D"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9874.84</w:t>
            </w:r>
          </w:p>
        </w:tc>
        <w:tc>
          <w:tcPr>
            <w:tcW w:w="1260" w:type="dxa"/>
          </w:tcPr>
          <w:p w14:paraId="00000095" w14:textId="5E3EEEA4" w:rsidR="007B5F0F" w:rsidRPr="000610BA" w:rsidRDefault="00316B8D"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18414.98</w:t>
            </w:r>
          </w:p>
        </w:tc>
        <w:tc>
          <w:tcPr>
            <w:tcW w:w="1170" w:type="dxa"/>
          </w:tcPr>
          <w:p w14:paraId="00000096" w14:textId="64615056" w:rsidR="007B5F0F" w:rsidRPr="000610BA" w:rsidRDefault="00316B8D"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74361.95</w:t>
            </w:r>
          </w:p>
        </w:tc>
      </w:tr>
      <w:tr w:rsidR="000610BA" w:rsidRPr="000610BA" w14:paraId="7B7166D5" w14:textId="77777777" w:rsidTr="00AD6582">
        <w:trPr>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9D"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Gini Coefficient </w:t>
            </w:r>
          </w:p>
        </w:tc>
        <w:tc>
          <w:tcPr>
            <w:tcW w:w="990" w:type="dxa"/>
          </w:tcPr>
          <w:p w14:paraId="0000009E"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9F"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0.57</w:t>
            </w:r>
          </w:p>
        </w:tc>
        <w:tc>
          <w:tcPr>
            <w:tcW w:w="1170" w:type="dxa"/>
          </w:tcPr>
          <w:p w14:paraId="000000A0"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c>
          <w:tcPr>
            <w:tcW w:w="1260" w:type="dxa"/>
          </w:tcPr>
          <w:p w14:paraId="000000A1"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0.45</w:t>
            </w:r>
          </w:p>
        </w:tc>
        <w:tc>
          <w:tcPr>
            <w:tcW w:w="1170" w:type="dxa"/>
          </w:tcPr>
          <w:p w14:paraId="000000A2"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0.73</w:t>
            </w:r>
          </w:p>
        </w:tc>
      </w:tr>
      <w:tr w:rsidR="000610BA" w:rsidRPr="000610BA" w14:paraId="4882F203" w14:textId="77777777" w:rsidTr="00AD658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775" w:type="dxa"/>
          </w:tcPr>
          <w:p w14:paraId="000000A3"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alcohol consumption (gallons)</w:t>
            </w:r>
          </w:p>
        </w:tc>
        <w:tc>
          <w:tcPr>
            <w:tcW w:w="990" w:type="dxa"/>
          </w:tcPr>
          <w:p w14:paraId="000000A4" w14:textId="2F55F2DB" w:rsidR="007B5F0F" w:rsidRPr="000610BA" w:rsidRDefault="00E978CB" w:rsidP="00236FA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Pr>
          <w:p w14:paraId="000000A5"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2.43</w:t>
            </w:r>
          </w:p>
        </w:tc>
        <w:tc>
          <w:tcPr>
            <w:tcW w:w="1170" w:type="dxa"/>
          </w:tcPr>
          <w:p w14:paraId="000000A6"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0.56</w:t>
            </w:r>
          </w:p>
        </w:tc>
        <w:tc>
          <w:tcPr>
            <w:tcW w:w="1260" w:type="dxa"/>
          </w:tcPr>
          <w:p w14:paraId="000000A7"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1.19</w:t>
            </w:r>
          </w:p>
        </w:tc>
        <w:tc>
          <w:tcPr>
            <w:tcW w:w="1170" w:type="dxa"/>
          </w:tcPr>
          <w:p w14:paraId="000000A8" w14:textId="77777777" w:rsidR="007B5F0F" w:rsidRPr="000610BA" w:rsidRDefault="005A42B0" w:rsidP="00D117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5.75</w:t>
            </w:r>
          </w:p>
        </w:tc>
      </w:tr>
      <w:tr w:rsidR="000610BA" w:rsidRPr="000610BA" w14:paraId="54F8B2D0" w14:textId="77777777" w:rsidTr="00AD6582">
        <w:trPr>
          <w:trHeight w:val="324"/>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7F7F7F"/>
              <w:bottom w:val="single" w:sz="4" w:space="0" w:color="auto"/>
            </w:tcBorders>
          </w:tcPr>
          <w:p w14:paraId="000000A9" w14:textId="6F1C2AA4" w:rsidR="007B5F0F" w:rsidRPr="000610BA" w:rsidRDefault="005A42B0">
            <w:pPr>
              <w:rPr>
                <w:rFonts w:ascii="Times New Roman" w:eastAsia="Times New Roman" w:hAnsi="Times New Roman" w:cs="Times New Roman"/>
                <w:b w:val="0"/>
                <w:color w:val="000000" w:themeColor="text1"/>
                <w:sz w:val="24"/>
                <w:szCs w:val="24"/>
              </w:rPr>
            </w:pPr>
            <w:r w:rsidRPr="000610BA">
              <w:rPr>
                <w:rFonts w:ascii="Times New Roman" w:eastAsia="Times New Roman" w:hAnsi="Times New Roman" w:cs="Times New Roman"/>
                <w:b w:val="0"/>
                <w:color w:val="000000" w:themeColor="text1"/>
                <w:sz w:val="24"/>
                <w:szCs w:val="24"/>
              </w:rPr>
              <w:t>Population Density (per square mile)</w:t>
            </w:r>
          </w:p>
        </w:tc>
        <w:tc>
          <w:tcPr>
            <w:tcW w:w="990" w:type="dxa"/>
            <w:tcBorders>
              <w:top w:val="single" w:sz="4" w:space="0" w:color="7F7F7F"/>
              <w:bottom w:val="single" w:sz="4" w:space="0" w:color="auto"/>
            </w:tcBorders>
          </w:tcPr>
          <w:p w14:paraId="000000AA"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350" w:type="dxa"/>
            <w:tcBorders>
              <w:top w:val="single" w:sz="4" w:space="0" w:color="7F7F7F"/>
              <w:bottom w:val="single" w:sz="4" w:space="0" w:color="auto"/>
            </w:tcBorders>
          </w:tcPr>
          <w:p w14:paraId="000000AB"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181.81</w:t>
            </w:r>
          </w:p>
        </w:tc>
        <w:tc>
          <w:tcPr>
            <w:tcW w:w="1170" w:type="dxa"/>
            <w:tcBorders>
              <w:top w:val="single" w:sz="4" w:space="0" w:color="7F7F7F"/>
              <w:bottom w:val="single" w:sz="4" w:space="0" w:color="auto"/>
            </w:tcBorders>
          </w:tcPr>
          <w:p w14:paraId="000000AC"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248.86</w:t>
            </w:r>
          </w:p>
        </w:tc>
        <w:tc>
          <w:tcPr>
            <w:tcW w:w="1260" w:type="dxa"/>
            <w:tcBorders>
              <w:top w:val="single" w:sz="4" w:space="0" w:color="7F7F7F"/>
              <w:bottom w:val="single" w:sz="4" w:space="0" w:color="auto"/>
            </w:tcBorders>
          </w:tcPr>
          <w:p w14:paraId="000000AD"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0.71</w:t>
            </w:r>
          </w:p>
        </w:tc>
        <w:tc>
          <w:tcPr>
            <w:tcW w:w="1170" w:type="dxa"/>
            <w:tcBorders>
              <w:top w:val="single" w:sz="4" w:space="0" w:color="7F7F7F"/>
              <w:bottom w:val="single" w:sz="4" w:space="0" w:color="auto"/>
            </w:tcBorders>
          </w:tcPr>
          <w:p w14:paraId="000000AE" w14:textId="77777777" w:rsidR="007B5F0F" w:rsidRPr="000610BA" w:rsidRDefault="005A42B0" w:rsidP="00D117F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1260.77</w:t>
            </w:r>
          </w:p>
        </w:tc>
      </w:tr>
    </w:tbl>
    <w:p w14:paraId="000000AF" w14:textId="2CF656FD" w:rsidR="007B5F0F" w:rsidRPr="00D90999" w:rsidRDefault="005A42B0">
      <w:pPr>
        <w:spacing w:line="360" w:lineRule="auto"/>
        <w:jc w:val="both"/>
        <w:rPr>
          <w:rFonts w:ascii="Times New Roman" w:eastAsia="Times New Roman" w:hAnsi="Times New Roman" w:cs="Times New Roman"/>
          <w:color w:val="000000" w:themeColor="text1"/>
        </w:rPr>
      </w:pPr>
      <w:r w:rsidRPr="000610BA">
        <w:rPr>
          <w:rFonts w:ascii="Times New Roman" w:eastAsia="Times New Roman" w:hAnsi="Times New Roman" w:cs="Times New Roman"/>
          <w:color w:val="000000" w:themeColor="text1"/>
          <w:sz w:val="24"/>
          <w:szCs w:val="24"/>
        </w:rPr>
        <w:t xml:space="preserve"> </w:t>
      </w:r>
      <w:r w:rsidRPr="00D90999">
        <w:rPr>
          <w:rFonts w:ascii="Times New Roman" w:eastAsia="Times New Roman" w:hAnsi="Times New Roman" w:cs="Times New Roman"/>
          <w:color w:val="000000" w:themeColor="text1"/>
        </w:rPr>
        <w:t>Source: Author</w:t>
      </w:r>
      <w:r w:rsidR="00993A0F" w:rsidRPr="00D90999">
        <w:rPr>
          <w:rFonts w:ascii="Times New Roman" w:eastAsia="Times New Roman" w:hAnsi="Times New Roman" w:cs="Times New Roman"/>
          <w:color w:val="000000" w:themeColor="text1"/>
        </w:rPr>
        <w:t>s</w:t>
      </w:r>
      <w:r w:rsidR="007F3DF4" w:rsidRPr="00D90999">
        <w:rPr>
          <w:rFonts w:ascii="Times New Roman" w:eastAsia="Times New Roman" w:hAnsi="Times New Roman" w:cs="Times New Roman"/>
          <w:color w:val="000000" w:themeColor="text1"/>
        </w:rPr>
        <w:t>’</w:t>
      </w:r>
      <w:r w:rsidRPr="00D90999">
        <w:rPr>
          <w:rFonts w:ascii="Times New Roman" w:eastAsia="Times New Roman" w:hAnsi="Times New Roman" w:cs="Times New Roman"/>
          <w:color w:val="000000" w:themeColor="text1"/>
        </w:rPr>
        <w:t xml:space="preserve"> </w:t>
      </w:r>
      <w:r w:rsidR="007F3DF4" w:rsidRPr="00D90999">
        <w:rPr>
          <w:rFonts w:ascii="Times New Roman" w:eastAsia="Times New Roman" w:hAnsi="Times New Roman" w:cs="Times New Roman"/>
          <w:color w:val="000000" w:themeColor="text1"/>
        </w:rPr>
        <w:t>c</w:t>
      </w:r>
      <w:r w:rsidRPr="00D90999">
        <w:rPr>
          <w:rFonts w:ascii="Times New Roman" w:eastAsia="Times New Roman" w:hAnsi="Times New Roman" w:cs="Times New Roman"/>
          <w:color w:val="000000" w:themeColor="text1"/>
        </w:rPr>
        <w:t>alculation</w:t>
      </w:r>
      <w:r w:rsidR="007F3DF4" w:rsidRPr="00D90999">
        <w:rPr>
          <w:rFonts w:ascii="Times New Roman" w:eastAsia="Times New Roman" w:hAnsi="Times New Roman" w:cs="Times New Roman"/>
          <w:color w:val="000000" w:themeColor="text1"/>
        </w:rPr>
        <w:t>s</w:t>
      </w:r>
      <w:r w:rsidRPr="00D90999">
        <w:rPr>
          <w:rFonts w:ascii="Times New Roman" w:eastAsia="Times New Roman" w:hAnsi="Times New Roman" w:cs="Times New Roman"/>
          <w:color w:val="000000" w:themeColor="text1"/>
        </w:rPr>
        <w:t xml:space="preserve"> </w:t>
      </w:r>
    </w:p>
    <w:p w14:paraId="000000B6" w14:textId="719CA9AC" w:rsidR="007B5F0F" w:rsidRPr="00DA695E" w:rsidRDefault="005A42B0" w:rsidP="00DB4098">
      <w:pPr>
        <w:shd w:val="clear" w:color="auto" w:fill="FFFFFF"/>
        <w:spacing w:before="240" w:after="240" w:line="288" w:lineRule="auto"/>
        <w:jc w:val="both"/>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
          <w:color w:val="000000" w:themeColor="text1"/>
          <w:sz w:val="24"/>
          <w:szCs w:val="24"/>
        </w:rPr>
        <w:t xml:space="preserve">Demographic and Statistical </w:t>
      </w:r>
      <w:r w:rsidR="00495D83" w:rsidRPr="000610BA">
        <w:rPr>
          <w:rFonts w:ascii="Times New Roman" w:eastAsia="Times New Roman" w:hAnsi="Times New Roman" w:cs="Times New Roman"/>
          <w:b/>
          <w:color w:val="000000" w:themeColor="text1"/>
          <w:sz w:val="24"/>
          <w:szCs w:val="24"/>
        </w:rPr>
        <w:t>Techniques</w:t>
      </w:r>
    </w:p>
    <w:p w14:paraId="000000B7" w14:textId="2CDC265F" w:rsidR="007B5F0F" w:rsidRPr="000610BA" w:rsidRDefault="005A42B0" w:rsidP="00DB4098">
      <w:pPr>
        <w:shd w:val="clear" w:color="auto" w:fill="FFFFFF"/>
        <w:spacing w:before="160" w:after="200" w:line="360" w:lineRule="auto"/>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This study uses life table and cause-eliminated life table methods to estimate how homicide affects life expectancy and lifespan </w:t>
      </w:r>
      <w:r w:rsidR="002619ED" w:rsidRPr="000610BA">
        <w:rPr>
          <w:rFonts w:ascii="Times New Roman" w:eastAsia="Times New Roman" w:hAnsi="Times New Roman" w:cs="Times New Roman"/>
          <w:color w:val="000000" w:themeColor="text1"/>
          <w:sz w:val="24"/>
          <w:szCs w:val="24"/>
        </w:rPr>
        <w:t>inequality (</w:t>
      </w:r>
      <w:r w:rsidR="00A34969" w:rsidRPr="000610BA">
        <w:rPr>
          <w:rFonts w:ascii="Times New Roman" w:eastAsia="Times New Roman" w:hAnsi="Times New Roman" w:cs="Times New Roman"/>
          <w:color w:val="000000" w:themeColor="text1"/>
          <w:sz w:val="24"/>
          <w:szCs w:val="24"/>
        </w:rPr>
        <w:t>Arias et al., 2013).</w:t>
      </w:r>
      <w:r w:rsidR="0011553C" w:rsidRPr="000610BA">
        <w:rPr>
          <w:rFonts w:ascii="Times New Roman" w:eastAsia="Times New Roman" w:hAnsi="Times New Roman" w:cs="Times New Roman"/>
          <w:color w:val="000000" w:themeColor="text1"/>
          <w:sz w:val="24"/>
          <w:szCs w:val="24"/>
        </w:rPr>
        <w:t xml:space="preserve"> </w:t>
      </w:r>
      <w:r w:rsidR="00A34969" w:rsidRPr="000610BA">
        <w:rPr>
          <w:rFonts w:ascii="Times New Roman" w:eastAsia="Times New Roman" w:hAnsi="Times New Roman" w:cs="Times New Roman"/>
          <w:color w:val="000000" w:themeColor="text1"/>
          <w:sz w:val="24"/>
          <w:szCs w:val="24"/>
        </w:rPr>
        <w:t xml:space="preserve">The </w:t>
      </w:r>
      <w:r w:rsidRPr="000610BA">
        <w:rPr>
          <w:rFonts w:ascii="Times New Roman" w:eastAsia="Times New Roman" w:hAnsi="Times New Roman" w:cs="Times New Roman"/>
          <w:color w:val="000000" w:themeColor="text1"/>
          <w:sz w:val="24"/>
          <w:szCs w:val="24"/>
        </w:rPr>
        <w:t>process begins with calculating survival probabilities</w:t>
      </w:r>
      <w:r w:rsidR="002F572B" w:rsidRPr="000610BA">
        <w:rPr>
          <w:rFonts w:ascii="Times New Roman" w:eastAsia="Times New Roman" w:hAnsi="Times New Roman" w:cs="Times New Roman"/>
          <w:color w:val="000000" w:themeColor="text1"/>
          <w:sz w:val="24"/>
          <w:szCs w:val="24"/>
        </w:rPr>
        <w:t xml:space="preserve"> (</w:t>
      </w:r>
      <w:proofErr w:type="spellStart"/>
      <w:r w:rsidR="002F572B" w:rsidRPr="000610BA">
        <w:rPr>
          <w:rFonts w:ascii="Times New Roman" w:eastAsia="Times New Roman" w:hAnsi="Times New Roman" w:cs="Times New Roman"/>
          <w:i/>
          <w:iCs/>
          <w:color w:val="000000" w:themeColor="text1"/>
          <w:sz w:val="24"/>
          <w:szCs w:val="24"/>
          <w:vertAlign w:val="subscript"/>
        </w:rPr>
        <w:t>n</w:t>
      </w:r>
      <w:r w:rsidR="00CE3A7B" w:rsidRPr="000610BA">
        <w:rPr>
          <w:rFonts w:ascii="Times New Roman" w:eastAsia="Times New Roman" w:hAnsi="Times New Roman" w:cs="Times New Roman"/>
          <w:i/>
          <w:iCs/>
          <w:color w:val="000000" w:themeColor="text1"/>
          <w:sz w:val="24"/>
          <w:szCs w:val="24"/>
        </w:rPr>
        <w:t>p</w:t>
      </w:r>
      <w:r w:rsidR="002F572B" w:rsidRPr="000610BA">
        <w:rPr>
          <w:rFonts w:ascii="Times New Roman" w:eastAsia="Times New Roman" w:hAnsi="Times New Roman" w:cs="Times New Roman"/>
          <w:i/>
          <w:iCs/>
          <w:color w:val="000000" w:themeColor="text1"/>
          <w:sz w:val="24"/>
          <w:szCs w:val="24"/>
          <w:vertAlign w:val="subscript"/>
        </w:rPr>
        <w:t>x</w:t>
      </w:r>
      <w:proofErr w:type="spellEnd"/>
      <w:r w:rsidR="002F572B" w:rsidRPr="000610BA">
        <w:rPr>
          <w:rFonts w:ascii="Times New Roman" w:eastAsia="Times New Roman" w:hAnsi="Times New Roman" w:cs="Times New Roman"/>
          <w:color w:val="000000" w:themeColor="text1"/>
          <w:sz w:val="24"/>
          <w:szCs w:val="24"/>
        </w:rPr>
        <w:t>)</w:t>
      </w:r>
      <w:r w:rsidRPr="000610BA">
        <w:rPr>
          <w:rFonts w:ascii="Times New Roman" w:eastAsia="Times New Roman" w:hAnsi="Times New Roman" w:cs="Times New Roman"/>
          <w:color w:val="000000" w:themeColor="text1"/>
          <w:sz w:val="24"/>
          <w:szCs w:val="24"/>
        </w:rPr>
        <w:t xml:space="preserve"> from the all-cause life tables, as follows:</w:t>
      </w:r>
    </w:p>
    <w:p w14:paraId="000000B8" w14:textId="79EA467D" w:rsidR="007B5F0F" w:rsidRPr="000610BA" w:rsidRDefault="00000000" w:rsidP="00FF57A3">
      <w:pPr>
        <w:shd w:val="clear" w:color="auto" w:fill="FFFFFF"/>
        <w:spacing w:before="400" w:after="200" w:line="360" w:lineRule="auto"/>
        <w:ind w:firstLine="720"/>
        <w:jc w:val="right"/>
        <w:rPr>
          <w:rFonts w:ascii="Times New Roman" w:eastAsia="Times New Roman" w:hAnsi="Times New Roman" w:cs="Times New Roman"/>
          <w:color w:val="000000" w:themeColor="text1"/>
          <w:sz w:val="24"/>
          <w:szCs w:val="24"/>
        </w:rPr>
      </w:pPr>
      <m:oMath>
        <m:sSub>
          <m:sSubPr>
            <m:ctrlPr>
              <w:rPr>
                <w:rFonts w:ascii="Cambria Math" w:eastAsia="Cambria Math" w:hAnsi="Cambria Math" w:cs="Times New Roman"/>
                <w:color w:val="000000" w:themeColor="text1"/>
                <w:sz w:val="24"/>
                <w:szCs w:val="24"/>
              </w:rPr>
            </m:ctrlPr>
          </m:sSubPr>
          <m:e>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 xml:space="preserve"> </m:t>
                </m:r>
              </m:e>
              <m:sub>
                <m:r>
                  <w:rPr>
                    <w:rFonts w:ascii="Cambria Math" w:eastAsia="Cambria Math" w:hAnsi="Cambria Math" w:cs="Times New Roman"/>
                    <w:color w:val="000000" w:themeColor="text1"/>
                    <w:sz w:val="24"/>
                    <w:szCs w:val="24"/>
                  </w:rPr>
                  <m:t>n</m:t>
                </m:r>
              </m:sub>
            </m:sSub>
            <m:r>
              <w:rPr>
                <w:rFonts w:ascii="Cambria Math" w:eastAsia="Cambria Math" w:hAnsi="Cambria Math" w:cs="Times New Roman"/>
                <w:color w:val="000000" w:themeColor="text1"/>
                <w:sz w:val="24"/>
                <w:szCs w:val="24"/>
              </w:rPr>
              <m:t>p</m:t>
            </m:r>
          </m:e>
          <m:sub>
            <m:r>
              <w:rPr>
                <w:rFonts w:ascii="Cambria Math" w:eastAsia="Cambria Math" w:hAnsi="Cambria Math" w:cs="Times New Roman"/>
                <w:color w:val="000000" w:themeColor="text1"/>
                <w:sz w:val="24"/>
                <w:szCs w:val="24"/>
              </w:rPr>
              <m:t>x</m:t>
            </m:r>
          </m:sub>
        </m:sSub>
        <m:r>
          <m:rPr>
            <m:sty m:val="p"/>
          </m:rPr>
          <w:rPr>
            <w:rFonts w:ascii="Cambria Math" w:eastAsia="Times New Roman" w:hAnsi="Cambria Math" w:cs="Times New Roman"/>
            <w:color w:val="000000" w:themeColor="text1"/>
            <w:sz w:val="24"/>
            <w:szCs w:val="24"/>
          </w:rPr>
          <m:t xml:space="preserve"> </m:t>
        </m:r>
        <m:r>
          <w:rPr>
            <w:rFonts w:ascii="Cambria Math" w:eastAsia="Cambria Math" w:hAnsi="Cambria Math" w:cs="Times New Roman"/>
            <w:color w:val="000000" w:themeColor="text1"/>
            <w:sz w:val="24"/>
            <w:szCs w:val="24"/>
          </w:rPr>
          <m:t>=1</m:t>
        </m:r>
        <m:sSub>
          <m:sSubPr>
            <m:ctrlPr>
              <w:rPr>
                <w:rFonts w:ascii="Cambria Math" w:eastAsia="Cambria Math" w:hAnsi="Cambria Math" w:cs="Times New Roman"/>
                <w:color w:val="000000" w:themeColor="text1"/>
                <w:sz w:val="24"/>
                <w:szCs w:val="24"/>
              </w:rPr>
            </m:ctrlPr>
          </m:sSubPr>
          <m:e>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m:t>
                </m:r>
              </m:e>
              <m:sub>
                <m:r>
                  <w:rPr>
                    <w:rFonts w:ascii="Cambria Math" w:eastAsia="Cambria Math" w:hAnsi="Cambria Math" w:cs="Times New Roman"/>
                    <w:color w:val="000000" w:themeColor="text1"/>
                    <w:sz w:val="24"/>
                    <w:szCs w:val="24"/>
                  </w:rPr>
                  <m:t>n</m:t>
                </m:r>
              </m:sub>
            </m:sSub>
            <m:r>
              <w:rPr>
                <w:rFonts w:ascii="Cambria Math" w:eastAsia="Cambria Math" w:hAnsi="Cambria Math" w:cs="Times New Roman"/>
                <w:color w:val="000000" w:themeColor="text1"/>
                <w:sz w:val="24"/>
                <w:szCs w:val="24"/>
              </w:rPr>
              <m:t>q</m:t>
            </m:r>
          </m:e>
          <m:sub>
            <m:r>
              <w:rPr>
                <w:rFonts w:ascii="Cambria Math" w:eastAsia="Cambria Math" w:hAnsi="Cambria Math" w:cs="Times New Roman"/>
                <w:color w:val="000000" w:themeColor="text1"/>
                <w:sz w:val="24"/>
                <w:szCs w:val="24"/>
              </w:rPr>
              <m:t>x</m:t>
            </m:r>
          </m:sub>
        </m:sSub>
        <m:r>
          <w:rPr>
            <w:rFonts w:ascii="Cambria Math" w:eastAsia="Cambria Math" w:hAnsi="Cambria Math" w:cs="Times New Roman"/>
            <w:color w:val="000000" w:themeColor="text1"/>
            <w:sz w:val="24"/>
            <w:szCs w:val="24"/>
          </w:rPr>
          <m:t xml:space="preserve"> </m:t>
        </m:r>
      </m:oMath>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AE69B6">
        <w:rPr>
          <w:rFonts w:ascii="Times New Roman" w:eastAsia="Times New Roman" w:hAnsi="Times New Roman" w:cs="Times New Roman"/>
          <w:color w:val="000000" w:themeColor="text1"/>
          <w:sz w:val="24"/>
          <w:szCs w:val="24"/>
        </w:rPr>
        <w:t xml:space="preserve">     </w:t>
      </w:r>
      <w:r w:rsidR="005A42B0" w:rsidRPr="000610BA">
        <w:rPr>
          <w:rFonts w:ascii="Times New Roman" w:eastAsia="Times New Roman" w:hAnsi="Times New Roman" w:cs="Times New Roman"/>
          <w:color w:val="000000" w:themeColor="text1"/>
          <w:sz w:val="24"/>
          <w:szCs w:val="24"/>
        </w:rPr>
        <w:t>(1)</w:t>
      </w:r>
      <w:r w:rsidR="002F2D16">
        <w:rPr>
          <w:rFonts w:ascii="Times New Roman" w:eastAsia="Times New Roman" w:hAnsi="Times New Roman" w:cs="Times New Roman"/>
          <w:color w:val="000000" w:themeColor="text1"/>
          <w:sz w:val="24"/>
          <w:szCs w:val="24"/>
        </w:rPr>
        <w:t xml:space="preserve"> </w:t>
      </w:r>
    </w:p>
    <w:p w14:paraId="000000B9" w14:textId="0E63325B" w:rsidR="007B5F0F" w:rsidRPr="000610BA" w:rsidRDefault="00F0610C" w:rsidP="008D5074">
      <w:pPr>
        <w:spacing w:line="360" w:lineRule="auto"/>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w:t>
      </w:r>
      <w:r w:rsidR="005A42B0" w:rsidRPr="000610BA">
        <w:rPr>
          <w:rFonts w:ascii="Times New Roman" w:eastAsia="Times New Roman" w:hAnsi="Times New Roman" w:cs="Times New Roman"/>
          <w:color w:val="000000" w:themeColor="text1"/>
          <w:sz w:val="24"/>
          <w:szCs w:val="24"/>
        </w:rPr>
        <w:t xml:space="preserve">here </w:t>
      </w:r>
      <w:r w:rsidR="004A15E9" w:rsidRPr="000610BA">
        <w:rPr>
          <w:rFonts w:ascii="Times New Roman" w:eastAsia="Times New Roman" w:hAnsi="Times New Roman" w:cs="Times New Roman"/>
          <w:i/>
          <w:iCs/>
          <w:color w:val="000000" w:themeColor="text1"/>
          <w:sz w:val="24"/>
          <w:szCs w:val="24"/>
        </w:rPr>
        <w:t>x</w:t>
      </w:r>
      <w:r w:rsidR="004A15E9" w:rsidRPr="000610BA">
        <w:rPr>
          <w:rFonts w:ascii="Times New Roman" w:eastAsia="Times New Roman" w:hAnsi="Times New Roman" w:cs="Times New Roman"/>
          <w:color w:val="000000" w:themeColor="text1"/>
          <w:sz w:val="24"/>
          <w:szCs w:val="24"/>
        </w:rPr>
        <w:t xml:space="preserve"> </w:t>
      </w:r>
      <w:r w:rsidR="005A42B0" w:rsidRPr="000610BA">
        <w:rPr>
          <w:rFonts w:ascii="Times New Roman" w:eastAsia="Times New Roman" w:hAnsi="Times New Roman" w:cs="Times New Roman"/>
          <w:color w:val="000000" w:themeColor="text1"/>
          <w:sz w:val="24"/>
          <w:szCs w:val="24"/>
        </w:rPr>
        <w:t xml:space="preserve">is the exact age, </w:t>
      </w:r>
      <w:r w:rsidR="005A42B0" w:rsidRPr="000610BA">
        <w:rPr>
          <w:rFonts w:ascii="Times New Roman" w:eastAsia="Times New Roman" w:hAnsi="Times New Roman" w:cs="Times New Roman"/>
          <w:i/>
          <w:color w:val="000000" w:themeColor="text1"/>
          <w:sz w:val="24"/>
          <w:szCs w:val="24"/>
        </w:rPr>
        <w:t>n</w:t>
      </w:r>
      <w:r w:rsidR="005A42B0" w:rsidRPr="000610BA">
        <w:rPr>
          <w:rFonts w:ascii="Times New Roman" w:eastAsia="Times New Roman" w:hAnsi="Times New Roman" w:cs="Times New Roman"/>
          <w:color w:val="000000" w:themeColor="text1"/>
          <w:sz w:val="24"/>
          <w:szCs w:val="24"/>
        </w:rPr>
        <w:t xml:space="preserve"> is the number of years in the age interval, and </w:t>
      </w:r>
      <w:proofErr w:type="spellStart"/>
      <w:r w:rsidR="005A42B0" w:rsidRPr="000610BA">
        <w:rPr>
          <w:rFonts w:ascii="Times New Roman" w:eastAsia="Times New Roman" w:hAnsi="Times New Roman" w:cs="Times New Roman"/>
          <w:i/>
          <w:color w:val="000000" w:themeColor="text1"/>
          <w:sz w:val="24"/>
          <w:szCs w:val="24"/>
          <w:vertAlign w:val="subscript"/>
        </w:rPr>
        <w:t>n</w:t>
      </w:r>
      <w:r w:rsidR="002046A9" w:rsidRPr="000610BA">
        <w:rPr>
          <w:rFonts w:ascii="Times New Roman" w:eastAsia="Times New Roman" w:hAnsi="Times New Roman" w:cs="Times New Roman"/>
          <w:i/>
          <w:color w:val="000000" w:themeColor="text1"/>
          <w:sz w:val="24"/>
          <w:szCs w:val="24"/>
        </w:rPr>
        <w:t>q</w:t>
      </w:r>
      <w:r w:rsidR="005A42B0" w:rsidRPr="000610BA">
        <w:rPr>
          <w:rFonts w:ascii="Times New Roman" w:eastAsia="Times New Roman" w:hAnsi="Times New Roman" w:cs="Times New Roman"/>
          <w:i/>
          <w:color w:val="000000" w:themeColor="text1"/>
          <w:sz w:val="24"/>
          <w:szCs w:val="24"/>
          <w:vertAlign w:val="subscript"/>
        </w:rPr>
        <w:t>x</w:t>
      </w:r>
      <w:proofErr w:type="spellEnd"/>
      <w:r w:rsidR="005A42B0" w:rsidRPr="000610BA">
        <w:rPr>
          <w:rFonts w:ascii="Times New Roman" w:eastAsia="Times New Roman" w:hAnsi="Times New Roman" w:cs="Times New Roman"/>
          <w:color w:val="000000" w:themeColor="text1"/>
          <w:sz w:val="24"/>
          <w:szCs w:val="24"/>
          <w:vertAlign w:val="subscript"/>
        </w:rPr>
        <w:t xml:space="preserve"> </w:t>
      </w:r>
      <w:r w:rsidR="005A42B0" w:rsidRPr="000610BA">
        <w:rPr>
          <w:rFonts w:ascii="Times New Roman" w:eastAsia="Times New Roman" w:hAnsi="Times New Roman" w:cs="Times New Roman"/>
          <w:color w:val="000000" w:themeColor="text1"/>
          <w:sz w:val="24"/>
          <w:szCs w:val="24"/>
        </w:rPr>
        <w:t xml:space="preserve">is the probability of dying between the beginning of an age interval and before reaching the end of that age interval. </w:t>
      </w:r>
    </w:p>
    <w:p w14:paraId="07876E7A" w14:textId="472ACE9B" w:rsidR="0000697A" w:rsidRPr="000610BA" w:rsidRDefault="005A42B0" w:rsidP="00553205">
      <w:pPr>
        <w:spacing w:line="360" w:lineRule="auto"/>
        <w:ind w:firstLine="652"/>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lastRenderedPageBreak/>
        <w:t xml:space="preserve">The next step involves estimating the probability of death after </w:t>
      </w:r>
      <w:r w:rsidR="0000697A" w:rsidRPr="000610BA">
        <w:rPr>
          <w:rFonts w:ascii="Times New Roman" w:eastAsia="Times New Roman" w:hAnsi="Times New Roman" w:cs="Times New Roman"/>
          <w:color w:val="000000" w:themeColor="text1"/>
          <w:sz w:val="24"/>
          <w:szCs w:val="24"/>
        </w:rPr>
        <w:t>removing homicide</w:t>
      </w:r>
      <w:r w:rsidR="00E35DB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r w:rsidRPr="000610BA">
        <w:rPr>
          <w:rFonts w:ascii="Times New Roman" w:eastAsia="Times New Roman" w:hAnsi="Times New Roman" w:cs="Times New Roman"/>
          <w:i/>
          <w:color w:val="000000" w:themeColor="text1"/>
          <w:sz w:val="24"/>
          <w:szCs w:val="24"/>
          <w:vertAlign w:val="subscript"/>
        </w:rPr>
        <w:t>n</w:t>
      </w:r>
      <w:r w:rsidRPr="000610BA">
        <w:rPr>
          <w:rFonts w:ascii="Times New Roman" w:eastAsia="Times New Roman" w:hAnsi="Times New Roman" w:cs="Times New Roman"/>
          <w:i/>
          <w:color w:val="000000" w:themeColor="text1"/>
          <w:sz w:val="24"/>
          <w:szCs w:val="24"/>
        </w:rPr>
        <w:t>q</w:t>
      </w:r>
      <w:r w:rsidRPr="000610BA">
        <w:rPr>
          <w:rFonts w:ascii="Times New Roman" w:eastAsia="Times New Roman" w:hAnsi="Times New Roman" w:cs="Times New Roman"/>
          <w:i/>
          <w:color w:val="000000" w:themeColor="text1"/>
          <w:sz w:val="24"/>
          <w:szCs w:val="24"/>
          <w:vertAlign w:val="subscript"/>
        </w:rPr>
        <w:t>x1</w:t>
      </w:r>
      <w:r w:rsidRPr="000610BA">
        <w:rPr>
          <w:rFonts w:ascii="Times New Roman" w:eastAsia="Times New Roman" w:hAnsi="Times New Roman" w:cs="Times New Roman"/>
          <w:i/>
          <w:color w:val="000000" w:themeColor="text1"/>
          <w:sz w:val="24"/>
          <w:szCs w:val="24"/>
          <w:vertAlign w:val="superscript"/>
        </w:rPr>
        <w:t>(-</w:t>
      </w:r>
      <w:proofErr w:type="spellStart"/>
      <w:r w:rsidRPr="000610BA">
        <w:rPr>
          <w:rFonts w:ascii="Times New Roman" w:eastAsia="Times New Roman" w:hAnsi="Times New Roman" w:cs="Times New Roman"/>
          <w:i/>
          <w:color w:val="000000" w:themeColor="text1"/>
          <w:sz w:val="24"/>
          <w:szCs w:val="24"/>
          <w:vertAlign w:val="superscript"/>
        </w:rPr>
        <w:t>i</w:t>
      </w:r>
      <w:proofErr w:type="spellEnd"/>
      <w:r w:rsidRPr="000610BA">
        <w:rPr>
          <w:rFonts w:ascii="Times New Roman" w:eastAsia="Times New Roman" w:hAnsi="Times New Roman" w:cs="Times New Roman"/>
          <w:i/>
          <w:color w:val="000000" w:themeColor="text1"/>
          <w:sz w:val="24"/>
          <w:szCs w:val="24"/>
          <w:vertAlign w:val="superscript"/>
        </w:rPr>
        <w:t>)</w:t>
      </w:r>
      <w:r w:rsidRPr="000610BA">
        <w:rPr>
          <w:rFonts w:ascii="Times New Roman" w:eastAsia="Times New Roman" w:hAnsi="Times New Roman" w:cs="Times New Roman"/>
          <w:color w:val="000000" w:themeColor="text1"/>
          <w:sz w:val="24"/>
          <w:szCs w:val="24"/>
        </w:rPr>
        <w:t>), using the following formula</w:t>
      </w:r>
      <w:r w:rsidR="0000697A" w:rsidRPr="000610BA">
        <w:rPr>
          <w:rFonts w:ascii="Times New Roman" w:eastAsia="Times New Roman" w:hAnsi="Times New Roman" w:cs="Times New Roman"/>
          <w:color w:val="000000" w:themeColor="text1"/>
          <w:sz w:val="24"/>
          <w:szCs w:val="24"/>
        </w:rPr>
        <w:t>.</w:t>
      </w:r>
      <w:r w:rsidR="002F2D16">
        <w:rPr>
          <w:rFonts w:ascii="Times New Roman" w:eastAsia="Times New Roman" w:hAnsi="Times New Roman" w:cs="Times New Roman"/>
          <w:color w:val="000000" w:themeColor="text1"/>
          <w:sz w:val="24"/>
          <w:szCs w:val="24"/>
        </w:rPr>
        <w:t xml:space="preserve"> </w:t>
      </w:r>
    </w:p>
    <w:p w14:paraId="000F9C72" w14:textId="3C2931CA" w:rsidR="00045E84" w:rsidRPr="000610BA" w:rsidRDefault="00000000" w:rsidP="00FF57A3">
      <w:pPr>
        <w:spacing w:line="360" w:lineRule="auto"/>
        <w:ind w:firstLine="851"/>
        <w:jc w:val="right"/>
        <w:rPr>
          <w:rFonts w:ascii="Times New Roman" w:eastAsia="Times New Roman" w:hAnsi="Times New Roman" w:cs="Times New Roman"/>
          <w:color w:val="000000" w:themeColor="text1"/>
          <w:sz w:val="24"/>
          <w:szCs w:val="24"/>
        </w:rPr>
      </w:pPr>
      <m:oMath>
        <m:sSubSup>
          <m:sSubSupPr>
            <m:ctrlPr>
              <w:rPr>
                <w:rFonts w:ascii="Cambria Math" w:eastAsia="Cambria Math" w:hAnsi="Cambria Math" w:cs="Times New Roman"/>
                <w:color w:val="000000" w:themeColor="text1"/>
                <w:sz w:val="24"/>
                <w:szCs w:val="24"/>
              </w:rPr>
            </m:ctrlPr>
          </m:sSubSupPr>
          <m:e>
            <m:sSub>
              <m:sSubPr>
                <m:ctrlPr>
                  <w:rPr>
                    <w:rFonts w:ascii="Cambria Math" w:eastAsia="Cambria Math" w:hAnsi="Cambria Math" w:cs="Times New Roman"/>
                    <w:color w:val="000000" w:themeColor="text1"/>
                    <w:sz w:val="24"/>
                    <w:szCs w:val="24"/>
                  </w:rPr>
                </m:ctrlPr>
              </m:sSubPr>
              <m:e>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 xml:space="preserve"> </m:t>
                    </m:r>
                  </m:e>
                  <m:sub>
                    <m:r>
                      <w:rPr>
                        <w:rFonts w:ascii="Cambria Math" w:eastAsia="Cambria Math" w:hAnsi="Cambria Math" w:cs="Times New Roman"/>
                        <w:color w:val="000000" w:themeColor="text1"/>
                        <w:sz w:val="24"/>
                        <w:szCs w:val="24"/>
                      </w:rPr>
                      <m:t>n</m:t>
                    </m:r>
                  </m:sub>
                </m:sSub>
                <m:r>
                  <w:rPr>
                    <w:rFonts w:ascii="Cambria Math" w:eastAsia="Cambria Math" w:hAnsi="Cambria Math" w:cs="Times New Roman"/>
                    <w:color w:val="000000" w:themeColor="text1"/>
                    <w:sz w:val="24"/>
                    <w:szCs w:val="24"/>
                  </w:rPr>
                  <m:t>q</m:t>
                </m:r>
              </m:e>
              <m:sub>
                <m:r>
                  <w:rPr>
                    <w:rFonts w:ascii="Cambria Math" w:eastAsia="Cambria Math" w:hAnsi="Cambria Math" w:cs="Times New Roman"/>
                    <w:color w:val="000000" w:themeColor="text1"/>
                    <w:sz w:val="24"/>
                    <w:szCs w:val="24"/>
                  </w:rPr>
                  <m:t>x</m:t>
                </m:r>
              </m:sub>
            </m:sSub>
          </m:e>
          <m:sub>
            <m:r>
              <w:rPr>
                <w:rFonts w:ascii="Cambria Math" w:eastAsia="Cambria Math" w:hAnsi="Cambria Math" w:cs="Times New Roman"/>
                <w:color w:val="000000" w:themeColor="text1"/>
                <w:sz w:val="24"/>
                <w:szCs w:val="24"/>
              </w:rPr>
              <m:t>1</m:t>
            </m:r>
          </m:sub>
          <m:sup>
            <m:d>
              <m:dPr>
                <m:ctrlPr>
                  <w:rPr>
                    <w:rFonts w:ascii="Cambria Math" w:eastAsia="Cambria Math" w:hAnsi="Cambria Math" w:cs="Times New Roman"/>
                    <w:color w:val="000000" w:themeColor="text1"/>
                    <w:sz w:val="24"/>
                    <w:szCs w:val="24"/>
                  </w:rPr>
                </m:ctrlPr>
              </m:dPr>
              <m:e>
                <m:r>
                  <w:rPr>
                    <w:rFonts w:ascii="Cambria Math" w:eastAsia="Cambria Math" w:hAnsi="Cambria Math" w:cs="Times New Roman"/>
                    <w:color w:val="000000" w:themeColor="text1"/>
                    <w:sz w:val="24"/>
                    <w:szCs w:val="24"/>
                  </w:rPr>
                  <m:t>-i</m:t>
                </m:r>
              </m:e>
            </m:d>
          </m:sup>
        </m:sSubSup>
        <m:r>
          <w:rPr>
            <w:rFonts w:ascii="Cambria Math" w:eastAsia="Cambria Math" w:hAnsi="Cambria Math" w:cs="Times New Roman"/>
            <w:color w:val="000000" w:themeColor="text1"/>
            <w:sz w:val="24"/>
            <w:szCs w:val="24"/>
          </w:rPr>
          <m:t>=1</m:t>
        </m:r>
        <m:sSub>
          <m:sSubPr>
            <m:ctrlPr>
              <w:rPr>
                <w:rFonts w:ascii="Cambria Math" w:eastAsia="Cambria Math" w:hAnsi="Cambria Math" w:cs="Times New Roman"/>
                <w:color w:val="000000" w:themeColor="text1"/>
                <w:sz w:val="24"/>
                <w:szCs w:val="24"/>
              </w:rPr>
            </m:ctrlPr>
          </m:sSubPr>
          <m:e>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m:t>
                </m:r>
              </m:e>
              <m:sub>
                <m:r>
                  <w:rPr>
                    <w:rFonts w:ascii="Cambria Math" w:eastAsia="Cambria Math" w:hAnsi="Cambria Math" w:cs="Times New Roman"/>
                    <w:color w:val="000000" w:themeColor="text1"/>
                    <w:sz w:val="24"/>
                    <w:szCs w:val="24"/>
                  </w:rPr>
                  <m:t>n</m:t>
                </m:r>
              </m:sub>
            </m:sSub>
            <m:r>
              <w:rPr>
                <w:rFonts w:ascii="Cambria Math" w:eastAsia="Cambria Math" w:hAnsi="Cambria Math" w:cs="Times New Roman"/>
                <w:color w:val="000000" w:themeColor="text1"/>
                <w:sz w:val="24"/>
                <w:szCs w:val="24"/>
              </w:rPr>
              <m:t>p</m:t>
            </m:r>
          </m:e>
          <m:sub>
            <m:r>
              <w:rPr>
                <w:rFonts w:ascii="Cambria Math" w:eastAsia="Cambria Math" w:hAnsi="Cambria Math" w:cs="Times New Roman"/>
                <w:color w:val="000000" w:themeColor="text1"/>
                <w:sz w:val="24"/>
                <w:szCs w:val="24"/>
              </w:rPr>
              <m:t>x</m:t>
            </m:r>
          </m:sub>
        </m:sSub>
        <m:r>
          <w:rPr>
            <w:rFonts w:ascii="Cambria Math" w:eastAsia="Cambria Math" w:hAnsi="Cambria Math" w:cs="Times New Roman"/>
            <w:color w:val="000000" w:themeColor="text1"/>
            <w:sz w:val="24"/>
            <w:szCs w:val="24"/>
          </w:rPr>
          <m:t>(</m:t>
        </m:r>
        <m:f>
          <m:fPr>
            <m:ctrlPr>
              <w:rPr>
                <w:rFonts w:ascii="Cambria Math" w:eastAsia="Cambria Math" w:hAnsi="Cambria Math" w:cs="Times New Roman"/>
                <w:color w:val="000000" w:themeColor="text1"/>
                <w:sz w:val="24"/>
                <w:szCs w:val="24"/>
              </w:rPr>
            </m:ctrlPr>
          </m:fPr>
          <m:num>
            <m:sSub>
              <m:sSubPr>
                <m:ctrlPr>
                  <w:rPr>
                    <w:rFonts w:ascii="Cambria Math" w:eastAsia="Cambria Math" w:hAnsi="Cambria Math" w:cs="Times New Roman"/>
                    <w:color w:val="000000" w:themeColor="text1"/>
                    <w:sz w:val="24"/>
                    <w:szCs w:val="24"/>
                  </w:rPr>
                </m:ctrlPr>
              </m:sSubPr>
              <m:e>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 xml:space="preserve"> </m:t>
                    </m:r>
                  </m:e>
                  <m:sub>
                    <m:r>
                      <w:rPr>
                        <w:rFonts w:ascii="Cambria Math" w:eastAsia="Cambria Math" w:hAnsi="Cambria Math" w:cs="Times New Roman"/>
                        <w:color w:val="000000" w:themeColor="text1"/>
                        <w:sz w:val="24"/>
                        <w:szCs w:val="24"/>
                      </w:rPr>
                      <m:t>n</m:t>
                    </m:r>
                  </m:sub>
                </m:sSub>
                <m:r>
                  <w:rPr>
                    <w:rFonts w:ascii="Cambria Math" w:eastAsia="Cambria Math" w:hAnsi="Cambria Math" w:cs="Times New Roman"/>
                    <w:color w:val="000000" w:themeColor="text1"/>
                    <w:sz w:val="24"/>
                    <w:szCs w:val="24"/>
                  </w:rPr>
                  <m:t>D</m:t>
                </m:r>
              </m:e>
              <m:sub>
                <m:r>
                  <w:rPr>
                    <w:rFonts w:ascii="Cambria Math" w:eastAsia="Cambria Math" w:hAnsi="Cambria Math" w:cs="Times New Roman"/>
                    <w:color w:val="000000" w:themeColor="text1"/>
                    <w:sz w:val="24"/>
                    <w:szCs w:val="24"/>
                  </w:rPr>
                  <m:t>x</m:t>
                </m:r>
              </m:sub>
            </m:sSub>
            <m:sSub>
              <m:sSubPr>
                <m:ctrlPr>
                  <w:rPr>
                    <w:rFonts w:ascii="Cambria Math" w:eastAsia="Cambria Math" w:hAnsi="Cambria Math" w:cs="Times New Roman"/>
                    <w:color w:val="000000" w:themeColor="text1"/>
                    <w:sz w:val="24"/>
                    <w:szCs w:val="24"/>
                  </w:rPr>
                </m:ctrlPr>
              </m:sSubPr>
              <m:e>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m:t>
                    </m:r>
                  </m:e>
                  <m:sub>
                    <m:r>
                      <w:rPr>
                        <w:rFonts w:ascii="Cambria Math" w:eastAsia="Cambria Math" w:hAnsi="Cambria Math" w:cs="Times New Roman"/>
                        <w:color w:val="000000" w:themeColor="text1"/>
                        <w:sz w:val="24"/>
                        <w:szCs w:val="24"/>
                      </w:rPr>
                      <m:t>n</m:t>
                    </m:r>
                  </m:sub>
                </m:sSub>
                <m:r>
                  <w:rPr>
                    <w:rFonts w:ascii="Cambria Math" w:eastAsia="Cambria Math" w:hAnsi="Cambria Math" w:cs="Times New Roman"/>
                    <w:color w:val="000000" w:themeColor="text1"/>
                    <w:sz w:val="24"/>
                    <w:szCs w:val="24"/>
                  </w:rPr>
                  <m:t>D</m:t>
                </m:r>
              </m:e>
              <m:sub>
                <m:r>
                  <w:rPr>
                    <w:rFonts w:ascii="Cambria Math" w:eastAsia="Cambria Math" w:hAnsi="Cambria Math" w:cs="Times New Roman"/>
                    <w:color w:val="000000" w:themeColor="text1"/>
                    <w:sz w:val="24"/>
                    <w:szCs w:val="24"/>
                  </w:rPr>
                  <m:t>x</m:t>
                </m:r>
              </m:sub>
            </m:sSub>
            <m:r>
              <w:rPr>
                <w:rFonts w:ascii="Cambria Math" w:eastAsia="Cambria Math" w:hAnsi="Cambria Math" w:cs="Times New Roman"/>
                <w:color w:val="000000" w:themeColor="text1"/>
                <w:sz w:val="24"/>
                <w:szCs w:val="24"/>
              </w:rPr>
              <m:t>i</m:t>
            </m:r>
          </m:num>
          <m:den>
            <m:sSub>
              <m:sSubPr>
                <m:ctrlPr>
                  <w:rPr>
                    <w:rFonts w:ascii="Cambria Math" w:eastAsia="Cambria Math" w:hAnsi="Cambria Math" w:cs="Times New Roman"/>
                    <w:color w:val="000000" w:themeColor="text1"/>
                    <w:sz w:val="24"/>
                    <w:szCs w:val="24"/>
                  </w:rPr>
                </m:ctrlPr>
              </m:sSubPr>
              <m:e>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 xml:space="preserve"> </m:t>
                    </m:r>
                  </m:e>
                  <m:sub>
                    <m:r>
                      <w:rPr>
                        <w:rFonts w:ascii="Cambria Math" w:eastAsia="Cambria Math" w:hAnsi="Cambria Math" w:cs="Times New Roman"/>
                        <w:color w:val="000000" w:themeColor="text1"/>
                        <w:sz w:val="24"/>
                        <w:szCs w:val="24"/>
                      </w:rPr>
                      <m:t>n</m:t>
                    </m:r>
                  </m:sub>
                </m:sSub>
                <m:r>
                  <w:rPr>
                    <w:rFonts w:ascii="Cambria Math" w:eastAsia="Cambria Math" w:hAnsi="Cambria Math" w:cs="Times New Roman"/>
                    <w:color w:val="000000" w:themeColor="text1"/>
                    <w:sz w:val="24"/>
                    <w:szCs w:val="24"/>
                  </w:rPr>
                  <m:t>D</m:t>
                </m:r>
              </m:e>
              <m:sub>
                <m:r>
                  <w:rPr>
                    <w:rFonts w:ascii="Cambria Math" w:eastAsia="Cambria Math" w:hAnsi="Cambria Math" w:cs="Times New Roman"/>
                    <w:color w:val="000000" w:themeColor="text1"/>
                    <w:sz w:val="24"/>
                    <w:szCs w:val="24"/>
                  </w:rPr>
                  <m:t>x</m:t>
                </m:r>
              </m:sub>
            </m:sSub>
          </m:den>
        </m:f>
        <m:r>
          <w:rPr>
            <w:rFonts w:ascii="Cambria Math" w:eastAsia="Cambria Math" w:hAnsi="Cambria Math" w:cs="Times New Roman"/>
            <w:color w:val="000000" w:themeColor="text1"/>
            <w:sz w:val="24"/>
            <w:szCs w:val="24"/>
          </w:rPr>
          <m:t>)</m:t>
        </m:r>
      </m:oMath>
      <w:r w:rsidR="002F2D16">
        <w:rPr>
          <w:rFonts w:ascii="Times New Roman" w:eastAsia="Times New Roman" w:hAnsi="Times New Roman" w:cs="Times New Roman"/>
          <w:color w:val="000000" w:themeColor="text1"/>
          <w:sz w:val="24"/>
          <w:szCs w:val="24"/>
        </w:rPr>
        <w:t xml:space="preserve"> </w:t>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AE69B6">
        <w:rPr>
          <w:rFonts w:ascii="Times New Roman" w:eastAsia="Times New Roman" w:hAnsi="Times New Roman" w:cs="Times New Roman"/>
          <w:color w:val="000000" w:themeColor="text1"/>
          <w:sz w:val="24"/>
          <w:szCs w:val="24"/>
        </w:rPr>
        <w:t xml:space="preserve">     </w:t>
      </w:r>
      <w:r w:rsidR="0000697A" w:rsidRPr="000610BA">
        <w:rPr>
          <w:rFonts w:ascii="Times New Roman" w:eastAsia="Times New Roman" w:hAnsi="Times New Roman" w:cs="Times New Roman"/>
          <w:color w:val="000000" w:themeColor="text1"/>
          <w:sz w:val="24"/>
          <w:szCs w:val="24"/>
        </w:rPr>
        <w:t>(2)</w:t>
      </w:r>
      <w:r w:rsidR="002F2D16">
        <w:rPr>
          <w:rFonts w:ascii="Times New Roman" w:eastAsia="Times New Roman" w:hAnsi="Times New Roman" w:cs="Times New Roman"/>
          <w:color w:val="000000" w:themeColor="text1"/>
          <w:sz w:val="24"/>
          <w:szCs w:val="24"/>
        </w:rPr>
        <w:t xml:space="preserve"> </w:t>
      </w:r>
    </w:p>
    <w:p w14:paraId="000000BC" w14:textId="417D7DF4" w:rsidR="007B5F0F" w:rsidRPr="000610BA" w:rsidRDefault="005A42B0" w:rsidP="008D5074">
      <w:pPr>
        <w:spacing w:line="360" w:lineRule="auto"/>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where </w:t>
      </w:r>
      <w:proofErr w:type="spellStart"/>
      <w:r w:rsidRPr="000610BA">
        <w:rPr>
          <w:rFonts w:ascii="Times New Roman" w:eastAsia="Times New Roman" w:hAnsi="Times New Roman" w:cs="Times New Roman"/>
          <w:i/>
          <w:color w:val="000000" w:themeColor="text1"/>
          <w:sz w:val="24"/>
          <w:szCs w:val="24"/>
          <w:vertAlign w:val="subscript"/>
        </w:rPr>
        <w:t>n</w:t>
      </w:r>
      <w:r w:rsidRPr="000610BA">
        <w:rPr>
          <w:rFonts w:ascii="Times New Roman" w:eastAsia="Times New Roman" w:hAnsi="Times New Roman" w:cs="Times New Roman"/>
          <w:i/>
          <w:color w:val="000000" w:themeColor="text1"/>
          <w:sz w:val="24"/>
          <w:szCs w:val="24"/>
        </w:rPr>
        <w:t>D</w:t>
      </w:r>
      <w:r w:rsidRPr="000610BA">
        <w:rPr>
          <w:rFonts w:ascii="Times New Roman" w:eastAsia="Times New Roman" w:hAnsi="Times New Roman" w:cs="Times New Roman"/>
          <w:i/>
          <w:color w:val="000000" w:themeColor="text1"/>
          <w:sz w:val="24"/>
          <w:szCs w:val="24"/>
          <w:vertAlign w:val="subscript"/>
        </w:rPr>
        <w:t>x</w:t>
      </w:r>
      <w:proofErr w:type="spellEnd"/>
      <w:r w:rsidRPr="000610BA">
        <w:rPr>
          <w:rFonts w:ascii="Times New Roman" w:eastAsia="Times New Roman" w:hAnsi="Times New Roman" w:cs="Times New Roman"/>
          <w:i/>
          <w:color w:val="000000" w:themeColor="text1"/>
          <w:sz w:val="24"/>
          <w:szCs w:val="24"/>
          <w:vertAlign w:val="subscript"/>
        </w:rPr>
        <w:t xml:space="preserve"> </w:t>
      </w:r>
      <w:r w:rsidRPr="000610BA">
        <w:rPr>
          <w:rFonts w:ascii="Times New Roman" w:eastAsia="Times New Roman" w:hAnsi="Times New Roman" w:cs="Times New Roman"/>
          <w:color w:val="000000" w:themeColor="text1"/>
          <w:sz w:val="24"/>
          <w:szCs w:val="24"/>
        </w:rPr>
        <w:t>is the number of deaths in the age interval</w:t>
      </w:r>
      <w:r w:rsidR="00EF118E" w:rsidRPr="000610BA">
        <w:rPr>
          <w:rFonts w:ascii="Times New Roman" w:eastAsia="Times New Roman" w:hAnsi="Times New Roman" w:cs="Times New Roman"/>
          <w:color w:val="000000" w:themeColor="text1"/>
          <w:sz w:val="24"/>
          <w:szCs w:val="24"/>
        </w:rPr>
        <w:t xml:space="preserve"> </w:t>
      </w:r>
      <w:r w:rsidR="00EF118E" w:rsidRPr="000610BA">
        <w:rPr>
          <w:rFonts w:ascii="Times New Roman" w:eastAsia="Times New Roman" w:hAnsi="Times New Roman" w:cs="Times New Roman"/>
          <w:i/>
          <w:iCs/>
          <w:color w:val="000000" w:themeColor="text1"/>
          <w:sz w:val="24"/>
          <w:szCs w:val="24"/>
        </w:rPr>
        <w:t>x</w:t>
      </w:r>
      <w:r w:rsidR="00EF118E" w:rsidRPr="000610BA">
        <w:rPr>
          <w:rFonts w:ascii="Times New Roman" w:eastAsia="Times New Roman" w:hAnsi="Times New Roman" w:cs="Times New Roman"/>
          <w:color w:val="000000" w:themeColor="text1"/>
          <w:sz w:val="24"/>
          <w:szCs w:val="24"/>
        </w:rPr>
        <w:t xml:space="preserve"> to </w:t>
      </w:r>
      <w:r w:rsidR="00EF118E" w:rsidRPr="000610BA">
        <w:rPr>
          <w:rFonts w:ascii="Times New Roman" w:eastAsia="Times New Roman" w:hAnsi="Times New Roman" w:cs="Times New Roman"/>
          <w:i/>
          <w:iCs/>
          <w:color w:val="000000" w:themeColor="text1"/>
          <w:sz w:val="24"/>
          <w:szCs w:val="24"/>
        </w:rPr>
        <w:t>x + n</w:t>
      </w:r>
      <w:r w:rsidRPr="000610BA">
        <w:rPr>
          <w:rFonts w:ascii="Times New Roman" w:eastAsia="Times New Roman" w:hAnsi="Times New Roman" w:cs="Times New Roman"/>
          <w:color w:val="000000" w:themeColor="text1"/>
          <w:sz w:val="24"/>
          <w:szCs w:val="24"/>
        </w:rPr>
        <w:t xml:space="preserve"> for all causes, and </w:t>
      </w:r>
      <w:proofErr w:type="spellStart"/>
      <w:r w:rsidRPr="000610BA">
        <w:rPr>
          <w:rFonts w:ascii="Times New Roman" w:eastAsia="Times New Roman" w:hAnsi="Times New Roman" w:cs="Times New Roman"/>
          <w:i/>
          <w:color w:val="000000" w:themeColor="text1"/>
          <w:sz w:val="24"/>
          <w:szCs w:val="24"/>
          <w:vertAlign w:val="subscript"/>
        </w:rPr>
        <w:t>n</w:t>
      </w:r>
      <w:r w:rsidRPr="000610BA">
        <w:rPr>
          <w:rFonts w:ascii="Times New Roman" w:eastAsia="Times New Roman" w:hAnsi="Times New Roman" w:cs="Times New Roman"/>
          <w:color w:val="000000" w:themeColor="text1"/>
          <w:sz w:val="24"/>
          <w:szCs w:val="24"/>
        </w:rPr>
        <w:t>D</w:t>
      </w:r>
      <w:r w:rsidRPr="000610BA">
        <w:rPr>
          <w:rFonts w:ascii="Times New Roman" w:eastAsia="Times New Roman" w:hAnsi="Times New Roman" w:cs="Times New Roman"/>
          <w:i/>
          <w:color w:val="000000" w:themeColor="text1"/>
          <w:sz w:val="24"/>
          <w:szCs w:val="24"/>
          <w:vertAlign w:val="subscript"/>
        </w:rPr>
        <w:t>x</w:t>
      </w:r>
      <w:r w:rsidRPr="000610BA">
        <w:rPr>
          <w:rFonts w:ascii="Times New Roman" w:eastAsia="Times New Roman" w:hAnsi="Times New Roman" w:cs="Times New Roman"/>
          <w:i/>
          <w:color w:val="000000" w:themeColor="text1"/>
          <w:sz w:val="24"/>
          <w:szCs w:val="24"/>
          <w:vertAlign w:val="superscript"/>
        </w:rPr>
        <w:t>i</w:t>
      </w:r>
      <w:proofErr w:type="spellEnd"/>
      <w:r w:rsidR="00422CFE" w:rsidRPr="000610BA">
        <w:rPr>
          <w:rFonts w:ascii="Times New Roman" w:eastAsia="Times New Roman" w:hAnsi="Times New Roman" w:cs="Times New Roman"/>
          <w:i/>
          <w:color w:val="000000" w:themeColor="text1"/>
          <w:sz w:val="24"/>
          <w:szCs w:val="24"/>
          <w:vertAlign w:val="superscript"/>
        </w:rPr>
        <w:t xml:space="preserve"> </w:t>
      </w:r>
      <w:r w:rsidRPr="000610BA">
        <w:rPr>
          <w:rFonts w:ascii="Times New Roman" w:eastAsia="Times New Roman" w:hAnsi="Times New Roman" w:cs="Times New Roman"/>
          <w:color w:val="000000" w:themeColor="text1"/>
          <w:sz w:val="24"/>
          <w:szCs w:val="24"/>
        </w:rPr>
        <w:t xml:space="preserve">is the number of deaths in the age interval </w:t>
      </w:r>
      <w:r w:rsidRPr="000610BA">
        <w:rPr>
          <w:rFonts w:ascii="Times New Roman" w:eastAsia="Times New Roman" w:hAnsi="Times New Roman" w:cs="Times New Roman"/>
          <w:i/>
          <w:color w:val="000000" w:themeColor="text1"/>
          <w:sz w:val="24"/>
          <w:szCs w:val="24"/>
        </w:rPr>
        <w:t>x</w:t>
      </w:r>
      <w:r w:rsidRPr="000610BA">
        <w:rPr>
          <w:rFonts w:ascii="Times New Roman" w:eastAsia="Times New Roman" w:hAnsi="Times New Roman" w:cs="Times New Roman"/>
          <w:color w:val="000000" w:themeColor="text1"/>
          <w:sz w:val="24"/>
          <w:szCs w:val="24"/>
        </w:rPr>
        <w:t xml:space="preserve"> to </w:t>
      </w:r>
      <w:proofErr w:type="spellStart"/>
      <w:r w:rsidRPr="000610BA">
        <w:rPr>
          <w:rFonts w:ascii="Times New Roman" w:eastAsia="Times New Roman" w:hAnsi="Times New Roman" w:cs="Times New Roman"/>
          <w:i/>
          <w:color w:val="000000" w:themeColor="text1"/>
          <w:sz w:val="24"/>
          <w:szCs w:val="24"/>
        </w:rPr>
        <w:t>x+</w:t>
      </w:r>
      <w:r w:rsidR="00EF118E" w:rsidRPr="000610BA">
        <w:rPr>
          <w:rFonts w:ascii="Times New Roman" w:eastAsia="Times New Roman" w:hAnsi="Times New Roman" w:cs="Times New Roman"/>
          <w:i/>
          <w:color w:val="000000" w:themeColor="text1"/>
          <w:sz w:val="24"/>
          <w:szCs w:val="24"/>
        </w:rPr>
        <w:t>n</w:t>
      </w:r>
      <w:proofErr w:type="spellEnd"/>
      <w:r w:rsidRPr="000610BA">
        <w:rPr>
          <w:rFonts w:ascii="Times New Roman" w:eastAsia="Times New Roman" w:hAnsi="Times New Roman" w:cs="Times New Roman"/>
          <w:color w:val="000000" w:themeColor="text1"/>
          <w:sz w:val="24"/>
          <w:szCs w:val="24"/>
        </w:rPr>
        <w:t xml:space="preserve"> attributable to homicide. </w:t>
      </w:r>
    </w:p>
    <w:p w14:paraId="000000BD" w14:textId="19CF0122" w:rsidR="007B5F0F" w:rsidRPr="000610BA" w:rsidRDefault="005A42B0" w:rsidP="00553205">
      <w:pPr>
        <w:spacing w:line="360" w:lineRule="auto"/>
        <w:ind w:firstLine="652"/>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Next, the number of person-years lived</w:t>
      </w:r>
      <w:r w:rsidR="00EF118E" w:rsidRPr="000610BA">
        <w:rPr>
          <w:rFonts w:ascii="Times New Roman" w:eastAsia="Times New Roman" w:hAnsi="Times New Roman" w:cs="Times New Roman"/>
          <w:color w:val="000000" w:themeColor="text1"/>
          <w:sz w:val="24"/>
          <w:szCs w:val="24"/>
        </w:rPr>
        <w:t xml:space="preserve"> </w:t>
      </w:r>
      <w:r w:rsidR="00EF118E" w:rsidRPr="000610BA">
        <w:rPr>
          <w:rFonts w:ascii="Times New Roman" w:eastAsia="Times New Roman" w:hAnsi="Times New Roman" w:cs="Times New Roman"/>
          <w:color w:val="000000" w:themeColor="text1"/>
          <w:sz w:val="24"/>
          <w:szCs w:val="24"/>
          <w:vertAlign w:val="subscript"/>
        </w:rPr>
        <w:t>n</w:t>
      </w:r>
      <w:r w:rsidR="00EF118E" w:rsidRPr="000610BA">
        <w:rPr>
          <w:rFonts w:ascii="Times New Roman" w:eastAsia="Times New Roman" w:hAnsi="Times New Roman" w:cs="Times New Roman"/>
          <w:color w:val="000000" w:themeColor="text1"/>
          <w:sz w:val="24"/>
          <w:szCs w:val="24"/>
        </w:rPr>
        <w:t>L</w:t>
      </w:r>
      <w:r w:rsidR="00EF118E" w:rsidRPr="000610BA">
        <w:rPr>
          <w:rFonts w:ascii="Times New Roman" w:eastAsia="Times New Roman" w:hAnsi="Times New Roman" w:cs="Times New Roman"/>
          <w:color w:val="000000" w:themeColor="text1"/>
          <w:sz w:val="24"/>
          <w:szCs w:val="24"/>
          <w:vertAlign w:val="subscript"/>
        </w:rPr>
        <w:t>x1</w:t>
      </w:r>
      <w:r w:rsidR="00EF118E" w:rsidRPr="000610BA">
        <w:rPr>
          <w:rFonts w:ascii="Times New Roman" w:eastAsia="Times New Roman" w:hAnsi="Times New Roman" w:cs="Times New Roman"/>
          <w:color w:val="000000" w:themeColor="text1"/>
          <w:sz w:val="24"/>
          <w:szCs w:val="24"/>
          <w:vertAlign w:val="superscript"/>
        </w:rPr>
        <w:t>(-</w:t>
      </w:r>
      <w:proofErr w:type="spellStart"/>
      <w:r w:rsidR="00EF118E" w:rsidRPr="000610BA">
        <w:rPr>
          <w:rFonts w:ascii="Times New Roman" w:eastAsia="Times New Roman" w:hAnsi="Times New Roman" w:cs="Times New Roman"/>
          <w:color w:val="000000" w:themeColor="text1"/>
          <w:sz w:val="24"/>
          <w:szCs w:val="24"/>
          <w:vertAlign w:val="superscript"/>
        </w:rPr>
        <w:t>i</w:t>
      </w:r>
      <w:proofErr w:type="spellEnd"/>
      <w:r w:rsidR="00EF118E" w:rsidRPr="000610BA">
        <w:rPr>
          <w:rFonts w:ascii="Times New Roman" w:eastAsia="Times New Roman" w:hAnsi="Times New Roman" w:cs="Times New Roman"/>
          <w:color w:val="000000" w:themeColor="text1"/>
          <w:sz w:val="24"/>
          <w:szCs w:val="24"/>
          <w:vertAlign w:val="superscript"/>
        </w:rPr>
        <w:t>)</w:t>
      </w:r>
      <w:r w:rsidRPr="000610BA">
        <w:rPr>
          <w:rFonts w:ascii="Times New Roman" w:eastAsia="Times New Roman" w:hAnsi="Times New Roman" w:cs="Times New Roman"/>
          <w:color w:val="000000" w:themeColor="text1"/>
          <w:sz w:val="24"/>
          <w:szCs w:val="24"/>
        </w:rPr>
        <w:t xml:space="preserve"> in the age interval </w:t>
      </w:r>
      <w:r w:rsidRPr="000610BA">
        <w:rPr>
          <w:rFonts w:ascii="Times New Roman" w:eastAsia="Times New Roman" w:hAnsi="Times New Roman" w:cs="Times New Roman"/>
          <w:i/>
          <w:color w:val="000000" w:themeColor="text1"/>
          <w:sz w:val="24"/>
          <w:szCs w:val="24"/>
        </w:rPr>
        <w:t>x</w:t>
      </w:r>
      <w:r w:rsidRPr="000610BA">
        <w:rPr>
          <w:rFonts w:ascii="Times New Roman" w:eastAsia="Times New Roman" w:hAnsi="Times New Roman" w:cs="Times New Roman"/>
          <w:color w:val="000000" w:themeColor="text1"/>
          <w:sz w:val="24"/>
          <w:szCs w:val="24"/>
        </w:rPr>
        <w:t xml:space="preserve"> to </w:t>
      </w:r>
      <w:proofErr w:type="spellStart"/>
      <w:r w:rsidRPr="000610BA">
        <w:rPr>
          <w:rFonts w:ascii="Times New Roman" w:eastAsia="Times New Roman" w:hAnsi="Times New Roman" w:cs="Times New Roman"/>
          <w:i/>
          <w:color w:val="000000" w:themeColor="text1"/>
          <w:sz w:val="24"/>
          <w:szCs w:val="24"/>
        </w:rPr>
        <w:t>x+n</w:t>
      </w:r>
      <w:proofErr w:type="spellEnd"/>
      <w:r w:rsidRPr="000610BA">
        <w:rPr>
          <w:rFonts w:ascii="Times New Roman" w:eastAsia="Times New Roman" w:hAnsi="Times New Roman" w:cs="Times New Roman"/>
          <w:color w:val="000000" w:themeColor="text1"/>
          <w:sz w:val="24"/>
          <w:szCs w:val="24"/>
        </w:rPr>
        <w:t xml:space="preserve"> was estimated for ages 0 to 110 using:</w:t>
      </w:r>
      <w:r w:rsidR="002F2D16">
        <w:rPr>
          <w:rFonts w:ascii="Times New Roman" w:eastAsia="Times New Roman" w:hAnsi="Times New Roman" w:cs="Times New Roman"/>
          <w:color w:val="000000" w:themeColor="text1"/>
          <w:sz w:val="24"/>
          <w:szCs w:val="24"/>
        </w:rPr>
        <w:t xml:space="preserve"> </w:t>
      </w:r>
    </w:p>
    <w:p w14:paraId="000000BE" w14:textId="4DD7A01E" w:rsidR="007B5F0F" w:rsidRPr="000610BA" w:rsidRDefault="00000000" w:rsidP="00FF57A3">
      <w:pPr>
        <w:spacing w:line="360" w:lineRule="auto"/>
        <w:ind w:firstLine="720"/>
        <w:jc w:val="right"/>
        <w:rPr>
          <w:rFonts w:ascii="Times New Roman" w:eastAsia="Times New Roman" w:hAnsi="Times New Roman" w:cs="Times New Roman"/>
          <w:color w:val="000000" w:themeColor="text1"/>
          <w:sz w:val="24"/>
          <w:szCs w:val="24"/>
        </w:rPr>
      </w:pPr>
      <m:oMath>
        <m:sSubSup>
          <m:sSubSupPr>
            <m:ctrlPr>
              <w:rPr>
                <w:rFonts w:ascii="Cambria Math" w:eastAsia="Cambria Math" w:hAnsi="Cambria Math" w:cs="Times New Roman"/>
                <w:color w:val="000000" w:themeColor="text1"/>
                <w:sz w:val="24"/>
                <w:szCs w:val="24"/>
              </w:rPr>
            </m:ctrlPr>
          </m:sSubSupPr>
          <m:e>
            <m:sSub>
              <m:sSubPr>
                <m:ctrlPr>
                  <w:rPr>
                    <w:rFonts w:ascii="Cambria Math" w:eastAsia="Cambria Math" w:hAnsi="Cambria Math" w:cs="Times New Roman"/>
                    <w:color w:val="000000" w:themeColor="text1"/>
                    <w:sz w:val="24"/>
                    <w:szCs w:val="24"/>
                  </w:rPr>
                </m:ctrlPr>
              </m:sSubPr>
              <m:e>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 xml:space="preserve"> </m:t>
                    </m:r>
                  </m:e>
                  <m:sub>
                    <m:r>
                      <w:rPr>
                        <w:rFonts w:ascii="Cambria Math" w:eastAsia="Cambria Math" w:hAnsi="Cambria Math" w:cs="Times New Roman"/>
                        <w:color w:val="000000" w:themeColor="text1"/>
                        <w:sz w:val="24"/>
                        <w:szCs w:val="24"/>
                      </w:rPr>
                      <m:t>n</m:t>
                    </m:r>
                  </m:sub>
                </m:sSub>
                <m:r>
                  <w:rPr>
                    <w:rFonts w:ascii="Cambria Math" w:eastAsia="Cambria Math" w:hAnsi="Cambria Math" w:cs="Times New Roman"/>
                    <w:color w:val="000000" w:themeColor="text1"/>
                    <w:sz w:val="24"/>
                    <w:szCs w:val="24"/>
                  </w:rPr>
                  <m:t>L</m:t>
                </m:r>
              </m:e>
              <m:sub>
                <m:r>
                  <w:rPr>
                    <w:rFonts w:ascii="Cambria Math" w:eastAsia="Cambria Math" w:hAnsi="Cambria Math" w:cs="Times New Roman"/>
                    <w:color w:val="000000" w:themeColor="text1"/>
                    <w:sz w:val="24"/>
                    <w:szCs w:val="24"/>
                  </w:rPr>
                  <m:t>x</m:t>
                </m:r>
              </m:sub>
            </m:sSub>
          </m:e>
          <m:sub>
            <m:r>
              <w:rPr>
                <w:rFonts w:ascii="Cambria Math" w:eastAsia="Cambria Math" w:hAnsi="Cambria Math" w:cs="Times New Roman"/>
                <w:color w:val="000000" w:themeColor="text1"/>
                <w:sz w:val="24"/>
                <w:szCs w:val="24"/>
              </w:rPr>
              <m:t>1</m:t>
            </m:r>
          </m:sub>
          <m:sup>
            <m:d>
              <m:dPr>
                <m:ctrlPr>
                  <w:rPr>
                    <w:rFonts w:ascii="Cambria Math" w:eastAsia="Cambria Math" w:hAnsi="Cambria Math" w:cs="Times New Roman"/>
                    <w:color w:val="000000" w:themeColor="text1"/>
                    <w:sz w:val="24"/>
                    <w:szCs w:val="24"/>
                  </w:rPr>
                </m:ctrlPr>
              </m:dPr>
              <m:e>
                <m:r>
                  <w:rPr>
                    <w:rFonts w:ascii="Cambria Math" w:eastAsia="Cambria Math" w:hAnsi="Cambria Math" w:cs="Times New Roman"/>
                    <w:color w:val="000000" w:themeColor="text1"/>
                    <w:sz w:val="24"/>
                    <w:szCs w:val="24"/>
                  </w:rPr>
                  <m:t>-i</m:t>
                </m:r>
              </m:e>
            </m:d>
          </m:sup>
        </m:sSubSup>
        <m:r>
          <w:rPr>
            <w:rFonts w:ascii="Cambria Math" w:eastAsia="Cambria Math" w:hAnsi="Cambria Math" w:cs="Times New Roman"/>
            <w:color w:val="000000" w:themeColor="text1"/>
            <w:sz w:val="24"/>
            <w:szCs w:val="24"/>
          </w:rPr>
          <m:t>=</m:t>
        </m:r>
        <m:d>
          <m:dPr>
            <m:ctrlPr>
              <w:rPr>
                <w:rFonts w:ascii="Cambria Math" w:eastAsia="Cambria Math" w:hAnsi="Cambria Math" w:cs="Times New Roman"/>
                <w:color w:val="000000" w:themeColor="text1"/>
                <w:sz w:val="24"/>
                <w:szCs w:val="24"/>
              </w:rPr>
            </m:ctrlPr>
          </m:dPr>
          <m:e>
            <m:r>
              <w:rPr>
                <w:rFonts w:ascii="Cambria Math" w:eastAsia="Cambria Math" w:hAnsi="Cambria Math" w:cs="Times New Roman"/>
                <w:color w:val="000000" w:themeColor="text1"/>
                <w:sz w:val="24"/>
                <w:szCs w:val="24"/>
              </w:rPr>
              <m:t>n</m:t>
            </m:r>
            <m:sSub>
              <m:sSubPr>
                <m:ctrlPr>
                  <w:rPr>
                    <w:rFonts w:ascii="Cambria Math" w:eastAsia="Cambria Math" w:hAnsi="Cambria Math" w:cs="Times New Roman"/>
                    <w:color w:val="000000" w:themeColor="text1"/>
                    <w:sz w:val="24"/>
                    <w:szCs w:val="24"/>
                  </w:rPr>
                </m:ctrlPr>
              </m:sSubPr>
              <m:e>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m:t>
                    </m:r>
                  </m:e>
                  <m:sub>
                    <m:r>
                      <w:rPr>
                        <w:rFonts w:ascii="Cambria Math" w:eastAsia="Cambria Math" w:hAnsi="Cambria Math" w:cs="Times New Roman"/>
                        <w:color w:val="000000" w:themeColor="text1"/>
                        <w:sz w:val="24"/>
                        <w:szCs w:val="24"/>
                      </w:rPr>
                      <m:t>n</m:t>
                    </m:r>
                  </m:sub>
                </m:sSub>
                <m:r>
                  <w:rPr>
                    <w:rFonts w:ascii="Cambria Math" w:eastAsia="Cambria Math" w:hAnsi="Cambria Math" w:cs="Times New Roman"/>
                    <w:color w:val="000000" w:themeColor="text1"/>
                    <w:sz w:val="24"/>
                    <w:szCs w:val="24"/>
                  </w:rPr>
                  <m:t>f</m:t>
                </m:r>
              </m:e>
              <m:sub>
                <m:r>
                  <w:rPr>
                    <w:rFonts w:ascii="Cambria Math" w:eastAsia="Cambria Math" w:hAnsi="Cambria Math" w:cs="Times New Roman"/>
                    <w:color w:val="000000" w:themeColor="text1"/>
                    <w:sz w:val="24"/>
                    <w:szCs w:val="24"/>
                  </w:rPr>
                  <m:t>x</m:t>
                </m:r>
              </m:sub>
            </m:sSub>
            <m:r>
              <w:rPr>
                <w:rFonts w:ascii="Cambria Math" w:eastAsia="Cambria Math" w:hAnsi="Cambria Math" w:cs="Times New Roman"/>
                <w:color w:val="000000" w:themeColor="text1"/>
                <w:sz w:val="24"/>
                <w:szCs w:val="24"/>
              </w:rPr>
              <m:t xml:space="preserve"> </m:t>
            </m:r>
          </m:e>
        </m:d>
        <m:r>
          <w:rPr>
            <w:rFonts w:ascii="Cambria Math" w:eastAsia="Cambria Math" w:hAnsi="Cambria Math" w:cs="Times New Roman"/>
            <w:color w:val="000000" w:themeColor="text1"/>
            <w:sz w:val="24"/>
            <w:szCs w:val="24"/>
          </w:rPr>
          <m:t>.</m:t>
        </m:r>
        <m:sSubSup>
          <m:sSubSupPr>
            <m:ctrlPr>
              <w:rPr>
                <w:rFonts w:ascii="Cambria Math" w:eastAsia="Cambria Math" w:hAnsi="Cambria Math" w:cs="Times New Roman"/>
                <w:color w:val="000000" w:themeColor="text1"/>
                <w:sz w:val="24"/>
                <w:szCs w:val="24"/>
              </w:rPr>
            </m:ctrlPr>
          </m:sSubSupPr>
          <m:e>
            <m:r>
              <w:rPr>
                <w:rFonts w:ascii="Cambria Math" w:eastAsia="Cambria Math" w:hAnsi="Cambria Math" w:cs="Times New Roman"/>
                <w:color w:val="000000" w:themeColor="text1"/>
                <w:sz w:val="24"/>
                <w:szCs w:val="24"/>
              </w:rPr>
              <m:t>l</m:t>
            </m:r>
          </m:e>
          <m:sub>
            <m:r>
              <w:rPr>
                <w:rFonts w:ascii="Cambria Math" w:eastAsia="Cambria Math" w:hAnsi="Cambria Math" w:cs="Times New Roman"/>
                <w:color w:val="000000" w:themeColor="text1"/>
                <w:sz w:val="24"/>
                <w:szCs w:val="24"/>
              </w:rPr>
              <m:t>x</m:t>
            </m:r>
          </m:sub>
          <m:sup>
            <m:r>
              <w:rPr>
                <w:rFonts w:ascii="Cambria Math" w:eastAsia="Cambria Math" w:hAnsi="Cambria Math" w:cs="Times New Roman"/>
                <w:color w:val="000000" w:themeColor="text1"/>
                <w:sz w:val="24"/>
                <w:szCs w:val="24"/>
              </w:rPr>
              <m:t>(-i)</m:t>
            </m:r>
          </m:sup>
        </m:sSubSup>
        <m:r>
          <w:rPr>
            <w:rFonts w:ascii="Cambria Math" w:eastAsia="Cambria Math" w:hAnsi="Cambria Math" w:cs="Times New Roman"/>
            <w:color w:val="000000" w:themeColor="text1"/>
            <w:sz w:val="24"/>
            <w:szCs w:val="24"/>
          </w:rPr>
          <m:t xml:space="preserve"> </m:t>
        </m:r>
      </m:oMath>
      <w:r w:rsidR="005A42B0" w:rsidRPr="000610BA">
        <w:rPr>
          <w:rFonts w:ascii="Times New Roman" w:eastAsia="Times New Roman" w:hAnsi="Times New Roman" w:cs="Times New Roman"/>
          <w:color w:val="000000" w:themeColor="text1"/>
          <w:sz w:val="24"/>
          <w:szCs w:val="24"/>
        </w:rPr>
        <w:t>+</w:t>
      </w:r>
      <m:oMath>
        <m:sSub>
          <m:sSubPr>
            <m:ctrlPr>
              <w:rPr>
                <w:rFonts w:ascii="Cambria Math" w:eastAsia="Cambria Math" w:hAnsi="Cambria Math" w:cs="Times New Roman"/>
                <w:color w:val="000000" w:themeColor="text1"/>
                <w:sz w:val="24"/>
                <w:szCs w:val="24"/>
              </w:rPr>
            </m:ctrlPr>
          </m:sSubPr>
          <m:e>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m:t>
                </m:r>
              </m:e>
              <m:sub>
                <m:r>
                  <w:rPr>
                    <w:rFonts w:ascii="Cambria Math" w:eastAsia="Cambria Math" w:hAnsi="Cambria Math" w:cs="Times New Roman"/>
                    <w:color w:val="000000" w:themeColor="text1"/>
                    <w:sz w:val="24"/>
                    <w:szCs w:val="24"/>
                  </w:rPr>
                  <m:t>n</m:t>
                </m:r>
              </m:sub>
            </m:sSub>
            <m:r>
              <w:rPr>
                <w:rFonts w:ascii="Cambria Math" w:eastAsia="Cambria Math" w:hAnsi="Cambria Math" w:cs="Times New Roman"/>
                <w:color w:val="000000" w:themeColor="text1"/>
                <w:sz w:val="24"/>
                <w:szCs w:val="24"/>
              </w:rPr>
              <m:t>l</m:t>
            </m:r>
          </m:e>
          <m:sub>
            <m:r>
              <w:rPr>
                <w:rFonts w:ascii="Cambria Math" w:eastAsia="Cambria Math" w:hAnsi="Cambria Math" w:cs="Times New Roman"/>
                <w:color w:val="000000" w:themeColor="text1"/>
                <w:sz w:val="24"/>
                <w:szCs w:val="24"/>
              </w:rPr>
              <m:t>x</m:t>
            </m:r>
          </m:sub>
        </m:sSub>
      </m:oMath>
      <w:r w:rsidR="005A42B0" w:rsidRPr="000610BA">
        <w:rPr>
          <w:rFonts w:ascii="Times New Roman" w:eastAsia="Times New Roman" w:hAnsi="Times New Roman" w:cs="Times New Roman"/>
          <w:color w:val="000000" w:themeColor="text1"/>
          <w:sz w:val="24"/>
          <w:szCs w:val="24"/>
        </w:rPr>
        <w:t xml:space="preserve"> </w:t>
      </w:r>
      <m:oMath>
        <m:r>
          <w:rPr>
            <w:rFonts w:ascii="Cambria Math" w:eastAsia="Cambria Math" w:hAnsi="Cambria Math" w:cs="Times New Roman"/>
            <w:color w:val="000000" w:themeColor="text1"/>
            <w:sz w:val="24"/>
            <w:szCs w:val="24"/>
          </w:rPr>
          <m:t>.</m:t>
        </m:r>
        <m:sSubSup>
          <m:sSubSupPr>
            <m:ctrlPr>
              <w:rPr>
                <w:rFonts w:ascii="Cambria Math" w:eastAsia="Cambria Math" w:hAnsi="Cambria Math" w:cs="Times New Roman"/>
                <w:color w:val="000000" w:themeColor="text1"/>
                <w:sz w:val="24"/>
                <w:szCs w:val="24"/>
              </w:rPr>
            </m:ctrlPr>
          </m:sSubSupPr>
          <m:e>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.l</m:t>
                </m:r>
              </m:e>
              <m:sub>
                <m:r>
                  <w:rPr>
                    <w:rFonts w:ascii="Cambria Math" w:eastAsia="Cambria Math" w:hAnsi="Cambria Math" w:cs="Times New Roman"/>
                    <w:color w:val="000000" w:themeColor="text1"/>
                    <w:sz w:val="24"/>
                    <w:szCs w:val="24"/>
                  </w:rPr>
                  <m:t>x</m:t>
                </m:r>
              </m:sub>
            </m:sSub>
          </m:e>
          <m:sub>
            <m:r>
              <w:rPr>
                <w:rFonts w:ascii="Cambria Math" w:eastAsia="Cambria Math" w:hAnsi="Cambria Math" w:cs="Times New Roman"/>
                <w:color w:val="000000" w:themeColor="text1"/>
                <w:sz w:val="24"/>
                <w:szCs w:val="24"/>
              </w:rPr>
              <m:t>+n</m:t>
            </m:r>
          </m:sub>
          <m:sup>
            <m:d>
              <m:dPr>
                <m:ctrlPr>
                  <w:rPr>
                    <w:rFonts w:ascii="Cambria Math" w:eastAsia="Cambria Math" w:hAnsi="Cambria Math" w:cs="Times New Roman"/>
                    <w:color w:val="000000" w:themeColor="text1"/>
                    <w:sz w:val="24"/>
                    <w:szCs w:val="24"/>
                  </w:rPr>
                </m:ctrlPr>
              </m:dPr>
              <m:e>
                <m:r>
                  <w:rPr>
                    <w:rFonts w:ascii="Cambria Math" w:eastAsia="Cambria Math" w:hAnsi="Cambria Math" w:cs="Times New Roman"/>
                    <w:color w:val="000000" w:themeColor="text1"/>
                    <w:sz w:val="24"/>
                    <w:szCs w:val="24"/>
                  </w:rPr>
                  <m:t>-i</m:t>
                </m:r>
              </m:e>
            </m:d>
          </m:sup>
        </m:sSubSup>
      </m:oMath>
      <w:r w:rsidR="002F2D16">
        <w:rPr>
          <w:rFonts w:ascii="Times New Roman" w:eastAsia="Times New Roman" w:hAnsi="Times New Roman" w:cs="Times New Roman"/>
          <w:color w:val="000000" w:themeColor="text1"/>
          <w:sz w:val="24"/>
          <w:szCs w:val="24"/>
        </w:rPr>
        <w:t xml:space="preserve"> </w:t>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62493E">
        <w:rPr>
          <w:rFonts w:ascii="Times New Roman" w:eastAsia="Times New Roman" w:hAnsi="Times New Roman" w:cs="Times New Roman"/>
          <w:color w:val="000000" w:themeColor="text1"/>
          <w:sz w:val="24"/>
          <w:szCs w:val="24"/>
        </w:rPr>
        <w:tab/>
      </w:r>
      <w:r w:rsidR="00AE69B6">
        <w:rPr>
          <w:rFonts w:ascii="Times New Roman" w:eastAsia="Times New Roman" w:hAnsi="Times New Roman" w:cs="Times New Roman"/>
          <w:color w:val="000000" w:themeColor="text1"/>
          <w:sz w:val="24"/>
          <w:szCs w:val="24"/>
        </w:rPr>
        <w:t xml:space="preserve">  </w:t>
      </w:r>
      <w:proofErr w:type="gramStart"/>
      <w:r w:rsidR="00AE69B6">
        <w:rPr>
          <w:rFonts w:ascii="Times New Roman" w:eastAsia="Times New Roman" w:hAnsi="Times New Roman" w:cs="Times New Roman"/>
          <w:color w:val="000000" w:themeColor="text1"/>
          <w:sz w:val="24"/>
          <w:szCs w:val="24"/>
        </w:rPr>
        <w:t xml:space="preserve">   </w:t>
      </w:r>
      <w:r w:rsidR="005A42B0" w:rsidRPr="000610BA">
        <w:rPr>
          <w:rFonts w:ascii="Times New Roman" w:eastAsia="Times New Roman" w:hAnsi="Times New Roman" w:cs="Times New Roman"/>
          <w:color w:val="000000" w:themeColor="text1"/>
          <w:sz w:val="24"/>
          <w:szCs w:val="24"/>
        </w:rPr>
        <w:t>(</w:t>
      </w:r>
      <w:proofErr w:type="gramEnd"/>
      <w:r w:rsidR="005A42B0" w:rsidRPr="000610BA">
        <w:rPr>
          <w:rFonts w:ascii="Times New Roman" w:eastAsia="Times New Roman" w:hAnsi="Times New Roman" w:cs="Times New Roman"/>
          <w:color w:val="000000" w:themeColor="text1"/>
          <w:sz w:val="24"/>
          <w:szCs w:val="24"/>
        </w:rPr>
        <w:t>3)</w:t>
      </w:r>
    </w:p>
    <w:p w14:paraId="000000BF" w14:textId="08F24177" w:rsidR="007B5F0F" w:rsidRPr="000610BA" w:rsidRDefault="00CA5B4E" w:rsidP="008D5074">
      <w:pPr>
        <w:spacing w:line="360" w:lineRule="auto"/>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where n=1 for all age intervals (x=0,</w:t>
      </w:r>
      <w:r w:rsidR="000275D0" w:rsidRPr="000610BA">
        <w:rPr>
          <w:rFonts w:ascii="Times New Roman" w:eastAsia="Times New Roman" w:hAnsi="Times New Roman" w:cs="Times New Roman"/>
          <w:color w:val="000000" w:themeColor="text1"/>
          <w:sz w:val="24"/>
          <w:szCs w:val="24"/>
        </w:rPr>
        <w:t>1, 2,…</w:t>
      </w:r>
      <w:r w:rsidRPr="000610BA">
        <w:rPr>
          <w:rFonts w:ascii="Times New Roman" w:eastAsia="Times New Roman" w:hAnsi="Times New Roman" w:cs="Times New Roman"/>
          <w:color w:val="000000" w:themeColor="text1"/>
          <w:sz w:val="24"/>
          <w:szCs w:val="24"/>
        </w:rPr>
        <w:t>,110)</w:t>
      </w:r>
      <w:r w:rsidR="000275D0" w:rsidRPr="000610BA">
        <w:rPr>
          <w:rFonts w:ascii="Times New Roman" w:eastAsia="Times New Roman" w:hAnsi="Times New Roman" w:cs="Times New Roman"/>
          <w:color w:val="000000" w:themeColor="text1"/>
          <w:sz w:val="24"/>
          <w:szCs w:val="24"/>
        </w:rPr>
        <w:t xml:space="preserve"> </w:t>
      </w:r>
      <w:r w:rsidR="005A42B0" w:rsidRPr="000610BA">
        <w:rPr>
          <w:rFonts w:ascii="Times New Roman" w:eastAsia="Times New Roman" w:hAnsi="Times New Roman" w:cs="Times New Roman"/>
          <w:color w:val="000000" w:themeColor="text1"/>
          <w:sz w:val="24"/>
          <w:szCs w:val="24"/>
        </w:rPr>
        <w:t xml:space="preserve">and </w:t>
      </w:r>
      <w:proofErr w:type="spellStart"/>
      <w:r w:rsidR="00EF118E" w:rsidRPr="000610BA">
        <w:rPr>
          <w:rFonts w:ascii="Times New Roman" w:eastAsia="Times New Roman" w:hAnsi="Times New Roman" w:cs="Times New Roman"/>
          <w:i/>
          <w:iCs/>
          <w:color w:val="000000" w:themeColor="text1"/>
          <w:sz w:val="24"/>
          <w:szCs w:val="24"/>
          <w:vertAlign w:val="subscript"/>
        </w:rPr>
        <w:t>n</w:t>
      </w:r>
      <w:r w:rsidR="00EF118E" w:rsidRPr="000610BA">
        <w:rPr>
          <w:rFonts w:ascii="Times New Roman" w:eastAsia="Times New Roman" w:hAnsi="Times New Roman" w:cs="Times New Roman"/>
          <w:i/>
          <w:iCs/>
          <w:color w:val="000000" w:themeColor="text1"/>
          <w:sz w:val="24"/>
          <w:szCs w:val="24"/>
        </w:rPr>
        <w:t>l</w:t>
      </w:r>
      <w:r w:rsidR="00EF118E" w:rsidRPr="000610BA">
        <w:rPr>
          <w:rFonts w:ascii="Times New Roman" w:eastAsia="Times New Roman" w:hAnsi="Times New Roman" w:cs="Times New Roman"/>
          <w:i/>
          <w:iCs/>
          <w:color w:val="000000" w:themeColor="text1"/>
          <w:sz w:val="24"/>
          <w:szCs w:val="24"/>
          <w:vertAlign w:val="subscript"/>
        </w:rPr>
        <w:t>x</w:t>
      </w:r>
      <w:proofErr w:type="spellEnd"/>
      <w:r w:rsidR="005A42B0" w:rsidRPr="000610BA">
        <w:rPr>
          <w:rFonts w:ascii="Times New Roman" w:eastAsia="Times New Roman" w:hAnsi="Times New Roman" w:cs="Times New Roman"/>
          <w:color w:val="000000" w:themeColor="text1"/>
          <w:sz w:val="24"/>
          <w:szCs w:val="24"/>
          <w:vertAlign w:val="subscript"/>
        </w:rPr>
        <w:t xml:space="preserve"> </w:t>
      </w:r>
      <w:r w:rsidR="005A42B0" w:rsidRPr="000610BA">
        <w:rPr>
          <w:rFonts w:ascii="Times New Roman" w:eastAsia="Times New Roman" w:hAnsi="Times New Roman" w:cs="Times New Roman"/>
          <w:color w:val="000000" w:themeColor="text1"/>
          <w:sz w:val="24"/>
          <w:szCs w:val="24"/>
        </w:rPr>
        <w:t>represents the number of individuals from the original life table who survive to the beginning of each age interval</w:t>
      </w:r>
      <w:r w:rsidR="007E21EE" w:rsidRPr="000610BA">
        <w:rPr>
          <w:rFonts w:ascii="Times New Roman" w:eastAsia="Times New Roman" w:hAnsi="Times New Roman" w:cs="Times New Roman"/>
          <w:color w:val="000000" w:themeColor="text1"/>
          <w:sz w:val="24"/>
          <w:szCs w:val="24"/>
        </w:rPr>
        <w:t>,</w:t>
      </w:r>
      <w:r w:rsidR="00EF118E" w:rsidRPr="000610BA">
        <w:rPr>
          <w:rFonts w:ascii="Times New Roman" w:eastAsia="Times New Roman" w:hAnsi="Times New Roman" w:cs="Times New Roman"/>
          <w:color w:val="000000" w:themeColor="text1"/>
          <w:sz w:val="24"/>
          <w:szCs w:val="24"/>
        </w:rPr>
        <w:t xml:space="preserve"> </w:t>
      </w:r>
      <w:r w:rsidR="00EF118E" w:rsidRPr="000610BA">
        <w:rPr>
          <w:rFonts w:ascii="Times New Roman" w:eastAsia="Times New Roman" w:hAnsi="Times New Roman" w:cs="Times New Roman"/>
          <w:i/>
          <w:iCs/>
          <w:color w:val="000000" w:themeColor="text1"/>
          <w:sz w:val="24"/>
          <w:szCs w:val="24"/>
        </w:rPr>
        <w:t>l</w:t>
      </w:r>
      <w:r w:rsidR="00EF118E" w:rsidRPr="000610BA">
        <w:rPr>
          <w:rFonts w:ascii="Times New Roman" w:eastAsia="Times New Roman" w:hAnsi="Times New Roman" w:cs="Times New Roman"/>
          <w:i/>
          <w:iCs/>
          <w:color w:val="000000" w:themeColor="text1"/>
          <w:sz w:val="24"/>
          <w:szCs w:val="24"/>
          <w:vertAlign w:val="subscript"/>
        </w:rPr>
        <w:t>x</w:t>
      </w:r>
      <w:r w:rsidR="00EF118E" w:rsidRPr="000610BA">
        <w:rPr>
          <w:rFonts w:ascii="Times New Roman" w:eastAsia="Times New Roman" w:hAnsi="Times New Roman" w:cs="Times New Roman"/>
          <w:i/>
          <w:iCs/>
          <w:color w:val="000000" w:themeColor="text1"/>
          <w:sz w:val="24"/>
          <w:szCs w:val="24"/>
          <w:vertAlign w:val="superscript"/>
        </w:rPr>
        <w:t>(-</w:t>
      </w:r>
      <w:proofErr w:type="spellStart"/>
      <w:r w:rsidR="00EF118E" w:rsidRPr="000610BA">
        <w:rPr>
          <w:rFonts w:ascii="Times New Roman" w:eastAsia="Times New Roman" w:hAnsi="Times New Roman" w:cs="Times New Roman"/>
          <w:i/>
          <w:iCs/>
          <w:color w:val="000000" w:themeColor="text1"/>
          <w:sz w:val="24"/>
          <w:szCs w:val="24"/>
          <w:vertAlign w:val="superscript"/>
        </w:rPr>
        <w:t>i</w:t>
      </w:r>
      <w:proofErr w:type="spellEnd"/>
      <w:r w:rsidR="00EF118E" w:rsidRPr="000610BA">
        <w:rPr>
          <w:rFonts w:ascii="Times New Roman" w:eastAsia="Times New Roman" w:hAnsi="Times New Roman" w:cs="Times New Roman"/>
          <w:i/>
          <w:iCs/>
          <w:color w:val="000000" w:themeColor="text1"/>
          <w:sz w:val="24"/>
          <w:szCs w:val="24"/>
          <w:vertAlign w:val="superscript"/>
        </w:rPr>
        <w:t>)</w:t>
      </w:r>
      <w:r w:rsidR="005A42B0" w:rsidRPr="000610BA">
        <w:rPr>
          <w:rFonts w:ascii="Times New Roman" w:eastAsia="Times New Roman" w:hAnsi="Times New Roman" w:cs="Times New Roman"/>
          <w:color w:val="000000" w:themeColor="text1"/>
          <w:sz w:val="24"/>
          <w:szCs w:val="24"/>
        </w:rPr>
        <w:t xml:space="preserve"> denotes the number of survivors from the life table after eliminating deaths due to homicide</w:t>
      </w:r>
      <w:r w:rsidR="007E21EE" w:rsidRPr="000610BA">
        <w:rPr>
          <w:rFonts w:ascii="Times New Roman" w:eastAsia="Times New Roman" w:hAnsi="Times New Roman" w:cs="Times New Roman"/>
          <w:color w:val="000000" w:themeColor="text1"/>
          <w:sz w:val="24"/>
          <w:szCs w:val="24"/>
        </w:rPr>
        <w:t>,</w:t>
      </w:r>
      <w:r w:rsidR="00A024BE" w:rsidRPr="000610BA">
        <w:rPr>
          <w:rFonts w:ascii="Times New Roman" w:eastAsia="Times New Roman" w:hAnsi="Times New Roman" w:cs="Times New Roman"/>
          <w:color w:val="000000" w:themeColor="text1"/>
          <w:sz w:val="24"/>
          <w:szCs w:val="24"/>
        </w:rPr>
        <w:t xml:space="preserve"> </w:t>
      </w:r>
      <w:r w:rsidR="00EF118E" w:rsidRPr="000610BA">
        <w:rPr>
          <w:rFonts w:ascii="Times New Roman" w:eastAsia="Times New Roman" w:hAnsi="Times New Roman" w:cs="Times New Roman"/>
          <w:i/>
          <w:iCs/>
          <w:color w:val="000000" w:themeColor="text1"/>
          <w:sz w:val="24"/>
          <w:szCs w:val="24"/>
        </w:rPr>
        <w:t>L</w:t>
      </w:r>
      <w:r w:rsidR="00EF118E" w:rsidRPr="000610BA">
        <w:rPr>
          <w:rFonts w:ascii="Times New Roman" w:eastAsia="Times New Roman" w:hAnsi="Times New Roman" w:cs="Times New Roman"/>
          <w:i/>
          <w:iCs/>
          <w:color w:val="000000" w:themeColor="text1"/>
          <w:sz w:val="24"/>
          <w:szCs w:val="24"/>
          <w:vertAlign w:val="subscript"/>
        </w:rPr>
        <w:t>x</w:t>
      </w:r>
      <w:r w:rsidR="005A42B0" w:rsidRPr="000610BA">
        <w:rPr>
          <w:rFonts w:ascii="Times New Roman" w:eastAsia="Times New Roman" w:hAnsi="Times New Roman" w:cs="Times New Roman"/>
          <w:color w:val="000000" w:themeColor="text1"/>
          <w:sz w:val="24"/>
          <w:szCs w:val="24"/>
        </w:rPr>
        <w:t xml:space="preserve"> is the </w:t>
      </w:r>
      <w:r w:rsidR="00E53ECC" w:rsidRPr="000610BA">
        <w:rPr>
          <w:rFonts w:ascii="Times New Roman" w:eastAsia="Times New Roman" w:hAnsi="Times New Roman" w:cs="Times New Roman"/>
          <w:color w:val="000000" w:themeColor="text1"/>
          <w:sz w:val="24"/>
          <w:szCs w:val="24"/>
        </w:rPr>
        <w:t>number</w:t>
      </w:r>
      <w:r w:rsidR="00A024BE" w:rsidRPr="000610BA">
        <w:rPr>
          <w:rFonts w:ascii="Times New Roman" w:eastAsia="Times New Roman" w:hAnsi="Times New Roman" w:cs="Times New Roman"/>
          <w:color w:val="000000" w:themeColor="text1"/>
          <w:sz w:val="24"/>
          <w:szCs w:val="24"/>
        </w:rPr>
        <w:t xml:space="preserve"> </w:t>
      </w:r>
      <w:r w:rsidR="00E53ECC" w:rsidRPr="000610BA">
        <w:rPr>
          <w:rFonts w:ascii="Times New Roman" w:eastAsia="Times New Roman" w:hAnsi="Times New Roman" w:cs="Times New Roman"/>
          <w:color w:val="000000" w:themeColor="text1"/>
          <w:sz w:val="24"/>
          <w:szCs w:val="24"/>
        </w:rPr>
        <w:t>of</w:t>
      </w:r>
      <w:r w:rsidR="00A024BE" w:rsidRPr="000610BA">
        <w:rPr>
          <w:rFonts w:ascii="Times New Roman" w:eastAsia="Times New Roman" w:hAnsi="Times New Roman" w:cs="Times New Roman"/>
          <w:color w:val="000000" w:themeColor="text1"/>
          <w:sz w:val="24"/>
          <w:szCs w:val="24"/>
        </w:rPr>
        <w:t xml:space="preserve"> </w:t>
      </w:r>
      <w:r w:rsidR="005A42B0" w:rsidRPr="000610BA">
        <w:rPr>
          <w:rFonts w:ascii="Times New Roman" w:eastAsia="Times New Roman" w:hAnsi="Times New Roman" w:cs="Times New Roman"/>
          <w:color w:val="000000" w:themeColor="text1"/>
          <w:sz w:val="24"/>
          <w:szCs w:val="24"/>
        </w:rPr>
        <w:t>person-years</w:t>
      </w:r>
      <w:r w:rsidR="00A024BE" w:rsidRPr="000610BA">
        <w:rPr>
          <w:rFonts w:ascii="Times New Roman" w:eastAsia="Times New Roman" w:hAnsi="Times New Roman" w:cs="Times New Roman"/>
          <w:color w:val="000000" w:themeColor="text1"/>
          <w:sz w:val="24"/>
          <w:szCs w:val="24"/>
        </w:rPr>
        <w:tab/>
      </w:r>
      <w:r w:rsidR="005A42B0" w:rsidRPr="000610BA">
        <w:rPr>
          <w:rFonts w:ascii="Times New Roman" w:eastAsia="Times New Roman" w:hAnsi="Times New Roman" w:cs="Times New Roman"/>
          <w:color w:val="000000" w:themeColor="text1"/>
          <w:sz w:val="24"/>
          <w:szCs w:val="24"/>
        </w:rPr>
        <w:t>lived</w:t>
      </w:r>
      <w:r w:rsidR="00A024BE" w:rsidRPr="000610BA">
        <w:rPr>
          <w:rFonts w:ascii="Times New Roman" w:eastAsia="Times New Roman" w:hAnsi="Times New Roman" w:cs="Times New Roman"/>
          <w:color w:val="000000" w:themeColor="text1"/>
          <w:sz w:val="24"/>
          <w:szCs w:val="24"/>
        </w:rPr>
        <w:tab/>
      </w:r>
      <w:r w:rsidR="005A42B0" w:rsidRPr="000610BA">
        <w:rPr>
          <w:rFonts w:ascii="Times New Roman" w:eastAsia="Times New Roman" w:hAnsi="Times New Roman" w:cs="Times New Roman"/>
          <w:color w:val="000000" w:themeColor="text1"/>
          <w:sz w:val="24"/>
          <w:szCs w:val="24"/>
        </w:rPr>
        <w:t>within</w:t>
      </w:r>
      <w:r w:rsidR="00A024BE" w:rsidRPr="000610BA">
        <w:rPr>
          <w:rFonts w:ascii="Times New Roman" w:eastAsia="Times New Roman" w:hAnsi="Times New Roman" w:cs="Times New Roman"/>
          <w:color w:val="000000" w:themeColor="text1"/>
          <w:sz w:val="24"/>
          <w:szCs w:val="24"/>
        </w:rPr>
        <w:t xml:space="preserve"> </w:t>
      </w:r>
      <w:r w:rsidR="005A42B0" w:rsidRPr="000610BA">
        <w:rPr>
          <w:rFonts w:ascii="Times New Roman" w:eastAsia="Times New Roman" w:hAnsi="Times New Roman" w:cs="Times New Roman"/>
          <w:color w:val="000000" w:themeColor="text1"/>
          <w:sz w:val="24"/>
          <w:szCs w:val="24"/>
        </w:rPr>
        <w:t>a</w:t>
      </w:r>
      <w:r w:rsidR="00A024BE" w:rsidRPr="000610BA">
        <w:rPr>
          <w:rFonts w:ascii="Times New Roman" w:eastAsia="Times New Roman" w:hAnsi="Times New Roman" w:cs="Times New Roman"/>
          <w:color w:val="000000" w:themeColor="text1"/>
          <w:sz w:val="24"/>
          <w:szCs w:val="24"/>
        </w:rPr>
        <w:tab/>
      </w:r>
      <w:r w:rsidR="005A42B0" w:rsidRPr="000610BA">
        <w:rPr>
          <w:rFonts w:ascii="Times New Roman" w:eastAsia="Times New Roman" w:hAnsi="Times New Roman" w:cs="Times New Roman"/>
          <w:color w:val="000000" w:themeColor="text1"/>
          <w:sz w:val="24"/>
          <w:szCs w:val="24"/>
        </w:rPr>
        <w:t>specific</w:t>
      </w:r>
      <w:r w:rsidR="00A024BE" w:rsidRPr="000610BA">
        <w:rPr>
          <w:rFonts w:ascii="Times New Roman" w:eastAsia="Times New Roman" w:hAnsi="Times New Roman" w:cs="Times New Roman"/>
          <w:color w:val="000000" w:themeColor="text1"/>
          <w:sz w:val="24"/>
          <w:szCs w:val="24"/>
        </w:rPr>
        <w:t xml:space="preserve"> </w:t>
      </w:r>
      <w:r w:rsidR="005A42B0" w:rsidRPr="000610BA">
        <w:rPr>
          <w:rFonts w:ascii="Times New Roman" w:eastAsia="Times New Roman" w:hAnsi="Times New Roman" w:cs="Times New Roman"/>
          <w:color w:val="000000" w:themeColor="text1"/>
          <w:sz w:val="24"/>
          <w:szCs w:val="24"/>
        </w:rPr>
        <w:t>age</w:t>
      </w:r>
      <w:r w:rsidR="00A024BE" w:rsidRPr="000610BA">
        <w:rPr>
          <w:rFonts w:ascii="Times New Roman" w:eastAsia="Times New Roman" w:hAnsi="Times New Roman" w:cs="Times New Roman"/>
          <w:color w:val="000000" w:themeColor="text1"/>
          <w:sz w:val="24"/>
          <w:szCs w:val="24"/>
        </w:rPr>
        <w:tab/>
        <w:t xml:space="preserve"> </w:t>
      </w:r>
      <w:r w:rsidR="005A42B0" w:rsidRPr="000610BA">
        <w:rPr>
          <w:rFonts w:ascii="Times New Roman" w:eastAsia="Times New Roman" w:hAnsi="Times New Roman" w:cs="Times New Roman"/>
          <w:color w:val="000000" w:themeColor="text1"/>
          <w:sz w:val="24"/>
          <w:szCs w:val="24"/>
        </w:rPr>
        <w:t>interval</w:t>
      </w:r>
      <w:r w:rsidR="00A024BE" w:rsidRPr="000610BA">
        <w:rPr>
          <w:rFonts w:ascii="Times New Roman" w:eastAsia="Times New Roman" w:hAnsi="Times New Roman" w:cs="Times New Roman"/>
          <w:color w:val="000000" w:themeColor="text1"/>
          <w:sz w:val="24"/>
          <w:szCs w:val="24"/>
        </w:rPr>
        <w:tab/>
      </w:r>
      <w:r w:rsidR="009B343A" w:rsidRPr="000610BA">
        <w:rPr>
          <w:rFonts w:ascii="Times New Roman" w:eastAsia="Times New Roman" w:hAnsi="Times New Roman" w:cs="Times New Roman"/>
          <w:i/>
          <w:iCs/>
          <w:color w:val="000000" w:themeColor="text1"/>
          <w:sz w:val="24"/>
          <w:szCs w:val="24"/>
        </w:rPr>
        <w:t>x</w:t>
      </w:r>
      <w:r w:rsidR="00A024BE" w:rsidRPr="000610BA">
        <w:rPr>
          <w:rFonts w:ascii="Times New Roman" w:eastAsia="Times New Roman" w:hAnsi="Times New Roman" w:cs="Times New Roman"/>
          <w:color w:val="000000" w:themeColor="text1"/>
          <w:sz w:val="24"/>
          <w:szCs w:val="24"/>
        </w:rPr>
        <w:t xml:space="preserve"> </w:t>
      </w:r>
      <w:r w:rsidR="009B343A" w:rsidRPr="000610BA">
        <w:rPr>
          <w:rFonts w:ascii="Times New Roman" w:eastAsia="Times New Roman" w:hAnsi="Times New Roman" w:cs="Times New Roman"/>
          <w:color w:val="000000" w:themeColor="text1"/>
          <w:sz w:val="24"/>
          <w:szCs w:val="24"/>
        </w:rPr>
        <w:t>to</w:t>
      </w:r>
      <w:r w:rsidR="00A024BE" w:rsidRPr="000610BA">
        <w:rPr>
          <w:rFonts w:ascii="Times New Roman" w:eastAsia="Times New Roman" w:hAnsi="Times New Roman" w:cs="Times New Roman"/>
          <w:color w:val="000000" w:themeColor="text1"/>
          <w:sz w:val="24"/>
          <w:szCs w:val="24"/>
        </w:rPr>
        <w:t xml:space="preserve"> </w:t>
      </w:r>
      <w:proofErr w:type="spellStart"/>
      <w:r w:rsidR="009B343A" w:rsidRPr="000610BA">
        <w:rPr>
          <w:rFonts w:ascii="Times New Roman" w:eastAsia="Times New Roman" w:hAnsi="Times New Roman" w:cs="Times New Roman"/>
          <w:i/>
          <w:iCs/>
          <w:color w:val="000000" w:themeColor="text1"/>
          <w:sz w:val="24"/>
          <w:szCs w:val="24"/>
        </w:rPr>
        <w:t>x+n</w:t>
      </w:r>
      <w:proofErr w:type="spellEnd"/>
      <w:r w:rsidR="00A024BE" w:rsidRPr="000610BA">
        <w:rPr>
          <w:rFonts w:ascii="Times New Roman" w:eastAsia="Times New Roman" w:hAnsi="Times New Roman" w:cs="Times New Roman"/>
          <w:i/>
          <w:iCs/>
          <w:color w:val="000000" w:themeColor="text1"/>
          <w:sz w:val="24"/>
          <w:szCs w:val="24"/>
        </w:rPr>
        <w:t xml:space="preserve"> </w:t>
      </w:r>
      <w:r w:rsidR="00A024BE" w:rsidRPr="000610BA">
        <w:rPr>
          <w:rFonts w:ascii="Times New Roman" w:eastAsia="Times New Roman" w:hAnsi="Times New Roman" w:cs="Times New Roman"/>
          <w:color w:val="000000" w:themeColor="text1"/>
          <w:sz w:val="24"/>
          <w:szCs w:val="24"/>
        </w:rPr>
        <w:t>a</w:t>
      </w:r>
      <w:r w:rsidR="005A42B0" w:rsidRPr="000610BA">
        <w:rPr>
          <w:rFonts w:ascii="Times New Roman" w:eastAsia="Times New Roman" w:hAnsi="Times New Roman" w:cs="Times New Roman"/>
          <w:color w:val="000000" w:themeColor="text1"/>
          <w:sz w:val="24"/>
          <w:szCs w:val="24"/>
        </w:rPr>
        <w:t>nd</w:t>
      </w:r>
      <w:r w:rsidR="00EF118E" w:rsidRPr="000610BA">
        <w:rPr>
          <w:rFonts w:ascii="Times New Roman" w:eastAsia="Times New Roman" w:hAnsi="Times New Roman" w:cs="Times New Roman"/>
          <w:color w:val="000000" w:themeColor="text1"/>
          <w:sz w:val="24"/>
          <w:szCs w:val="24"/>
        </w:rPr>
        <w:t xml:space="preserve"> </w:t>
      </w:r>
      <w:proofErr w:type="spellStart"/>
      <w:r w:rsidR="00EF118E" w:rsidRPr="000610BA">
        <w:rPr>
          <w:rFonts w:ascii="Times New Roman" w:eastAsia="Times New Roman" w:hAnsi="Times New Roman" w:cs="Times New Roman"/>
          <w:i/>
          <w:iCs/>
          <w:color w:val="000000" w:themeColor="text1"/>
          <w:sz w:val="24"/>
          <w:szCs w:val="24"/>
          <w:vertAlign w:val="subscript"/>
        </w:rPr>
        <w:t>n</w:t>
      </w:r>
      <w:r w:rsidR="00EF118E" w:rsidRPr="000610BA">
        <w:rPr>
          <w:rFonts w:ascii="Times New Roman" w:eastAsia="Times New Roman" w:hAnsi="Times New Roman" w:cs="Times New Roman"/>
          <w:i/>
          <w:iCs/>
          <w:color w:val="000000" w:themeColor="text1"/>
          <w:sz w:val="24"/>
          <w:szCs w:val="24"/>
        </w:rPr>
        <w:t>f</w:t>
      </w:r>
      <w:r w:rsidR="00EF118E" w:rsidRPr="000610BA">
        <w:rPr>
          <w:rFonts w:ascii="Times New Roman" w:eastAsia="Times New Roman" w:hAnsi="Times New Roman" w:cs="Times New Roman"/>
          <w:i/>
          <w:iCs/>
          <w:color w:val="000000" w:themeColor="text1"/>
          <w:sz w:val="24"/>
          <w:szCs w:val="24"/>
          <w:vertAlign w:val="subscript"/>
        </w:rPr>
        <w:t>x</w:t>
      </w:r>
      <w:proofErr w:type="spellEnd"/>
      <w:r w:rsidR="005A42B0" w:rsidRPr="000610BA">
        <w:rPr>
          <w:rFonts w:ascii="Times New Roman" w:eastAsia="Times New Roman" w:hAnsi="Times New Roman" w:cs="Times New Roman"/>
          <w:color w:val="000000" w:themeColor="text1"/>
          <w:sz w:val="24"/>
          <w:szCs w:val="24"/>
        </w:rPr>
        <w:t xml:space="preserve"> represents the force of mortality (probability of death) for the age interval and is estimated from the all-cause life table, using:</w:t>
      </w:r>
    </w:p>
    <w:p w14:paraId="000000C0" w14:textId="3330875E" w:rsidR="007B5F0F" w:rsidRPr="000610BA" w:rsidRDefault="002F2D16" w:rsidP="00FF57A3">
      <w:pPr>
        <w:spacing w:line="360" w:lineRule="auto"/>
        <w:ind w:firstLine="720"/>
        <w:jc w:val="right"/>
        <w:rPr>
          <w:rFonts w:ascii="Times New Roman" w:eastAsia="Times New Roman" w:hAnsi="Times New Roman" w:cs="Times New Roman"/>
          <w:color w:val="000000" w:themeColor="text1"/>
          <w:sz w:val="24"/>
          <w:szCs w:val="24"/>
        </w:rPr>
      </w:pPr>
      <m:oMath>
        <m:r>
          <w:rPr>
            <w:rFonts w:ascii="Cambria Math" w:eastAsia="Cambria Math" w:hAnsi="Cambria Math" w:cs="Times New Roman"/>
            <w:color w:val="000000" w:themeColor="text1"/>
            <w:sz w:val="24"/>
            <w:szCs w:val="24"/>
          </w:rPr>
          <m:t xml:space="preserve"> </m:t>
        </m:r>
        <m:sSub>
          <m:sSubPr>
            <m:ctrlPr>
              <w:rPr>
                <w:rFonts w:ascii="Cambria Math" w:eastAsia="Cambria Math" w:hAnsi="Cambria Math" w:cs="Times New Roman"/>
                <w:color w:val="000000" w:themeColor="text1"/>
                <w:sz w:val="24"/>
                <w:szCs w:val="24"/>
              </w:rPr>
            </m:ctrlPr>
          </m:sSubPr>
          <m:e>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 xml:space="preserve"> </m:t>
                </m:r>
              </m:e>
              <m:sub>
                <m:r>
                  <w:rPr>
                    <w:rFonts w:ascii="Cambria Math" w:eastAsia="Cambria Math" w:hAnsi="Cambria Math" w:cs="Times New Roman"/>
                    <w:color w:val="000000" w:themeColor="text1"/>
                    <w:sz w:val="24"/>
                    <w:szCs w:val="24"/>
                  </w:rPr>
                  <m:t>n</m:t>
                </m:r>
              </m:sub>
            </m:sSub>
            <m:r>
              <w:rPr>
                <w:rFonts w:ascii="Cambria Math" w:eastAsia="Cambria Math" w:hAnsi="Cambria Math" w:cs="Times New Roman"/>
                <w:color w:val="000000" w:themeColor="text1"/>
                <w:sz w:val="24"/>
                <w:szCs w:val="24"/>
              </w:rPr>
              <m:t>f</m:t>
            </m:r>
          </m:e>
          <m:sub>
            <m:r>
              <w:rPr>
                <w:rFonts w:ascii="Cambria Math" w:eastAsia="Cambria Math" w:hAnsi="Cambria Math" w:cs="Times New Roman"/>
                <w:color w:val="000000" w:themeColor="text1"/>
                <w:sz w:val="24"/>
                <w:szCs w:val="24"/>
              </w:rPr>
              <m:t>x</m:t>
            </m:r>
          </m:sub>
        </m:sSub>
        <m:r>
          <w:rPr>
            <w:rFonts w:ascii="Cambria Math" w:eastAsia="Cambria Math" w:hAnsi="Cambria Math" w:cs="Times New Roman"/>
            <w:color w:val="000000" w:themeColor="text1"/>
            <w:sz w:val="24"/>
            <w:szCs w:val="24"/>
          </w:rPr>
          <m:t>=</m:t>
        </m:r>
        <m:f>
          <m:fPr>
            <m:ctrlPr>
              <w:rPr>
                <w:rFonts w:ascii="Cambria Math" w:eastAsia="Cambria Math" w:hAnsi="Cambria Math" w:cs="Times New Roman"/>
                <w:color w:val="000000" w:themeColor="text1"/>
                <w:sz w:val="24"/>
                <w:szCs w:val="24"/>
              </w:rPr>
            </m:ctrlPr>
          </m:fPr>
          <m:num>
            <m:r>
              <w:rPr>
                <w:rFonts w:ascii="Cambria Math" w:eastAsia="Cambria Math" w:hAnsi="Cambria Math" w:cs="Times New Roman"/>
                <w:color w:val="000000" w:themeColor="text1"/>
                <w:sz w:val="24"/>
                <w:szCs w:val="24"/>
              </w:rPr>
              <m:t>n</m:t>
            </m:r>
            <m:sSub>
              <m:sSubPr>
                <m:ctrlPr>
                  <w:rPr>
                    <w:rFonts w:ascii="Cambria Math" w:eastAsia="Cambria Math" w:hAnsi="Cambria Math" w:cs="Times New Roman"/>
                    <w:color w:val="000000" w:themeColor="text1"/>
                    <w:sz w:val="24"/>
                    <w:szCs w:val="24"/>
                  </w:rPr>
                </m:ctrlPr>
              </m:sSubPr>
              <m:e>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m:t>
                    </m:r>
                  </m:e>
                  <m:sub>
                    <m:r>
                      <w:rPr>
                        <w:rFonts w:ascii="Cambria Math" w:eastAsia="Cambria Math" w:hAnsi="Cambria Math" w:cs="Times New Roman"/>
                        <w:color w:val="000000" w:themeColor="text1"/>
                        <w:sz w:val="24"/>
                        <w:szCs w:val="24"/>
                      </w:rPr>
                      <m:t>n</m:t>
                    </m:r>
                  </m:sub>
                </m:sSub>
                <m:r>
                  <w:rPr>
                    <w:rFonts w:ascii="Cambria Math" w:eastAsia="Cambria Math" w:hAnsi="Cambria Math" w:cs="Times New Roman"/>
                    <w:color w:val="000000" w:themeColor="text1"/>
                    <w:sz w:val="24"/>
                    <w:szCs w:val="24"/>
                  </w:rPr>
                  <m:t>l</m:t>
                </m:r>
              </m:e>
              <m:sub>
                <m:r>
                  <w:rPr>
                    <w:rFonts w:ascii="Cambria Math" w:eastAsia="Cambria Math" w:hAnsi="Cambria Math" w:cs="Times New Roman"/>
                    <w:color w:val="000000" w:themeColor="text1"/>
                    <w:sz w:val="24"/>
                    <w:szCs w:val="24"/>
                  </w:rPr>
                  <m:t>x</m:t>
                </m:r>
              </m:sub>
            </m:sSub>
            <m:r>
              <w:rPr>
                <w:rFonts w:ascii="Cambria Math" w:eastAsia="Cambria Math" w:hAnsi="Cambria Math" w:cs="Times New Roman"/>
                <w:color w:val="000000" w:themeColor="text1"/>
                <w:sz w:val="24"/>
                <w:szCs w:val="24"/>
              </w:rPr>
              <m:t xml:space="preserve"> </m:t>
            </m:r>
            <m:sSub>
              <m:sSubPr>
                <m:ctrlPr>
                  <w:rPr>
                    <w:rFonts w:ascii="Cambria Math" w:eastAsia="Cambria Math" w:hAnsi="Cambria Math" w:cs="Times New Roman"/>
                    <w:color w:val="000000" w:themeColor="text1"/>
                    <w:sz w:val="24"/>
                    <w:szCs w:val="24"/>
                  </w:rPr>
                </m:ctrlPr>
              </m:sSubPr>
              <m:e>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m:t>
                    </m:r>
                  </m:e>
                  <m:sub>
                    <m:r>
                      <w:rPr>
                        <w:rFonts w:ascii="Cambria Math" w:eastAsia="Cambria Math" w:hAnsi="Cambria Math" w:cs="Times New Roman"/>
                        <w:color w:val="000000" w:themeColor="text1"/>
                        <w:sz w:val="24"/>
                        <w:szCs w:val="24"/>
                      </w:rPr>
                      <m:t>n</m:t>
                    </m:r>
                  </m:sub>
                </m:sSub>
                <m:r>
                  <w:rPr>
                    <w:rFonts w:ascii="Cambria Math" w:eastAsia="Cambria Math" w:hAnsi="Cambria Math" w:cs="Times New Roman"/>
                    <w:color w:val="000000" w:themeColor="text1"/>
                    <w:sz w:val="24"/>
                    <w:szCs w:val="24"/>
                  </w:rPr>
                  <m:t>L</m:t>
                </m:r>
              </m:e>
              <m:sub>
                <m:r>
                  <w:rPr>
                    <w:rFonts w:ascii="Cambria Math" w:eastAsia="Cambria Math" w:hAnsi="Cambria Math" w:cs="Times New Roman"/>
                    <w:color w:val="000000" w:themeColor="text1"/>
                    <w:sz w:val="24"/>
                    <w:szCs w:val="24"/>
                  </w:rPr>
                  <m:t>x</m:t>
                </m:r>
              </m:sub>
            </m:sSub>
            <m:r>
              <w:rPr>
                <w:rFonts w:ascii="Cambria Math" w:eastAsia="Cambria Math" w:hAnsi="Cambria Math" w:cs="Times New Roman"/>
                <w:color w:val="000000" w:themeColor="text1"/>
                <w:sz w:val="24"/>
                <w:szCs w:val="24"/>
              </w:rPr>
              <m:t xml:space="preserve"> </m:t>
            </m:r>
          </m:num>
          <m:den>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l</m:t>
                </m:r>
              </m:e>
              <m:sub>
                <m:r>
                  <w:rPr>
                    <w:rFonts w:ascii="Cambria Math" w:eastAsia="Cambria Math" w:hAnsi="Cambria Math" w:cs="Times New Roman"/>
                    <w:color w:val="000000" w:themeColor="text1"/>
                    <w:sz w:val="24"/>
                    <w:szCs w:val="24"/>
                  </w:rPr>
                  <m:t xml:space="preserve">x </m:t>
                </m:r>
              </m:sub>
            </m:sSub>
            <m:r>
              <w:rPr>
                <w:rFonts w:ascii="Cambria Math" w:eastAsia="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l</m:t>
                </m:r>
              </m:e>
              <m:sub>
                <m:r>
                  <w:rPr>
                    <w:rFonts w:ascii="Cambria Math" w:eastAsia="Cambria Math" w:hAnsi="Cambria Math" w:cs="Times New Roman"/>
                    <w:color w:val="000000" w:themeColor="text1"/>
                    <w:sz w:val="24"/>
                    <w:szCs w:val="24"/>
                  </w:rPr>
                  <m:t xml:space="preserve">x+n </m:t>
                </m:r>
              </m:sub>
            </m:sSub>
          </m:den>
        </m:f>
        <m:r>
          <w:rPr>
            <w:rFonts w:ascii="Cambria Math" w:eastAsia="Cambria Math" w:hAnsi="Cambria Math" w:cs="Times New Roman"/>
            <w:color w:val="000000" w:themeColor="text1"/>
            <w:sz w:val="24"/>
            <w:szCs w:val="24"/>
          </w:rPr>
          <m:t xml:space="preserve"> </m:t>
        </m:r>
      </m:oMath>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005A42B0" w:rsidRPr="000610BA">
        <w:rPr>
          <w:rFonts w:ascii="Times New Roman" w:eastAsia="Times New Roman" w:hAnsi="Times New Roman" w:cs="Times New Roman"/>
          <w:color w:val="000000" w:themeColor="text1"/>
          <w:sz w:val="24"/>
          <w:szCs w:val="24"/>
        </w:rPr>
        <w:t>(4)</w:t>
      </w:r>
      <w:r>
        <w:rPr>
          <w:rFonts w:ascii="Times New Roman" w:eastAsia="Times New Roman" w:hAnsi="Times New Roman" w:cs="Times New Roman"/>
          <w:color w:val="000000" w:themeColor="text1"/>
          <w:sz w:val="24"/>
          <w:szCs w:val="24"/>
        </w:rPr>
        <w:t xml:space="preserve"> </w:t>
      </w:r>
    </w:p>
    <w:p w14:paraId="000000C1" w14:textId="604C2285" w:rsidR="007B5F0F" w:rsidRPr="000610BA" w:rsidRDefault="005A42B0" w:rsidP="002E1C96">
      <w:pPr>
        <w:spacing w:line="360" w:lineRule="auto"/>
        <w:ind w:firstLine="624"/>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The last step is to calculate the number of person-years lived after the exact age </w:t>
      </w:r>
      <w:r w:rsidRPr="000610BA">
        <w:rPr>
          <w:rFonts w:ascii="Times New Roman" w:eastAsia="Times New Roman" w:hAnsi="Times New Roman" w:cs="Times New Roman"/>
          <w:i/>
          <w:color w:val="000000" w:themeColor="text1"/>
          <w:sz w:val="24"/>
          <w:szCs w:val="24"/>
        </w:rPr>
        <w:t>x</w:t>
      </w:r>
      <w:r w:rsidR="005A243E" w:rsidRPr="000610BA">
        <w:rPr>
          <w:rFonts w:ascii="Times New Roman" w:eastAsia="Times New Roman" w:hAnsi="Times New Roman" w:cs="Times New Roman"/>
          <w:i/>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r w:rsidRPr="000610BA">
        <w:rPr>
          <w:rFonts w:ascii="Times New Roman" w:eastAsia="Times New Roman" w:hAnsi="Times New Roman" w:cs="Times New Roman"/>
          <w:i/>
          <w:color w:val="000000" w:themeColor="text1"/>
          <w:sz w:val="24"/>
          <w:szCs w:val="24"/>
        </w:rPr>
        <w:t>T</w:t>
      </w:r>
      <w:r w:rsidRPr="000610BA">
        <w:rPr>
          <w:rFonts w:ascii="Times New Roman" w:eastAsia="Times New Roman" w:hAnsi="Times New Roman" w:cs="Times New Roman"/>
          <w:i/>
          <w:color w:val="000000" w:themeColor="text1"/>
          <w:sz w:val="24"/>
          <w:szCs w:val="24"/>
          <w:vertAlign w:val="subscript"/>
        </w:rPr>
        <w:t>x</w:t>
      </w:r>
      <w:r w:rsidRPr="000610BA">
        <w:rPr>
          <w:rFonts w:ascii="Times New Roman" w:eastAsia="Times New Roman" w:hAnsi="Times New Roman" w:cs="Times New Roman"/>
          <w:i/>
          <w:color w:val="000000" w:themeColor="text1"/>
          <w:sz w:val="24"/>
          <w:szCs w:val="24"/>
          <w:vertAlign w:val="superscript"/>
        </w:rPr>
        <w:t>(-</w:t>
      </w:r>
      <w:proofErr w:type="spellStart"/>
      <w:r w:rsidRPr="000610BA">
        <w:rPr>
          <w:rFonts w:ascii="Times New Roman" w:eastAsia="Times New Roman" w:hAnsi="Times New Roman" w:cs="Times New Roman"/>
          <w:i/>
          <w:color w:val="000000" w:themeColor="text1"/>
          <w:sz w:val="24"/>
          <w:szCs w:val="24"/>
          <w:vertAlign w:val="superscript"/>
        </w:rPr>
        <w:t>i</w:t>
      </w:r>
      <w:proofErr w:type="spellEnd"/>
      <w:r w:rsidRPr="000610BA">
        <w:rPr>
          <w:rFonts w:ascii="Times New Roman" w:eastAsia="Times New Roman" w:hAnsi="Times New Roman" w:cs="Times New Roman"/>
          <w:i/>
          <w:color w:val="000000" w:themeColor="text1"/>
          <w:sz w:val="24"/>
          <w:szCs w:val="24"/>
          <w:vertAlign w:val="superscript"/>
        </w:rPr>
        <w:t>)</w:t>
      </w:r>
      <w:r w:rsidRPr="000610BA">
        <w:rPr>
          <w:rFonts w:ascii="Times New Roman" w:eastAsia="Times New Roman" w:hAnsi="Times New Roman" w:cs="Times New Roman"/>
          <w:color w:val="000000" w:themeColor="text1"/>
          <w:sz w:val="24"/>
          <w:szCs w:val="24"/>
        </w:rPr>
        <w:t>)</w:t>
      </w:r>
      <w:r w:rsidR="00CB57DB"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using:</w:t>
      </w:r>
      <w:r w:rsidR="002F2D16">
        <w:rPr>
          <w:rFonts w:ascii="Times New Roman" w:eastAsia="Times New Roman" w:hAnsi="Times New Roman" w:cs="Times New Roman"/>
          <w:color w:val="000000" w:themeColor="text1"/>
          <w:sz w:val="24"/>
          <w:szCs w:val="24"/>
        </w:rPr>
        <w:t xml:space="preserve"> </w:t>
      </w:r>
    </w:p>
    <w:p w14:paraId="000000C2" w14:textId="52D47F40" w:rsidR="007B5F0F" w:rsidRPr="000610BA" w:rsidRDefault="00000000" w:rsidP="00FF57A3">
      <w:pPr>
        <w:spacing w:line="360" w:lineRule="auto"/>
        <w:ind w:firstLine="720"/>
        <w:jc w:val="right"/>
        <w:rPr>
          <w:rFonts w:ascii="Times New Roman" w:eastAsia="Times New Roman" w:hAnsi="Times New Roman" w:cs="Times New Roman"/>
          <w:color w:val="000000" w:themeColor="text1"/>
          <w:sz w:val="24"/>
          <w:szCs w:val="24"/>
        </w:rPr>
      </w:pPr>
      <m:oMath>
        <m:sSubSup>
          <m:sSubSupPr>
            <m:ctrlPr>
              <w:rPr>
                <w:rFonts w:ascii="Cambria Math" w:eastAsia="Cambria Math" w:hAnsi="Cambria Math" w:cs="Times New Roman"/>
                <w:color w:val="000000" w:themeColor="text1"/>
                <w:sz w:val="24"/>
                <w:szCs w:val="24"/>
              </w:rPr>
            </m:ctrlPr>
          </m:sSubSupPr>
          <m:e>
            <m:r>
              <w:rPr>
                <w:rFonts w:ascii="Cambria Math" w:eastAsia="Cambria Math" w:hAnsi="Cambria Math" w:cs="Times New Roman"/>
                <w:color w:val="000000" w:themeColor="text1"/>
                <w:sz w:val="24"/>
                <w:szCs w:val="24"/>
              </w:rPr>
              <m:t>T</m:t>
            </m:r>
          </m:e>
          <m:sub>
            <m:r>
              <w:rPr>
                <w:rFonts w:ascii="Cambria Math" w:eastAsia="Cambria Math" w:hAnsi="Cambria Math" w:cs="Times New Roman"/>
                <w:color w:val="000000" w:themeColor="text1"/>
                <w:sz w:val="24"/>
                <w:szCs w:val="24"/>
              </w:rPr>
              <m:t>x</m:t>
            </m:r>
          </m:sub>
          <m:sup>
            <m:d>
              <m:dPr>
                <m:ctrlPr>
                  <w:rPr>
                    <w:rFonts w:ascii="Cambria Math" w:eastAsia="Cambria Math" w:hAnsi="Cambria Math" w:cs="Times New Roman"/>
                    <w:color w:val="000000" w:themeColor="text1"/>
                    <w:sz w:val="24"/>
                    <w:szCs w:val="24"/>
                  </w:rPr>
                </m:ctrlPr>
              </m:dPr>
              <m:e>
                <m:r>
                  <w:rPr>
                    <w:rFonts w:ascii="Cambria Math" w:eastAsia="Cambria Math" w:hAnsi="Cambria Math" w:cs="Times New Roman"/>
                    <w:color w:val="000000" w:themeColor="text1"/>
                    <w:sz w:val="24"/>
                    <w:szCs w:val="24"/>
                  </w:rPr>
                  <m:t>-i</m:t>
                </m:r>
              </m:e>
            </m:d>
          </m:sup>
        </m:sSubSup>
        <m:r>
          <w:rPr>
            <w:rFonts w:ascii="Cambria Math" w:eastAsia="Cambria Math" w:hAnsi="Cambria Math" w:cs="Times New Roman"/>
            <w:color w:val="000000" w:themeColor="text1"/>
            <w:sz w:val="24"/>
            <w:szCs w:val="24"/>
          </w:rPr>
          <m:t>=</m:t>
        </m:r>
        <m:sSubSup>
          <m:sSubSupPr>
            <m:ctrlPr>
              <w:rPr>
                <w:rFonts w:ascii="Cambria Math" w:eastAsia="Cambria Math" w:hAnsi="Cambria Math" w:cs="Times New Roman"/>
                <w:color w:val="000000" w:themeColor="text1"/>
                <w:sz w:val="24"/>
                <w:szCs w:val="24"/>
              </w:rPr>
            </m:ctrlPr>
          </m:sSubSupPr>
          <m:e>
            <m:r>
              <w:rPr>
                <w:rFonts w:ascii="Cambria Math" w:eastAsia="Cambria Math" w:hAnsi="Cambria Math" w:cs="Times New Roman"/>
                <w:color w:val="000000" w:themeColor="text1"/>
                <w:sz w:val="24"/>
                <w:szCs w:val="24"/>
              </w:rPr>
              <m:t>L</m:t>
            </m:r>
          </m:e>
          <m:sub>
            <m:r>
              <w:rPr>
                <w:rFonts w:ascii="Cambria Math" w:eastAsia="Cambria Math" w:hAnsi="Cambria Math" w:cs="Times New Roman"/>
                <w:color w:val="000000" w:themeColor="text1"/>
                <w:sz w:val="24"/>
                <w:szCs w:val="24"/>
              </w:rPr>
              <m:t>x</m:t>
            </m:r>
          </m:sub>
          <m:sup>
            <m:d>
              <m:dPr>
                <m:ctrlPr>
                  <w:rPr>
                    <w:rFonts w:ascii="Cambria Math" w:eastAsia="Cambria Math" w:hAnsi="Cambria Math" w:cs="Times New Roman"/>
                    <w:color w:val="000000" w:themeColor="text1"/>
                    <w:sz w:val="24"/>
                    <w:szCs w:val="24"/>
                  </w:rPr>
                </m:ctrlPr>
              </m:dPr>
              <m:e>
                <m:r>
                  <w:rPr>
                    <w:rFonts w:ascii="Cambria Math" w:eastAsia="Cambria Math" w:hAnsi="Cambria Math" w:cs="Times New Roman"/>
                    <w:color w:val="000000" w:themeColor="text1"/>
                    <w:sz w:val="24"/>
                    <w:szCs w:val="24"/>
                  </w:rPr>
                  <m:t>-i</m:t>
                </m:r>
              </m:e>
            </m:d>
          </m:sup>
        </m:sSubSup>
        <m:r>
          <m:rPr>
            <m:sty m:val="p"/>
          </m:rPr>
          <w:rPr>
            <w:rFonts w:ascii="Cambria Math" w:eastAsia="Times New Roman" w:hAnsi="Cambria Math" w:cs="Times New Roman"/>
            <w:color w:val="000000" w:themeColor="text1"/>
            <w:sz w:val="24"/>
            <w:szCs w:val="24"/>
          </w:rPr>
          <m:t xml:space="preserve">+ </m:t>
        </m:r>
        <m:sSubSup>
          <m:sSubSupPr>
            <m:ctrlPr>
              <w:rPr>
                <w:rFonts w:ascii="Cambria Math" w:eastAsia="Cambria Math" w:hAnsi="Cambria Math" w:cs="Times New Roman"/>
                <w:color w:val="000000" w:themeColor="text1"/>
                <w:sz w:val="24"/>
                <w:szCs w:val="24"/>
              </w:rPr>
            </m:ctrlPr>
          </m:sSubSupPr>
          <m:e>
            <m:r>
              <w:rPr>
                <w:rFonts w:ascii="Cambria Math" w:eastAsia="Cambria Math" w:hAnsi="Cambria Math" w:cs="Times New Roman"/>
                <w:color w:val="000000" w:themeColor="text1"/>
                <w:sz w:val="24"/>
                <w:szCs w:val="24"/>
              </w:rPr>
              <m:t>L</m:t>
            </m:r>
          </m:e>
          <m:sub>
            <m:r>
              <w:rPr>
                <w:rFonts w:ascii="Cambria Math" w:eastAsia="Cambria Math" w:hAnsi="Cambria Math" w:cs="Times New Roman"/>
                <w:color w:val="000000" w:themeColor="text1"/>
                <w:sz w:val="24"/>
                <w:szCs w:val="24"/>
              </w:rPr>
              <m:t xml:space="preserve">x+1 </m:t>
            </m:r>
          </m:sub>
          <m:sup>
            <m:d>
              <m:dPr>
                <m:ctrlPr>
                  <w:rPr>
                    <w:rFonts w:ascii="Cambria Math" w:eastAsia="Cambria Math" w:hAnsi="Cambria Math" w:cs="Times New Roman"/>
                    <w:color w:val="000000" w:themeColor="text1"/>
                    <w:sz w:val="24"/>
                    <w:szCs w:val="24"/>
                  </w:rPr>
                </m:ctrlPr>
              </m:dPr>
              <m:e>
                <m:r>
                  <w:rPr>
                    <w:rFonts w:ascii="Cambria Math" w:eastAsia="Cambria Math" w:hAnsi="Cambria Math" w:cs="Times New Roman"/>
                    <w:color w:val="000000" w:themeColor="text1"/>
                    <w:sz w:val="24"/>
                    <w:szCs w:val="24"/>
                  </w:rPr>
                  <m:t>-i</m:t>
                </m:r>
              </m:e>
            </m:d>
          </m:sup>
        </m:sSubSup>
        <m:r>
          <m:rPr>
            <m:sty m:val="p"/>
          </m:rPr>
          <w:rPr>
            <w:rFonts w:ascii="Cambria Math" w:eastAsia="Times New Roman" w:hAnsi="Cambria Math" w:cs="Times New Roman"/>
            <w:color w:val="000000" w:themeColor="text1"/>
            <w:sz w:val="24"/>
            <w:szCs w:val="24"/>
          </w:rPr>
          <m:t>+….+</m:t>
        </m:r>
        <m:sSubSup>
          <m:sSubSupPr>
            <m:ctrlPr>
              <w:rPr>
                <w:rFonts w:ascii="Cambria Math" w:eastAsia="Cambria Math" w:hAnsi="Cambria Math" w:cs="Times New Roman"/>
                <w:color w:val="000000" w:themeColor="text1"/>
                <w:sz w:val="24"/>
                <w:szCs w:val="24"/>
              </w:rPr>
            </m:ctrlPr>
          </m:sSubSupPr>
          <m:e>
            <m:r>
              <w:rPr>
                <w:rFonts w:ascii="Cambria Math" w:eastAsia="Cambria Math" w:hAnsi="Cambria Math" w:cs="Times New Roman"/>
                <w:color w:val="000000" w:themeColor="text1"/>
                <w:sz w:val="24"/>
                <w:szCs w:val="24"/>
              </w:rPr>
              <m:t>L</m:t>
            </m:r>
          </m:e>
          <m:sub>
            <m:r>
              <w:rPr>
                <w:rFonts w:ascii="Cambria Math" w:eastAsia="Cambria Math" w:hAnsi="Cambria Math" w:cs="Times New Roman"/>
                <w:color w:val="000000" w:themeColor="text1"/>
                <w:sz w:val="24"/>
                <w:szCs w:val="24"/>
              </w:rPr>
              <m:t>110+</m:t>
            </m:r>
          </m:sub>
          <m:sup>
            <m:d>
              <m:dPr>
                <m:ctrlPr>
                  <w:rPr>
                    <w:rFonts w:ascii="Cambria Math" w:eastAsia="Cambria Math" w:hAnsi="Cambria Math" w:cs="Times New Roman"/>
                    <w:color w:val="000000" w:themeColor="text1"/>
                    <w:sz w:val="24"/>
                    <w:szCs w:val="24"/>
                  </w:rPr>
                </m:ctrlPr>
              </m:dPr>
              <m:e>
                <m:r>
                  <w:rPr>
                    <w:rFonts w:ascii="Cambria Math" w:eastAsia="Cambria Math" w:hAnsi="Cambria Math" w:cs="Times New Roman"/>
                    <w:color w:val="000000" w:themeColor="text1"/>
                    <w:sz w:val="24"/>
                    <w:szCs w:val="24"/>
                  </w:rPr>
                  <m:t>-i</m:t>
                </m:r>
              </m:e>
            </m:d>
          </m:sup>
        </m:sSubSup>
      </m:oMath>
      <w:r w:rsidR="002F2D16">
        <w:rPr>
          <w:rFonts w:ascii="Times New Roman" w:eastAsia="Times New Roman" w:hAnsi="Times New Roman" w:cs="Times New Roman"/>
          <w:color w:val="000000" w:themeColor="text1"/>
          <w:sz w:val="24"/>
          <w:szCs w:val="24"/>
        </w:rPr>
        <w:t xml:space="preserve"> </w:t>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5A42B0" w:rsidRPr="000610BA">
        <w:rPr>
          <w:rFonts w:ascii="Times New Roman" w:eastAsia="Times New Roman" w:hAnsi="Times New Roman" w:cs="Times New Roman"/>
          <w:color w:val="000000" w:themeColor="text1"/>
          <w:sz w:val="24"/>
          <w:szCs w:val="24"/>
        </w:rPr>
        <w:t>(5)</w:t>
      </w:r>
      <w:r w:rsidR="002F2D16">
        <w:rPr>
          <w:rFonts w:ascii="Times New Roman" w:eastAsia="Times New Roman" w:hAnsi="Times New Roman" w:cs="Times New Roman"/>
          <w:color w:val="000000" w:themeColor="text1"/>
          <w:sz w:val="24"/>
          <w:szCs w:val="24"/>
        </w:rPr>
        <w:t xml:space="preserve"> </w:t>
      </w:r>
    </w:p>
    <w:p w14:paraId="000000C3" w14:textId="2E49319F" w:rsidR="007B5F0F" w:rsidRPr="000610BA" w:rsidRDefault="005A42B0" w:rsidP="002E1C96">
      <w:pPr>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Finally, the cause-eliminated life expectancy (</w:t>
      </w:r>
      <w:r w:rsidRPr="000610BA">
        <w:rPr>
          <w:rFonts w:ascii="Times New Roman" w:eastAsia="Times New Roman" w:hAnsi="Times New Roman" w:cs="Times New Roman"/>
          <w:i/>
          <w:color w:val="000000" w:themeColor="text1"/>
          <w:sz w:val="24"/>
          <w:szCs w:val="24"/>
        </w:rPr>
        <w:t>e</w:t>
      </w:r>
      <w:r w:rsidRPr="000610BA">
        <w:rPr>
          <w:rFonts w:ascii="Times New Roman" w:eastAsia="Times New Roman" w:hAnsi="Times New Roman" w:cs="Times New Roman"/>
          <w:i/>
          <w:color w:val="000000" w:themeColor="text1"/>
          <w:sz w:val="24"/>
          <w:szCs w:val="24"/>
          <w:vertAlign w:val="subscript"/>
        </w:rPr>
        <w:t>x</w:t>
      </w:r>
      <w:r w:rsidRPr="000610BA">
        <w:rPr>
          <w:rFonts w:ascii="Times New Roman" w:eastAsia="Times New Roman" w:hAnsi="Times New Roman" w:cs="Times New Roman"/>
          <w:i/>
          <w:color w:val="000000" w:themeColor="text1"/>
          <w:sz w:val="24"/>
          <w:szCs w:val="24"/>
          <w:vertAlign w:val="superscript"/>
        </w:rPr>
        <w:t>(-</w:t>
      </w:r>
      <w:proofErr w:type="spellStart"/>
      <w:r w:rsidRPr="000610BA">
        <w:rPr>
          <w:rFonts w:ascii="Times New Roman" w:eastAsia="Times New Roman" w:hAnsi="Times New Roman" w:cs="Times New Roman"/>
          <w:i/>
          <w:color w:val="000000" w:themeColor="text1"/>
          <w:sz w:val="24"/>
          <w:szCs w:val="24"/>
          <w:vertAlign w:val="superscript"/>
        </w:rPr>
        <w:t>i</w:t>
      </w:r>
      <w:proofErr w:type="spellEnd"/>
      <w:r w:rsidRPr="000610BA">
        <w:rPr>
          <w:rFonts w:ascii="Times New Roman" w:eastAsia="Times New Roman" w:hAnsi="Times New Roman" w:cs="Times New Roman"/>
          <w:i/>
          <w:color w:val="000000" w:themeColor="text1"/>
          <w:sz w:val="24"/>
          <w:szCs w:val="24"/>
          <w:vertAlign w:val="superscript"/>
        </w:rPr>
        <w:t>)</w:t>
      </w:r>
      <w:r w:rsidRPr="000610BA">
        <w:rPr>
          <w:rFonts w:ascii="Times New Roman" w:eastAsia="Times New Roman" w:hAnsi="Times New Roman" w:cs="Times New Roman"/>
          <w:color w:val="000000" w:themeColor="text1"/>
          <w:sz w:val="24"/>
          <w:szCs w:val="24"/>
        </w:rPr>
        <w:t>)</w:t>
      </w:r>
      <w:r w:rsidR="0000697A"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is calculated as follows:</w:t>
      </w:r>
    </w:p>
    <w:p w14:paraId="000000C4" w14:textId="4FE6B272" w:rsidR="007B5F0F" w:rsidRPr="000610BA" w:rsidRDefault="002F2D16" w:rsidP="00FF57A3">
      <w:pPr>
        <w:spacing w:line="360" w:lineRule="auto"/>
        <w:ind w:firstLine="720"/>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m:oMath>
        <m:sSubSup>
          <m:sSubSupPr>
            <m:ctrlPr>
              <w:rPr>
                <w:rFonts w:ascii="Cambria Math" w:eastAsia="Cambria Math" w:hAnsi="Cambria Math" w:cs="Times New Roman"/>
                <w:color w:val="000000" w:themeColor="text1"/>
                <w:sz w:val="24"/>
                <w:szCs w:val="24"/>
              </w:rPr>
            </m:ctrlPr>
          </m:sSubSupPr>
          <m:e>
            <m:r>
              <w:rPr>
                <w:rFonts w:ascii="Cambria Math" w:eastAsia="Cambria Math" w:hAnsi="Cambria Math" w:cs="Times New Roman"/>
                <w:color w:val="000000" w:themeColor="text1"/>
                <w:sz w:val="24"/>
                <w:szCs w:val="24"/>
              </w:rPr>
              <m:t>e</m:t>
            </m:r>
          </m:e>
          <m:sub>
            <m:r>
              <w:rPr>
                <w:rFonts w:ascii="Cambria Math" w:eastAsia="Cambria Math" w:hAnsi="Cambria Math" w:cs="Times New Roman"/>
                <w:color w:val="000000" w:themeColor="text1"/>
                <w:sz w:val="24"/>
                <w:szCs w:val="24"/>
              </w:rPr>
              <m:t>x</m:t>
            </m:r>
          </m:sub>
          <m:sup>
            <m:d>
              <m:dPr>
                <m:ctrlPr>
                  <w:rPr>
                    <w:rFonts w:ascii="Cambria Math" w:eastAsia="Cambria Math" w:hAnsi="Cambria Math" w:cs="Times New Roman"/>
                    <w:color w:val="000000" w:themeColor="text1"/>
                    <w:sz w:val="24"/>
                    <w:szCs w:val="24"/>
                  </w:rPr>
                </m:ctrlPr>
              </m:dPr>
              <m:e>
                <m:r>
                  <w:rPr>
                    <w:rFonts w:ascii="Cambria Math" w:eastAsia="Cambria Math" w:hAnsi="Cambria Math" w:cs="Times New Roman"/>
                    <w:color w:val="000000" w:themeColor="text1"/>
                    <w:sz w:val="24"/>
                    <w:szCs w:val="24"/>
                  </w:rPr>
                  <m:t>-i</m:t>
                </m:r>
              </m:e>
            </m:d>
            <m:r>
              <w:rPr>
                <w:rFonts w:ascii="Cambria Math" w:eastAsia="Cambria Math" w:hAnsi="Cambria Math" w:cs="Times New Roman"/>
                <w:color w:val="000000" w:themeColor="text1"/>
                <w:sz w:val="24"/>
                <w:szCs w:val="24"/>
              </w:rPr>
              <m:t xml:space="preserve"> </m:t>
            </m:r>
          </m:sup>
        </m:sSubSup>
        <m:r>
          <w:rPr>
            <w:rFonts w:ascii="Cambria Math" w:eastAsia="Cambria Math" w:hAnsi="Cambria Math" w:cs="Times New Roman"/>
            <w:color w:val="000000" w:themeColor="text1"/>
            <w:sz w:val="24"/>
            <w:szCs w:val="24"/>
          </w:rPr>
          <m:t xml:space="preserve">= </m:t>
        </m:r>
        <m:f>
          <m:fPr>
            <m:ctrlPr>
              <w:rPr>
                <w:rFonts w:ascii="Cambria Math" w:eastAsia="Cambria Math" w:hAnsi="Cambria Math" w:cs="Times New Roman"/>
                <w:color w:val="000000" w:themeColor="text1"/>
                <w:sz w:val="24"/>
                <w:szCs w:val="24"/>
              </w:rPr>
            </m:ctrlPr>
          </m:fPr>
          <m:num>
            <m:sSubSup>
              <m:sSubSupPr>
                <m:ctrlPr>
                  <w:rPr>
                    <w:rFonts w:ascii="Cambria Math" w:eastAsia="Cambria Math" w:hAnsi="Cambria Math" w:cs="Times New Roman"/>
                    <w:color w:val="000000" w:themeColor="text1"/>
                    <w:sz w:val="24"/>
                    <w:szCs w:val="24"/>
                  </w:rPr>
                </m:ctrlPr>
              </m:sSubSupPr>
              <m:e>
                <m:r>
                  <w:rPr>
                    <w:rFonts w:ascii="Cambria Math" w:eastAsia="Cambria Math" w:hAnsi="Cambria Math" w:cs="Times New Roman"/>
                    <w:color w:val="000000" w:themeColor="text1"/>
                    <w:sz w:val="24"/>
                    <w:szCs w:val="24"/>
                  </w:rPr>
                  <m:t>T</m:t>
                </m:r>
              </m:e>
              <m:sub>
                <m:r>
                  <w:rPr>
                    <w:rFonts w:ascii="Cambria Math" w:eastAsia="Cambria Math" w:hAnsi="Cambria Math" w:cs="Times New Roman"/>
                    <w:color w:val="000000" w:themeColor="text1"/>
                    <w:sz w:val="24"/>
                    <w:szCs w:val="24"/>
                  </w:rPr>
                  <m:t>x</m:t>
                </m:r>
              </m:sub>
              <m:sup>
                <m:d>
                  <m:dPr>
                    <m:ctrlPr>
                      <w:rPr>
                        <w:rFonts w:ascii="Cambria Math" w:eastAsia="Cambria Math" w:hAnsi="Cambria Math" w:cs="Times New Roman"/>
                        <w:color w:val="000000" w:themeColor="text1"/>
                        <w:sz w:val="24"/>
                        <w:szCs w:val="24"/>
                      </w:rPr>
                    </m:ctrlPr>
                  </m:dPr>
                  <m:e>
                    <m:r>
                      <w:rPr>
                        <w:rFonts w:ascii="Cambria Math" w:eastAsia="Cambria Math" w:hAnsi="Cambria Math" w:cs="Times New Roman"/>
                        <w:color w:val="000000" w:themeColor="text1"/>
                        <w:sz w:val="24"/>
                        <w:szCs w:val="24"/>
                      </w:rPr>
                      <m:t>-i</m:t>
                    </m:r>
                  </m:e>
                </m:d>
              </m:sup>
            </m:sSubSup>
          </m:num>
          <m:den>
            <m:sSubSup>
              <m:sSubSupPr>
                <m:ctrlPr>
                  <w:rPr>
                    <w:rFonts w:ascii="Cambria Math" w:eastAsia="Cambria Math" w:hAnsi="Cambria Math" w:cs="Times New Roman"/>
                    <w:color w:val="000000" w:themeColor="text1"/>
                    <w:sz w:val="24"/>
                    <w:szCs w:val="24"/>
                  </w:rPr>
                </m:ctrlPr>
              </m:sSubSupPr>
              <m:e>
                <m:r>
                  <w:rPr>
                    <w:rFonts w:ascii="Cambria Math" w:eastAsia="Cambria Math" w:hAnsi="Cambria Math" w:cs="Times New Roman"/>
                    <w:color w:val="000000" w:themeColor="text1"/>
                    <w:sz w:val="24"/>
                    <w:szCs w:val="24"/>
                  </w:rPr>
                  <m:t>l</m:t>
                </m:r>
              </m:e>
              <m:sub>
                <m:r>
                  <w:rPr>
                    <w:rFonts w:ascii="Cambria Math" w:eastAsia="Cambria Math" w:hAnsi="Cambria Math" w:cs="Times New Roman"/>
                    <w:color w:val="000000" w:themeColor="text1"/>
                    <w:sz w:val="24"/>
                    <w:szCs w:val="24"/>
                  </w:rPr>
                  <m:t>x</m:t>
                </m:r>
              </m:sub>
              <m:sup>
                <m:d>
                  <m:dPr>
                    <m:ctrlPr>
                      <w:rPr>
                        <w:rFonts w:ascii="Cambria Math" w:eastAsia="Cambria Math" w:hAnsi="Cambria Math" w:cs="Times New Roman"/>
                        <w:color w:val="000000" w:themeColor="text1"/>
                        <w:sz w:val="24"/>
                        <w:szCs w:val="24"/>
                      </w:rPr>
                    </m:ctrlPr>
                  </m:dPr>
                  <m:e>
                    <m:r>
                      <w:rPr>
                        <w:rFonts w:ascii="Cambria Math" w:eastAsia="Cambria Math" w:hAnsi="Cambria Math" w:cs="Times New Roman"/>
                        <w:color w:val="000000" w:themeColor="text1"/>
                        <w:sz w:val="24"/>
                        <w:szCs w:val="24"/>
                      </w:rPr>
                      <m:t>-i</m:t>
                    </m:r>
                  </m:e>
                </m:d>
              </m:sup>
            </m:sSubSup>
          </m:den>
        </m:f>
      </m:oMath>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005A42B0" w:rsidRPr="000610BA">
        <w:rPr>
          <w:rFonts w:ascii="Times New Roman" w:eastAsia="Times New Roman" w:hAnsi="Times New Roman" w:cs="Times New Roman"/>
          <w:color w:val="000000" w:themeColor="text1"/>
          <w:sz w:val="24"/>
          <w:szCs w:val="24"/>
        </w:rPr>
        <w:t>(6)</w:t>
      </w:r>
    </w:p>
    <w:p w14:paraId="000000C5" w14:textId="61D57B39" w:rsidR="007B5F0F" w:rsidRPr="000610BA" w:rsidRDefault="005A42B0" w:rsidP="00AE69B6">
      <w:pPr>
        <w:pBdr>
          <w:top w:val="nil"/>
          <w:left w:val="nil"/>
          <w:bottom w:val="nil"/>
          <w:right w:val="nil"/>
          <w:between w:val="nil"/>
        </w:pBdr>
        <w:tabs>
          <w:tab w:val="left" w:pos="270"/>
        </w:tabs>
        <w:spacing w:after="0" w:line="360" w:lineRule="auto"/>
        <w:ind w:firstLine="720"/>
        <w:jc w:val="both"/>
        <w:rPr>
          <w:rFonts w:ascii="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To assess homicide’s contribution to changes in life expectancy, we calculate the difference between cause-eliminated life </w:t>
      </w:r>
      <w:r w:rsidR="00CB57DB" w:rsidRPr="000610BA">
        <w:rPr>
          <w:rFonts w:ascii="Times New Roman" w:eastAsia="Times New Roman" w:hAnsi="Times New Roman" w:cs="Times New Roman"/>
          <w:color w:val="000000" w:themeColor="text1"/>
          <w:sz w:val="24"/>
          <w:szCs w:val="24"/>
        </w:rPr>
        <w:t>expectancy (</w:t>
      </w:r>
      <w:r w:rsidRPr="000610BA">
        <w:rPr>
          <w:rFonts w:ascii="Times New Roman" w:eastAsia="Times New Roman" w:hAnsi="Times New Roman" w:cs="Times New Roman"/>
          <w:i/>
          <w:color w:val="000000" w:themeColor="text1"/>
          <w:sz w:val="24"/>
          <w:szCs w:val="24"/>
        </w:rPr>
        <w:t>e</w:t>
      </w:r>
      <w:r w:rsidRPr="000610BA">
        <w:rPr>
          <w:rFonts w:ascii="Times New Roman" w:eastAsia="Times New Roman" w:hAnsi="Times New Roman" w:cs="Times New Roman"/>
          <w:i/>
          <w:color w:val="000000" w:themeColor="text1"/>
          <w:sz w:val="24"/>
          <w:szCs w:val="24"/>
          <w:vertAlign w:val="subscript"/>
        </w:rPr>
        <w:t>x</w:t>
      </w:r>
      <w:r w:rsidRPr="000610BA">
        <w:rPr>
          <w:rFonts w:ascii="Times New Roman" w:eastAsia="Times New Roman" w:hAnsi="Times New Roman" w:cs="Times New Roman"/>
          <w:i/>
          <w:color w:val="000000" w:themeColor="text1"/>
          <w:sz w:val="24"/>
          <w:szCs w:val="24"/>
          <w:vertAlign w:val="superscript"/>
        </w:rPr>
        <w:t>(-</w:t>
      </w:r>
      <w:proofErr w:type="spellStart"/>
      <w:r w:rsidRPr="000610BA">
        <w:rPr>
          <w:rFonts w:ascii="Times New Roman" w:eastAsia="Times New Roman" w:hAnsi="Times New Roman" w:cs="Times New Roman"/>
          <w:i/>
          <w:color w:val="000000" w:themeColor="text1"/>
          <w:sz w:val="24"/>
          <w:szCs w:val="24"/>
          <w:vertAlign w:val="superscript"/>
        </w:rPr>
        <w:t>i</w:t>
      </w:r>
      <w:proofErr w:type="spellEnd"/>
      <w:r w:rsidRPr="000610BA">
        <w:rPr>
          <w:rFonts w:ascii="Times New Roman" w:eastAsia="Times New Roman" w:hAnsi="Times New Roman" w:cs="Times New Roman"/>
          <w:i/>
          <w:color w:val="000000" w:themeColor="text1"/>
          <w:sz w:val="24"/>
          <w:szCs w:val="24"/>
          <w:vertAlign w:val="superscript"/>
        </w:rPr>
        <w:t>)</w:t>
      </w:r>
      <w:r w:rsidRPr="000610BA">
        <w:rPr>
          <w:rFonts w:ascii="Times New Roman" w:eastAsia="Times New Roman" w:hAnsi="Times New Roman" w:cs="Times New Roman"/>
          <w:color w:val="000000" w:themeColor="text1"/>
          <w:sz w:val="24"/>
          <w:szCs w:val="24"/>
        </w:rPr>
        <w:t xml:space="preserve">) and the observed life expectancy </w:t>
      </w:r>
      <w:r w:rsidRPr="000610BA">
        <w:rPr>
          <w:rFonts w:ascii="Times New Roman" w:eastAsia="Times New Roman" w:hAnsi="Times New Roman" w:cs="Times New Roman"/>
          <w:i/>
          <w:color w:val="000000" w:themeColor="text1"/>
          <w:sz w:val="24"/>
          <w:szCs w:val="24"/>
        </w:rPr>
        <w:t>e</w:t>
      </w:r>
      <w:r w:rsidRPr="000610BA">
        <w:rPr>
          <w:rFonts w:ascii="Times New Roman" w:eastAsia="Times New Roman" w:hAnsi="Times New Roman" w:cs="Times New Roman"/>
          <w:i/>
          <w:color w:val="000000" w:themeColor="text1"/>
          <w:sz w:val="24"/>
          <w:szCs w:val="24"/>
          <w:vertAlign w:val="subscript"/>
        </w:rPr>
        <w:t>x</w:t>
      </w:r>
      <w:r w:rsidRPr="000610BA">
        <w:rPr>
          <w:rFonts w:ascii="Times New Roman" w:eastAsia="Times New Roman" w:hAnsi="Times New Roman" w:cs="Times New Roman"/>
          <w:color w:val="000000" w:themeColor="text1"/>
          <w:sz w:val="24"/>
          <w:szCs w:val="24"/>
        </w:rPr>
        <w:t xml:space="preserve"> in that same year.</w:t>
      </w:r>
    </w:p>
    <w:p w14:paraId="0B97D84B" w14:textId="3B1789FD" w:rsidR="00C25DEC" w:rsidRDefault="00A210F1" w:rsidP="00D41B47">
      <w:pPr>
        <w:pBdr>
          <w:top w:val="nil"/>
          <w:left w:val="nil"/>
          <w:bottom w:val="nil"/>
          <w:right w:val="nil"/>
          <w:between w:val="nil"/>
        </w:pBdr>
        <w:tabs>
          <w:tab w:val="left" w:pos="270"/>
        </w:tabs>
        <w:spacing w:after="0"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The changes in life expectancy were calculated as the difference between life expectancy from the all-cause life table and the homicide elimination life table. The contribution of homicide to life expectancy ranged from 0.05 to 0.64 for the total population, with a mean of 0.18 (SD = 0.10). For males, the average contribution was 0.26 (SD = 0.1</w:t>
      </w:r>
      <w:r w:rsidR="00421B33" w:rsidRPr="000610BA">
        <w:rPr>
          <w:rFonts w:ascii="Times New Roman" w:eastAsia="Times New Roman" w:hAnsi="Times New Roman" w:cs="Times New Roman"/>
          <w:color w:val="000000" w:themeColor="text1"/>
          <w:sz w:val="24"/>
          <w:szCs w:val="24"/>
        </w:rPr>
        <w:t>6</w:t>
      </w:r>
      <w:r w:rsidRPr="000610BA">
        <w:rPr>
          <w:rFonts w:ascii="Times New Roman" w:eastAsia="Times New Roman" w:hAnsi="Times New Roman" w:cs="Times New Roman"/>
          <w:color w:val="000000" w:themeColor="text1"/>
          <w:sz w:val="24"/>
          <w:szCs w:val="24"/>
        </w:rPr>
        <w:t>), while for females, it was 0.09</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 xml:space="preserve">(SD = 0.05). </w:t>
      </w:r>
    </w:p>
    <w:p w14:paraId="000000C7" w14:textId="77777777" w:rsidR="007B5F0F" w:rsidRPr="000610BA" w:rsidRDefault="005A42B0" w:rsidP="00FF57A3">
      <w:pPr>
        <w:pBdr>
          <w:top w:val="nil"/>
          <w:left w:val="nil"/>
          <w:bottom w:val="nil"/>
          <w:right w:val="nil"/>
          <w:between w:val="nil"/>
        </w:pBdr>
        <w:tabs>
          <w:tab w:val="left" w:pos="270"/>
        </w:tabs>
        <w:spacing w:before="240" w:after="360" w:line="288" w:lineRule="auto"/>
        <w:rPr>
          <w:rFonts w:ascii="Times New Roman" w:eastAsia="Times New Roman" w:hAnsi="Times New Roman" w:cs="Times New Roman"/>
          <w:b/>
          <w:color w:val="000000" w:themeColor="text1"/>
          <w:sz w:val="24"/>
          <w:szCs w:val="24"/>
        </w:rPr>
      </w:pPr>
      <w:r w:rsidRPr="000610BA">
        <w:rPr>
          <w:rFonts w:ascii="Times New Roman" w:eastAsia="Times New Roman" w:hAnsi="Times New Roman" w:cs="Times New Roman"/>
          <w:b/>
          <w:color w:val="000000" w:themeColor="text1"/>
          <w:sz w:val="24"/>
          <w:szCs w:val="24"/>
        </w:rPr>
        <w:lastRenderedPageBreak/>
        <w:t xml:space="preserve">Lifespan inequality measurement - Theil index </w:t>
      </w:r>
    </w:p>
    <w:p w14:paraId="000000C9" w14:textId="55337998" w:rsidR="007B5F0F" w:rsidRPr="000610BA" w:rsidRDefault="005A42B0" w:rsidP="00FF57A3">
      <w:pPr>
        <w:pBdr>
          <w:top w:val="nil"/>
          <w:left w:val="nil"/>
          <w:bottom w:val="nil"/>
          <w:right w:val="nil"/>
          <w:between w:val="nil"/>
        </w:pBdr>
        <w:tabs>
          <w:tab w:val="left" w:pos="270"/>
        </w:tabs>
        <w:spacing w:after="200" w:line="360" w:lineRule="auto"/>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In this study, we select the Theil Index to measure lifespan inequality due to its sensitivity to variations across </w:t>
      </w:r>
      <w:r w:rsidR="00590AFC" w:rsidRPr="000610BA">
        <w:rPr>
          <w:rFonts w:ascii="Times New Roman" w:eastAsia="Times New Roman" w:hAnsi="Times New Roman" w:cs="Times New Roman"/>
          <w:color w:val="000000" w:themeColor="text1"/>
          <w:sz w:val="24"/>
          <w:szCs w:val="24"/>
        </w:rPr>
        <w:t>the</w:t>
      </w:r>
      <w:r w:rsidR="004C184E" w:rsidRPr="000610BA">
        <w:rPr>
          <w:rFonts w:ascii="Times New Roman" w:eastAsia="Times New Roman" w:hAnsi="Times New Roman" w:cs="Times New Roman"/>
          <w:color w:val="000000" w:themeColor="text1"/>
          <w:sz w:val="24"/>
          <w:szCs w:val="24"/>
        </w:rPr>
        <w:t xml:space="preserve"> entire</w:t>
      </w:r>
      <w:r w:rsidR="00590AFC"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 xml:space="preserve">age-at-death distribution. This characteristic makes it more responsive compared to other measures like the Gini Index, which tends to underweight the importance of higher values, crucial for lifespan analysis. Lifespan inequality is calculated for the total population </w:t>
      </w:r>
      <w:r w:rsidR="004C184E" w:rsidRPr="000610BA">
        <w:rPr>
          <w:rFonts w:ascii="Times New Roman" w:eastAsia="Times New Roman" w:hAnsi="Times New Roman" w:cs="Times New Roman"/>
          <w:color w:val="000000" w:themeColor="text1"/>
          <w:sz w:val="24"/>
          <w:szCs w:val="24"/>
        </w:rPr>
        <w:t>as well</w:t>
      </w:r>
      <w:r w:rsidRPr="000610BA">
        <w:rPr>
          <w:rFonts w:ascii="Times New Roman" w:eastAsia="Times New Roman" w:hAnsi="Times New Roman" w:cs="Times New Roman"/>
          <w:color w:val="000000" w:themeColor="text1"/>
          <w:sz w:val="24"/>
          <w:szCs w:val="24"/>
        </w:rPr>
        <w:t xml:space="preserve"> as </w:t>
      </w:r>
      <w:r w:rsidR="00544E93" w:rsidRPr="000610BA">
        <w:rPr>
          <w:rFonts w:ascii="Times New Roman" w:eastAsia="Times New Roman" w:hAnsi="Times New Roman" w:cs="Times New Roman"/>
          <w:color w:val="000000" w:themeColor="text1"/>
          <w:sz w:val="24"/>
          <w:szCs w:val="24"/>
        </w:rPr>
        <w:t>males and females</w:t>
      </w:r>
      <w:r w:rsidR="004C184E" w:rsidRPr="000610BA">
        <w:rPr>
          <w:rFonts w:ascii="Times New Roman" w:eastAsia="Times New Roman" w:hAnsi="Times New Roman" w:cs="Times New Roman"/>
          <w:color w:val="000000" w:themeColor="text1"/>
          <w:sz w:val="24"/>
          <w:szCs w:val="24"/>
        </w:rPr>
        <w:t xml:space="preserve"> separately</w:t>
      </w:r>
      <w:r w:rsidRPr="000610BA">
        <w:rPr>
          <w:rFonts w:ascii="Times New Roman" w:eastAsia="Times New Roman" w:hAnsi="Times New Roman" w:cs="Times New Roman"/>
          <w:color w:val="000000" w:themeColor="text1"/>
          <w:sz w:val="24"/>
          <w:szCs w:val="24"/>
        </w:rPr>
        <w:t>.</w:t>
      </w:r>
    </w:p>
    <w:p w14:paraId="194063D1" w14:textId="77777777" w:rsidR="00590AFC" w:rsidRPr="000610BA" w:rsidRDefault="00590AFC">
      <w:pPr>
        <w:pBdr>
          <w:top w:val="nil"/>
          <w:left w:val="nil"/>
          <w:bottom w:val="nil"/>
          <w:right w:val="nil"/>
          <w:between w:val="nil"/>
        </w:pBdr>
        <w:tabs>
          <w:tab w:val="left" w:pos="270"/>
        </w:tabs>
        <w:spacing w:after="0" w:line="360" w:lineRule="auto"/>
        <w:jc w:val="both"/>
        <w:rPr>
          <w:rFonts w:ascii="Times New Roman" w:eastAsia="Times New Roman" w:hAnsi="Times New Roman" w:cs="Times New Roman"/>
          <w:color w:val="000000" w:themeColor="text1"/>
          <w:sz w:val="24"/>
          <w:szCs w:val="24"/>
        </w:rPr>
      </w:pPr>
    </w:p>
    <w:p w14:paraId="000000CB" w14:textId="433772BC" w:rsidR="007B5F0F" w:rsidRPr="000610BA" w:rsidRDefault="005A42B0" w:rsidP="00D41B47">
      <w:pPr>
        <w:pBdr>
          <w:top w:val="nil"/>
          <w:left w:val="nil"/>
          <w:bottom w:val="nil"/>
          <w:right w:val="nil"/>
          <w:between w:val="nil"/>
        </w:pBdr>
        <w:tabs>
          <w:tab w:val="left" w:pos="270"/>
        </w:tabs>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The Theil Index for lifespan inequality </w:t>
      </w:r>
      <w:r w:rsidR="00A7460B" w:rsidRPr="000610BA">
        <w:rPr>
          <w:rFonts w:ascii="Times New Roman" w:eastAsia="Times New Roman" w:hAnsi="Times New Roman" w:cs="Times New Roman"/>
          <w:color w:val="000000" w:themeColor="text1"/>
          <w:sz w:val="24"/>
          <w:szCs w:val="24"/>
        </w:rPr>
        <w:t xml:space="preserve">is </w:t>
      </w:r>
      <w:r w:rsidRPr="000610BA">
        <w:rPr>
          <w:rFonts w:ascii="Times New Roman" w:eastAsia="Times New Roman" w:hAnsi="Times New Roman" w:cs="Times New Roman"/>
          <w:color w:val="000000" w:themeColor="text1"/>
          <w:sz w:val="24"/>
          <w:szCs w:val="24"/>
        </w:rPr>
        <w:t xml:space="preserve">denoted as </w:t>
      </w:r>
      <m:oMath>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T</m:t>
            </m:r>
          </m:e>
          <m:sub>
            <m:r>
              <w:rPr>
                <w:rFonts w:ascii="Cambria Math" w:eastAsia="Cambria Math" w:hAnsi="Cambria Math" w:cs="Times New Roman"/>
                <w:color w:val="000000" w:themeColor="text1"/>
                <w:sz w:val="24"/>
                <w:szCs w:val="24"/>
              </w:rPr>
              <m:t>a</m:t>
            </m:r>
          </m:sub>
        </m:sSub>
      </m:oMath>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can be computed using the following formula:</w:t>
      </w:r>
    </w:p>
    <w:p w14:paraId="000000CC" w14:textId="651224D6" w:rsidR="007B5F0F" w:rsidRPr="000610BA" w:rsidRDefault="002F2D16" w:rsidP="00FF57A3">
      <w:pPr>
        <w:spacing w:line="360" w:lineRule="auto"/>
        <w:ind w:firstLine="720"/>
        <w:jc w:val="right"/>
        <w:rPr>
          <w:rFonts w:ascii="Times New Roman" w:eastAsia="Times New Roman" w:hAnsi="Times New Roman" w:cs="Times New Roman"/>
          <w:i/>
          <w:color w:val="000000" w:themeColor="text1"/>
          <w:sz w:val="24"/>
          <w:szCs w:val="24"/>
        </w:rPr>
      </w:pPr>
      <w:r>
        <w:rPr>
          <w:rFonts w:ascii="Times New Roman" w:eastAsia="Times New Roman" w:hAnsi="Times New Roman" w:cs="Times New Roman"/>
          <w:i/>
          <w:color w:val="000000" w:themeColor="text1"/>
          <w:sz w:val="24"/>
          <w:szCs w:val="24"/>
        </w:rPr>
        <w:t xml:space="preserve"> </w:t>
      </w:r>
      <m:oMath>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T</m:t>
            </m:r>
          </m:e>
          <m:sub>
            <m:r>
              <w:rPr>
                <w:rFonts w:ascii="Cambria Math" w:eastAsia="Cambria Math" w:hAnsi="Cambria Math" w:cs="Times New Roman"/>
                <w:color w:val="000000" w:themeColor="text1"/>
                <w:sz w:val="24"/>
                <w:szCs w:val="24"/>
              </w:rPr>
              <m:t>a</m:t>
            </m:r>
          </m:sub>
        </m:sSub>
        <m:r>
          <w:rPr>
            <w:rFonts w:ascii="Cambria Math" w:eastAsia="Cambria Math" w:hAnsi="Cambria Math" w:cs="Times New Roman"/>
            <w:color w:val="000000" w:themeColor="text1"/>
            <w:sz w:val="24"/>
            <w:szCs w:val="24"/>
          </w:rPr>
          <m:t>=</m:t>
        </m:r>
        <m:f>
          <m:fPr>
            <m:ctrlPr>
              <w:rPr>
                <w:rFonts w:ascii="Cambria Math" w:eastAsia="Cambria Math" w:hAnsi="Cambria Math" w:cs="Times New Roman"/>
                <w:color w:val="000000" w:themeColor="text1"/>
                <w:sz w:val="24"/>
                <w:szCs w:val="24"/>
              </w:rPr>
            </m:ctrlPr>
          </m:fPr>
          <m:num>
            <m:r>
              <w:rPr>
                <w:rFonts w:ascii="Cambria Math" w:eastAsia="Cambria Math" w:hAnsi="Cambria Math" w:cs="Times New Roman"/>
                <w:color w:val="000000" w:themeColor="text1"/>
                <w:sz w:val="24"/>
                <w:szCs w:val="24"/>
              </w:rPr>
              <m:t>1</m:t>
            </m:r>
          </m:num>
          <m:den>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l</m:t>
                </m:r>
              </m:e>
              <m:sub>
                <m:r>
                  <w:rPr>
                    <w:rFonts w:ascii="Cambria Math" w:eastAsia="Cambria Math" w:hAnsi="Cambria Math" w:cs="Times New Roman"/>
                    <w:color w:val="000000" w:themeColor="text1"/>
                    <w:sz w:val="24"/>
                    <w:szCs w:val="24"/>
                  </w:rPr>
                  <m:t>a</m:t>
                </m:r>
              </m:sub>
            </m:sSub>
          </m:den>
        </m:f>
        <m:nary>
          <m:naryPr>
            <m:chr m:val="∑"/>
            <m:ctrlPr>
              <w:rPr>
                <w:rFonts w:ascii="Cambria Math" w:eastAsia="Cambria Math" w:hAnsi="Cambria Math" w:cs="Times New Roman"/>
                <w:color w:val="000000" w:themeColor="text1"/>
                <w:sz w:val="24"/>
                <w:szCs w:val="24"/>
              </w:rPr>
            </m:ctrlPr>
          </m:naryPr>
          <m:sub>
            <m:r>
              <w:rPr>
                <w:rFonts w:ascii="Cambria Math" w:eastAsia="Cambria Math" w:hAnsi="Cambria Math" w:cs="Times New Roman"/>
                <w:color w:val="000000" w:themeColor="text1"/>
                <w:sz w:val="24"/>
                <w:szCs w:val="24"/>
              </w:rPr>
              <m:t>x=a</m:t>
            </m:r>
          </m:sub>
          <m:sup>
            <m:r>
              <w:rPr>
                <w:rFonts w:ascii="Cambria Math" w:eastAsia="Cambria Math" w:hAnsi="Cambria Math" w:cs="Times New Roman"/>
                <w:color w:val="000000" w:themeColor="text1"/>
                <w:sz w:val="24"/>
                <w:szCs w:val="24"/>
              </w:rPr>
              <m:t>ω</m:t>
            </m:r>
          </m:sup>
          <m:e>
            <m:sSub>
              <m:sSubPr>
                <m:ctrlPr>
                  <w:rPr>
                    <w:rFonts w:ascii="Cambria Math" w:eastAsia="Cambria Math" w:hAnsi="Cambria Math" w:cs="Times New Roman"/>
                    <w:i/>
                    <w:color w:val="000000" w:themeColor="text1"/>
                    <w:sz w:val="24"/>
                    <w:szCs w:val="24"/>
                  </w:rPr>
                </m:ctrlPr>
              </m:sSubPr>
              <m:e>
                <m:r>
                  <w:rPr>
                    <w:rFonts w:ascii="Cambria Math" w:eastAsia="Cambria Math" w:hAnsi="Cambria Math" w:cs="Times New Roman"/>
                    <w:color w:val="000000" w:themeColor="text1"/>
                    <w:sz w:val="24"/>
                    <w:szCs w:val="24"/>
                  </w:rPr>
                  <m:t>d</m:t>
                </m:r>
              </m:e>
              <m:sub>
                <m:r>
                  <w:rPr>
                    <w:rFonts w:ascii="Cambria Math" w:eastAsia="Cambria Math" w:hAnsi="Cambria Math" w:cs="Times New Roman"/>
                    <w:color w:val="000000" w:themeColor="text1"/>
                    <w:sz w:val="24"/>
                    <w:szCs w:val="24"/>
                  </w:rPr>
                  <m:t>x</m:t>
                </m:r>
              </m:sub>
            </m:sSub>
          </m:e>
        </m:nary>
        <m:d>
          <m:dPr>
            <m:ctrlPr>
              <w:rPr>
                <w:rFonts w:ascii="Cambria Math" w:eastAsia="Cambria Math" w:hAnsi="Cambria Math" w:cs="Times New Roman"/>
                <w:color w:val="000000" w:themeColor="text1"/>
                <w:sz w:val="24"/>
                <w:szCs w:val="24"/>
              </w:rPr>
            </m:ctrlPr>
          </m:dPr>
          <m:e>
            <m:f>
              <m:fPr>
                <m:ctrlPr>
                  <w:rPr>
                    <w:rFonts w:ascii="Cambria Math" w:eastAsia="Cambria Math" w:hAnsi="Cambria Math" w:cs="Times New Roman"/>
                    <w:color w:val="000000" w:themeColor="text1"/>
                    <w:sz w:val="24"/>
                    <w:szCs w:val="24"/>
                  </w:rPr>
                </m:ctrlPr>
              </m:fPr>
              <m:num>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α</m:t>
                    </m:r>
                  </m:e>
                  <m:sub>
                    <m:r>
                      <w:rPr>
                        <w:rFonts w:ascii="Cambria Math" w:eastAsia="Cambria Math" w:hAnsi="Cambria Math" w:cs="Times New Roman"/>
                        <w:color w:val="000000" w:themeColor="text1"/>
                        <w:sz w:val="24"/>
                        <w:szCs w:val="24"/>
                      </w:rPr>
                      <m:t>x</m:t>
                    </m:r>
                  </m:sub>
                </m:sSub>
              </m:num>
              <m:den>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μ</m:t>
                    </m:r>
                  </m:e>
                  <m:sub>
                    <m:r>
                      <w:rPr>
                        <w:rFonts w:ascii="Cambria Math" w:eastAsia="Cambria Math" w:hAnsi="Cambria Math" w:cs="Times New Roman"/>
                        <w:color w:val="000000" w:themeColor="text1"/>
                        <w:sz w:val="24"/>
                        <w:szCs w:val="24"/>
                      </w:rPr>
                      <m:t>a</m:t>
                    </m:r>
                  </m:sub>
                </m:sSub>
              </m:den>
            </m:f>
          </m:e>
        </m:d>
        <m:r>
          <w:rPr>
            <w:rFonts w:ascii="Cambria Math" w:eastAsia="Cambria Math" w:hAnsi="Cambria Math" w:cs="Times New Roman"/>
            <w:color w:val="000000" w:themeColor="text1"/>
            <w:sz w:val="24"/>
            <w:szCs w:val="24"/>
          </w:rPr>
          <m:t>log</m:t>
        </m:r>
        <m:d>
          <m:dPr>
            <m:ctrlPr>
              <w:rPr>
                <w:rFonts w:ascii="Cambria Math" w:eastAsia="Cambria Math" w:hAnsi="Cambria Math" w:cs="Times New Roman"/>
                <w:color w:val="000000" w:themeColor="text1"/>
                <w:sz w:val="24"/>
                <w:szCs w:val="24"/>
              </w:rPr>
            </m:ctrlPr>
          </m:dPr>
          <m:e>
            <m:f>
              <m:fPr>
                <m:ctrlPr>
                  <w:rPr>
                    <w:rFonts w:ascii="Cambria Math" w:eastAsia="Cambria Math" w:hAnsi="Cambria Math" w:cs="Times New Roman"/>
                    <w:color w:val="000000" w:themeColor="text1"/>
                    <w:sz w:val="24"/>
                    <w:szCs w:val="24"/>
                  </w:rPr>
                </m:ctrlPr>
              </m:fPr>
              <m:num>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α</m:t>
                    </m:r>
                  </m:e>
                  <m:sub>
                    <m:r>
                      <w:rPr>
                        <w:rFonts w:ascii="Cambria Math" w:eastAsia="Cambria Math" w:hAnsi="Cambria Math" w:cs="Times New Roman"/>
                        <w:color w:val="000000" w:themeColor="text1"/>
                        <w:sz w:val="24"/>
                        <w:szCs w:val="24"/>
                      </w:rPr>
                      <m:t>x</m:t>
                    </m:r>
                  </m:sub>
                </m:sSub>
              </m:num>
              <m:den>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μ</m:t>
                    </m:r>
                  </m:e>
                  <m:sub>
                    <m:r>
                      <w:rPr>
                        <w:rFonts w:ascii="Cambria Math" w:eastAsia="Cambria Math" w:hAnsi="Cambria Math" w:cs="Times New Roman"/>
                        <w:color w:val="000000" w:themeColor="text1"/>
                        <w:sz w:val="24"/>
                        <w:szCs w:val="24"/>
                      </w:rPr>
                      <m:t>a</m:t>
                    </m:r>
                  </m:sub>
                </m:sSub>
              </m:den>
            </m:f>
          </m:e>
        </m:d>
        <m:r>
          <w:rPr>
            <w:rFonts w:ascii="Cambria Math" w:eastAsia="Cambria Math" w:hAnsi="Cambria Math" w:cs="Times New Roman"/>
            <w:color w:val="000000" w:themeColor="text1"/>
            <w:sz w:val="24"/>
            <w:szCs w:val="24"/>
          </w:rPr>
          <m:t xml:space="preserve"> </m:t>
        </m:r>
      </m:oMath>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Pr>
          <w:rFonts w:ascii="Times New Roman" w:eastAsia="Times New Roman" w:hAnsi="Times New Roman" w:cs="Times New Roman"/>
          <w:i/>
          <w:color w:val="000000" w:themeColor="text1"/>
          <w:sz w:val="24"/>
          <w:szCs w:val="24"/>
        </w:rPr>
        <w:tab/>
      </w:r>
      <w:r w:rsidR="005A42B0" w:rsidRPr="000610BA">
        <w:rPr>
          <w:rFonts w:ascii="Times New Roman" w:eastAsia="Times New Roman" w:hAnsi="Times New Roman" w:cs="Times New Roman"/>
          <w:color w:val="000000" w:themeColor="text1"/>
          <w:sz w:val="24"/>
          <w:szCs w:val="24"/>
        </w:rPr>
        <w:t>(7)</w:t>
      </w:r>
    </w:p>
    <w:p w14:paraId="000000CD" w14:textId="65512E4B" w:rsidR="007B5F0F" w:rsidRPr="000610BA" w:rsidRDefault="005A42B0" w:rsidP="008D5074">
      <w:pPr>
        <w:spacing w:line="360" w:lineRule="auto"/>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where </w:t>
      </w:r>
      <w:r w:rsidRPr="000610BA">
        <w:rPr>
          <w:rFonts w:ascii="Times New Roman" w:eastAsia="Times New Roman" w:hAnsi="Times New Roman" w:cs="Times New Roman"/>
          <w:i/>
          <w:color w:val="000000" w:themeColor="text1"/>
          <w:sz w:val="24"/>
          <w:szCs w:val="24"/>
        </w:rPr>
        <w:t xml:space="preserve">a </w:t>
      </w:r>
      <w:r w:rsidRPr="000610BA">
        <w:rPr>
          <w:rFonts w:ascii="Times New Roman" w:eastAsia="Times New Roman" w:hAnsi="Times New Roman" w:cs="Times New Roman"/>
          <w:color w:val="000000" w:themeColor="text1"/>
          <w:sz w:val="24"/>
          <w:szCs w:val="24"/>
        </w:rPr>
        <w:t xml:space="preserve">and </w:t>
      </w:r>
      <w:r w:rsidRPr="000610BA">
        <w:rPr>
          <w:rFonts w:ascii="Times New Roman" w:eastAsia="Calibri" w:hAnsi="Times New Roman" w:cs="Times New Roman"/>
          <w:i/>
          <w:color w:val="000000" w:themeColor="text1"/>
          <w:sz w:val="24"/>
          <w:szCs w:val="24"/>
        </w:rPr>
        <w:t>ω</w:t>
      </w:r>
      <w:r w:rsidRPr="000610BA">
        <w:rPr>
          <w:rFonts w:ascii="Times New Roman" w:eastAsia="Times New Roman" w:hAnsi="Times New Roman" w:cs="Times New Roman"/>
          <w:color w:val="000000" w:themeColor="text1"/>
          <w:sz w:val="24"/>
          <w:szCs w:val="24"/>
        </w:rPr>
        <w:t xml:space="preserve"> are the youngest and oldest age intervals taken from a given life table,</w:t>
      </w:r>
      <w:r w:rsidR="00544E93" w:rsidRPr="000610BA">
        <w:rPr>
          <w:rFonts w:ascii="Times New Roman" w:hAnsi="Times New Roman" w:cs="Times New Roman"/>
          <w:color w:val="000000" w:themeColor="text1"/>
          <w:sz w:val="24"/>
          <w:szCs w:val="24"/>
        </w:rPr>
        <w:t xml:space="preserve"> </w:t>
      </w:r>
      <w:r w:rsidRPr="000610BA">
        <w:rPr>
          <w:rFonts w:ascii="Times New Roman" w:eastAsia="Times New Roman" w:hAnsi="Times New Roman" w:cs="Times New Roman"/>
          <w:i/>
          <w:color w:val="000000" w:themeColor="text1"/>
          <w:sz w:val="24"/>
          <w:szCs w:val="24"/>
        </w:rPr>
        <w:t>l</w:t>
      </w:r>
      <w:r w:rsidR="00544E93" w:rsidRPr="000610BA">
        <w:rPr>
          <w:rFonts w:ascii="Times New Roman" w:eastAsia="Times New Roman" w:hAnsi="Times New Roman" w:cs="Times New Roman"/>
          <w:i/>
          <w:color w:val="000000" w:themeColor="text1"/>
          <w:sz w:val="24"/>
          <w:szCs w:val="24"/>
          <w:vertAlign w:val="subscript"/>
        </w:rPr>
        <w:t>x</w:t>
      </w:r>
      <w:r w:rsidRPr="000610BA">
        <w:rPr>
          <w:rFonts w:ascii="Times New Roman" w:eastAsia="Times New Roman" w:hAnsi="Times New Roman" w:cs="Times New Roman"/>
          <w:color w:val="000000" w:themeColor="text1"/>
          <w:sz w:val="24"/>
          <w:szCs w:val="24"/>
        </w:rPr>
        <w:t xml:space="preserve"> is the radix of the population</w:t>
      </w:r>
      <w:r w:rsidR="004C184E" w:rsidRPr="000610BA">
        <w:rPr>
          <w:rFonts w:ascii="Times New Roman" w:eastAsia="Times New Roman" w:hAnsi="Times New Roman" w:cs="Times New Roman"/>
          <w:color w:val="000000" w:themeColor="text1"/>
          <w:sz w:val="24"/>
          <w:szCs w:val="24"/>
        </w:rPr>
        <w:t>,</w:t>
      </w:r>
      <w:r w:rsidRPr="000610BA">
        <w:rPr>
          <w:rFonts w:ascii="Times New Roman" w:eastAsia="Times New Roman" w:hAnsi="Times New Roman" w:cs="Times New Roman"/>
          <w:color w:val="000000" w:themeColor="text1"/>
          <w:sz w:val="24"/>
          <w:szCs w:val="24"/>
        </w:rPr>
        <w:t xml:space="preserve"> </w:t>
      </w:r>
      <w:r w:rsidR="00544E93" w:rsidRPr="000610BA">
        <w:rPr>
          <w:rFonts w:ascii="Times New Roman" w:eastAsia="Times New Roman" w:hAnsi="Times New Roman" w:cs="Times New Roman"/>
          <w:i/>
          <w:iCs/>
          <w:color w:val="000000" w:themeColor="text1"/>
          <w:sz w:val="24"/>
          <w:szCs w:val="24"/>
        </w:rPr>
        <w:t>µ</w:t>
      </w:r>
      <w:r w:rsidR="00544E93" w:rsidRPr="000610BA">
        <w:rPr>
          <w:rFonts w:ascii="Times New Roman" w:eastAsia="Times New Roman" w:hAnsi="Times New Roman" w:cs="Times New Roman"/>
          <w:i/>
          <w:iCs/>
          <w:color w:val="000000" w:themeColor="text1"/>
          <w:sz w:val="24"/>
          <w:szCs w:val="24"/>
          <w:vertAlign w:val="subscript"/>
        </w:rPr>
        <w:t>a</w:t>
      </w:r>
      <w:r w:rsidRPr="000610BA">
        <w:rPr>
          <w:rFonts w:ascii="Times New Roman" w:eastAsia="Times New Roman" w:hAnsi="Times New Roman" w:cs="Times New Roman"/>
          <w:i/>
          <w:iCs/>
          <w:color w:val="000000" w:themeColor="text1"/>
          <w:sz w:val="24"/>
          <w:szCs w:val="24"/>
        </w:rPr>
        <w:t xml:space="preserve"> </w:t>
      </w:r>
      <w:r w:rsidRPr="000610BA">
        <w:rPr>
          <w:rFonts w:ascii="Times New Roman" w:eastAsia="Times New Roman" w:hAnsi="Times New Roman" w:cs="Times New Roman"/>
          <w:color w:val="000000" w:themeColor="text1"/>
          <w:sz w:val="24"/>
          <w:szCs w:val="24"/>
        </w:rPr>
        <w:t xml:space="preserve">is the average age at death of the population, and </w:t>
      </w:r>
      <w:r w:rsidR="00544E93" w:rsidRPr="000610BA">
        <w:rPr>
          <w:rFonts w:ascii="Times New Roman" w:eastAsia="Times New Roman" w:hAnsi="Times New Roman" w:cs="Times New Roman"/>
          <w:i/>
          <w:iCs/>
          <w:color w:val="000000" w:themeColor="text1"/>
          <w:sz w:val="24"/>
          <w:szCs w:val="24"/>
        </w:rPr>
        <w:t>d</w:t>
      </w:r>
      <w:r w:rsidR="00544E93" w:rsidRPr="000610BA">
        <w:rPr>
          <w:rFonts w:ascii="Times New Roman" w:eastAsia="Times New Roman" w:hAnsi="Times New Roman" w:cs="Times New Roman"/>
          <w:i/>
          <w:iCs/>
          <w:color w:val="000000" w:themeColor="text1"/>
          <w:sz w:val="24"/>
          <w:szCs w:val="24"/>
          <w:vertAlign w:val="subscript"/>
        </w:rPr>
        <w:t>x</w:t>
      </w:r>
      <w:r w:rsidRPr="000610BA">
        <w:rPr>
          <w:rFonts w:ascii="Times New Roman" w:eastAsia="Times New Roman" w:hAnsi="Times New Roman" w:cs="Times New Roman"/>
          <w:color w:val="000000" w:themeColor="text1"/>
          <w:sz w:val="24"/>
          <w:szCs w:val="24"/>
        </w:rPr>
        <w:t xml:space="preserve"> and </w:t>
      </w:r>
      <w:r w:rsidR="00544E93" w:rsidRPr="000610BA">
        <w:rPr>
          <w:rFonts w:ascii="Times New Roman" w:eastAsia="Times New Roman" w:hAnsi="Times New Roman" w:cs="Times New Roman"/>
          <w:color w:val="000000" w:themeColor="text1"/>
          <w:sz w:val="24"/>
          <w:szCs w:val="24"/>
        </w:rPr>
        <w:t>α</w:t>
      </w:r>
      <w:r w:rsidR="00544E93" w:rsidRPr="000610BA">
        <w:rPr>
          <w:rFonts w:ascii="Times New Roman" w:eastAsia="Times New Roman" w:hAnsi="Times New Roman" w:cs="Times New Roman"/>
          <w:color w:val="000000" w:themeColor="text1"/>
          <w:sz w:val="24"/>
          <w:szCs w:val="24"/>
          <w:vertAlign w:val="subscript"/>
        </w:rPr>
        <w:t>x</w:t>
      </w:r>
      <w:r w:rsidRPr="000610BA">
        <w:rPr>
          <w:rFonts w:ascii="Times New Roman" w:eastAsia="Times New Roman" w:hAnsi="Times New Roman" w:cs="Times New Roman"/>
          <w:color w:val="000000" w:themeColor="text1"/>
          <w:sz w:val="24"/>
          <w:szCs w:val="24"/>
        </w:rPr>
        <w:t xml:space="preserve"> are the life table number of deaths and the average age at death in the age interval </w:t>
      </w:r>
      <w:r w:rsidR="00544E93" w:rsidRPr="000610BA">
        <w:rPr>
          <w:rFonts w:ascii="Times New Roman" w:eastAsia="Times New Roman" w:hAnsi="Times New Roman" w:cs="Times New Roman"/>
          <w:i/>
          <w:iCs/>
          <w:color w:val="000000" w:themeColor="text1"/>
          <w:sz w:val="24"/>
          <w:szCs w:val="24"/>
        </w:rPr>
        <w:t>x</w:t>
      </w:r>
      <w:r w:rsidR="00544E93"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to</w:t>
      </w:r>
      <w:r w:rsidR="00127CB1" w:rsidRPr="000610BA">
        <w:rPr>
          <w:rFonts w:ascii="Times New Roman" w:eastAsia="Times New Roman" w:hAnsi="Times New Roman" w:cs="Times New Roman"/>
          <w:color w:val="000000" w:themeColor="text1"/>
          <w:sz w:val="24"/>
          <w:szCs w:val="24"/>
        </w:rPr>
        <w:t xml:space="preserve"> </w:t>
      </w:r>
      <w:r w:rsidR="00544E93" w:rsidRPr="000610BA">
        <w:rPr>
          <w:rFonts w:ascii="Times New Roman" w:eastAsia="Times New Roman" w:hAnsi="Times New Roman" w:cs="Times New Roman"/>
          <w:i/>
          <w:iCs/>
          <w:color w:val="000000" w:themeColor="text1"/>
          <w:sz w:val="24"/>
          <w:szCs w:val="24"/>
        </w:rPr>
        <w:t>x+1</w:t>
      </w:r>
      <w:r w:rsidR="00127CB1" w:rsidRPr="000610BA">
        <w:rPr>
          <w:rFonts w:ascii="Times New Roman" w:eastAsia="Times New Roman" w:hAnsi="Times New Roman" w:cs="Times New Roman"/>
          <w:color w:val="000000" w:themeColor="text1"/>
          <w:sz w:val="24"/>
          <w:szCs w:val="24"/>
        </w:rPr>
        <w:t>,</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respectively.</w:t>
      </w:r>
    </w:p>
    <w:p w14:paraId="000000CF" w14:textId="5C2F7D4E" w:rsidR="007B5F0F" w:rsidRPr="000610BA" w:rsidRDefault="00544E93" w:rsidP="00FF57A3">
      <w:pPr>
        <w:spacing w:after="200"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The change in lifespan inequality was calculated as the difference between lifespan inequality from </w:t>
      </w:r>
      <w:r w:rsidR="00127CB1" w:rsidRPr="000610BA">
        <w:rPr>
          <w:rFonts w:ascii="Times New Roman" w:eastAsia="Times New Roman" w:hAnsi="Times New Roman" w:cs="Times New Roman"/>
          <w:color w:val="000000" w:themeColor="text1"/>
          <w:sz w:val="24"/>
          <w:szCs w:val="24"/>
        </w:rPr>
        <w:t>the</w:t>
      </w:r>
      <w:r w:rsidRPr="000610BA">
        <w:rPr>
          <w:rFonts w:ascii="Times New Roman" w:eastAsia="Times New Roman" w:hAnsi="Times New Roman" w:cs="Times New Roman"/>
          <w:color w:val="000000" w:themeColor="text1"/>
          <w:sz w:val="24"/>
          <w:szCs w:val="24"/>
        </w:rPr>
        <w:t xml:space="preserve"> </w:t>
      </w:r>
      <w:r w:rsidR="00127CB1" w:rsidRPr="000610BA">
        <w:rPr>
          <w:rFonts w:ascii="Times New Roman" w:eastAsia="Times New Roman" w:hAnsi="Times New Roman" w:cs="Times New Roman"/>
          <w:color w:val="000000" w:themeColor="text1"/>
          <w:sz w:val="24"/>
          <w:szCs w:val="24"/>
        </w:rPr>
        <w:t>all-cause</w:t>
      </w:r>
      <w:r w:rsidRPr="000610BA">
        <w:rPr>
          <w:rFonts w:ascii="Times New Roman" w:eastAsia="Times New Roman" w:hAnsi="Times New Roman" w:cs="Times New Roman"/>
          <w:color w:val="000000" w:themeColor="text1"/>
          <w:sz w:val="24"/>
          <w:szCs w:val="24"/>
        </w:rPr>
        <w:t xml:space="preserve"> life table and the homicide elimination life table using the Theil index. The contribution of homicide to lifespan inequality ranged from -0.01 to 0.75 for the total population, with a mean of 0.1 (SD = 0.09). For males, the average contribution was 0.13 (SD = 0.08), while for females, it was 0.04 (SD = 0.03).</w:t>
      </w:r>
    </w:p>
    <w:p w14:paraId="000000D0" w14:textId="1836FD65" w:rsidR="007B5F0F" w:rsidRPr="000610BA" w:rsidRDefault="00455188" w:rsidP="00FF57A3">
      <w:pPr>
        <w:spacing w:before="360" w:after="240" w:line="288" w:lineRule="auto"/>
        <w:jc w:val="both"/>
        <w:rPr>
          <w:rFonts w:ascii="Times New Roman" w:eastAsia="Times New Roman" w:hAnsi="Times New Roman" w:cs="Times New Roman"/>
          <w:b/>
          <w:color w:val="000000" w:themeColor="text1"/>
          <w:sz w:val="24"/>
          <w:szCs w:val="24"/>
        </w:rPr>
      </w:pPr>
      <w:r w:rsidRPr="000610BA">
        <w:rPr>
          <w:rFonts w:ascii="Times New Roman" w:eastAsia="Times New Roman" w:hAnsi="Times New Roman" w:cs="Times New Roman"/>
          <w:b/>
          <w:color w:val="000000" w:themeColor="text1"/>
          <w:sz w:val="24"/>
          <w:szCs w:val="24"/>
        </w:rPr>
        <w:t>Panel Corrected Standard Error Model (PCSE</w:t>
      </w:r>
      <w:r w:rsidR="000A5D7F">
        <w:rPr>
          <w:rFonts w:ascii="Times New Roman" w:eastAsia="Times New Roman" w:hAnsi="Times New Roman" w:cs="Times New Roman"/>
          <w:b/>
          <w:color w:val="000000" w:themeColor="text1"/>
          <w:sz w:val="24"/>
          <w:szCs w:val="24"/>
        </w:rPr>
        <w:t>)</w:t>
      </w:r>
    </w:p>
    <w:p w14:paraId="000000D1" w14:textId="77777777" w:rsidR="007B5F0F" w:rsidRPr="000610BA" w:rsidRDefault="005A42B0" w:rsidP="00FF57A3">
      <w:pPr>
        <w:spacing w:before="360" w:after="240" w:line="360" w:lineRule="auto"/>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The basic econometric specification of the panel regression model is as follows:</w:t>
      </w:r>
    </w:p>
    <w:p w14:paraId="000000D2" w14:textId="7764B770" w:rsidR="007B5F0F" w:rsidRPr="000610BA" w:rsidRDefault="00000000" w:rsidP="00FF57A3">
      <w:pPr>
        <w:spacing w:line="360" w:lineRule="auto"/>
        <w:ind w:firstLine="720"/>
        <w:jc w:val="right"/>
        <w:rPr>
          <w:rFonts w:ascii="Times New Roman" w:eastAsia="Times New Roman" w:hAnsi="Times New Roman" w:cs="Times New Roman"/>
          <w:color w:val="000000" w:themeColor="text1"/>
          <w:sz w:val="24"/>
          <w:szCs w:val="24"/>
        </w:rPr>
      </w:pPr>
      <m:oMath>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Y</m:t>
            </m:r>
          </m:e>
          <m:sub>
            <m:r>
              <w:rPr>
                <w:rFonts w:ascii="Cambria Math" w:eastAsia="Cambria Math" w:hAnsi="Cambria Math" w:cs="Times New Roman"/>
                <w:color w:val="000000" w:themeColor="text1"/>
                <w:sz w:val="24"/>
                <w:szCs w:val="24"/>
              </w:rPr>
              <m:t>it</m:t>
            </m:r>
          </m:sub>
        </m:sSub>
        <m:r>
          <w:rPr>
            <w:rFonts w:ascii="Cambria Math" w:eastAsia="Cambria Math" w:hAnsi="Cambria Math" w:cs="Times New Roman"/>
            <w:color w:val="000000" w:themeColor="text1"/>
            <w:sz w:val="24"/>
            <w:szCs w:val="24"/>
          </w:rPr>
          <m:t xml:space="preserve">= </m:t>
        </m:r>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β</m:t>
            </m:r>
          </m:e>
          <m:sub>
            <m:r>
              <w:rPr>
                <w:rFonts w:ascii="Cambria Math" w:eastAsia="Cambria Math" w:hAnsi="Cambria Math" w:cs="Times New Roman"/>
                <w:color w:val="000000" w:themeColor="text1"/>
                <w:sz w:val="24"/>
                <w:szCs w:val="24"/>
              </w:rPr>
              <m:t xml:space="preserve">0 </m:t>
            </m:r>
          </m:sub>
        </m:sSub>
        <m:r>
          <w:rPr>
            <w:rFonts w:ascii="Cambria Math" w:eastAsia="Cambria Math" w:hAnsi="Cambria Math" w:cs="Times New Roman"/>
            <w:color w:val="000000" w:themeColor="text1"/>
            <w:sz w:val="24"/>
            <w:szCs w:val="24"/>
          </w:rPr>
          <m:t>+</m:t>
        </m:r>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β</m:t>
            </m:r>
          </m:e>
          <m:sub>
            <m:r>
              <w:rPr>
                <w:rFonts w:ascii="Cambria Math" w:eastAsia="Cambria Math" w:hAnsi="Cambria Math" w:cs="Times New Roman"/>
                <w:color w:val="000000" w:themeColor="text1"/>
                <w:sz w:val="24"/>
                <w:szCs w:val="24"/>
              </w:rPr>
              <m:t>K</m:t>
            </m:r>
          </m:sub>
        </m:sSub>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X</m:t>
            </m:r>
          </m:e>
          <m:sub>
            <m:r>
              <w:rPr>
                <w:rFonts w:ascii="Cambria Math" w:eastAsia="Cambria Math" w:hAnsi="Cambria Math" w:cs="Times New Roman"/>
                <w:color w:val="000000" w:themeColor="text1"/>
                <w:sz w:val="24"/>
                <w:szCs w:val="24"/>
              </w:rPr>
              <m:t xml:space="preserve">Kit </m:t>
            </m:r>
          </m:sub>
        </m:sSub>
        <m:r>
          <w:rPr>
            <w:rFonts w:ascii="Cambria Math" w:eastAsia="Cambria Math" w:hAnsi="Cambria Math" w:cs="Times New Roman"/>
            <w:color w:val="000000" w:themeColor="text1"/>
            <w:sz w:val="24"/>
            <w:szCs w:val="24"/>
          </w:rPr>
          <m:t>+…</m:t>
        </m:r>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β</m:t>
            </m:r>
          </m:e>
          <m:sub>
            <m:r>
              <w:rPr>
                <w:rFonts w:ascii="Cambria Math" w:eastAsia="Cambria Math" w:hAnsi="Cambria Math" w:cs="Times New Roman"/>
                <w:color w:val="000000" w:themeColor="text1"/>
                <w:sz w:val="24"/>
                <w:szCs w:val="24"/>
              </w:rPr>
              <m:t>k</m:t>
            </m:r>
          </m:sub>
        </m:sSub>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X</m:t>
            </m:r>
          </m:e>
          <m:sub>
            <m:r>
              <w:rPr>
                <w:rFonts w:ascii="Cambria Math" w:eastAsia="Cambria Math" w:hAnsi="Cambria Math" w:cs="Times New Roman"/>
                <w:color w:val="000000" w:themeColor="text1"/>
                <w:sz w:val="24"/>
                <w:szCs w:val="24"/>
              </w:rPr>
              <m:t xml:space="preserve">kit </m:t>
            </m:r>
          </m:sub>
        </m:sSub>
        <m:r>
          <w:rPr>
            <w:rFonts w:ascii="Cambria Math" w:eastAsia="Cambria Math" w:hAnsi="Cambria Math" w:cs="Times New Roman"/>
            <w:color w:val="000000" w:themeColor="text1"/>
            <w:sz w:val="24"/>
            <w:szCs w:val="24"/>
          </w:rPr>
          <m:t xml:space="preserve"> +</m:t>
        </m:r>
        <m:sSub>
          <m:sSubPr>
            <m:ctrlPr>
              <w:rPr>
                <w:rFonts w:ascii="Cambria Math" w:eastAsia="Cambria Math" w:hAnsi="Cambria Math" w:cs="Times New Roman"/>
                <w:color w:val="000000" w:themeColor="text1"/>
                <w:sz w:val="24"/>
                <w:szCs w:val="24"/>
              </w:rPr>
            </m:ctrlPr>
          </m:sSubPr>
          <m:e>
            <m:r>
              <w:rPr>
                <w:rFonts w:ascii="Cambria Math" w:eastAsia="Cambria Math" w:hAnsi="Cambria Math" w:cs="Times New Roman"/>
                <w:color w:val="000000" w:themeColor="text1"/>
                <w:sz w:val="24"/>
                <w:szCs w:val="24"/>
              </w:rPr>
              <m:t>U</m:t>
            </m:r>
          </m:e>
          <m:sub>
            <m:r>
              <w:rPr>
                <w:rFonts w:ascii="Cambria Math" w:eastAsia="Cambria Math" w:hAnsi="Cambria Math" w:cs="Times New Roman"/>
                <w:color w:val="000000" w:themeColor="text1"/>
                <w:sz w:val="24"/>
                <w:szCs w:val="24"/>
              </w:rPr>
              <m:t>it</m:t>
            </m:r>
          </m:sub>
        </m:sSub>
      </m:oMath>
      <w:r w:rsidR="00642F14" w:rsidRPr="000610BA">
        <w:rPr>
          <w:rFonts w:ascii="Times New Roman" w:eastAsia="Times New Roman" w:hAnsi="Times New Roman" w:cs="Times New Roman"/>
          <w:color w:val="000000" w:themeColor="text1"/>
          <w:sz w:val="24"/>
          <w:szCs w:val="24"/>
        </w:rPr>
        <w:tab/>
      </w:r>
      <w:r w:rsidR="00642F14" w:rsidRPr="000610BA">
        <w:rPr>
          <w:rFonts w:ascii="Times New Roman" w:eastAsia="Times New Roman" w:hAnsi="Times New Roman" w:cs="Times New Roman"/>
          <w:color w:val="000000" w:themeColor="text1"/>
          <w:sz w:val="24"/>
          <w:szCs w:val="24"/>
        </w:rPr>
        <w:tab/>
      </w:r>
      <w:r w:rsidR="00642F14" w:rsidRPr="000610BA">
        <w:rPr>
          <w:rFonts w:ascii="Times New Roman" w:eastAsia="Times New Roman" w:hAnsi="Times New Roman" w:cs="Times New Roman"/>
          <w:color w:val="000000" w:themeColor="text1"/>
          <w:sz w:val="24"/>
          <w:szCs w:val="24"/>
        </w:rPr>
        <w:tab/>
      </w:r>
      <w:r w:rsidR="00642F14" w:rsidRPr="000610BA">
        <w:rPr>
          <w:rFonts w:ascii="Times New Roman" w:eastAsia="Times New Roman" w:hAnsi="Times New Roman" w:cs="Times New Roman"/>
          <w:color w:val="000000" w:themeColor="text1"/>
          <w:sz w:val="24"/>
          <w:szCs w:val="24"/>
        </w:rPr>
        <w:tab/>
      </w:r>
      <w:r w:rsidR="00642F14" w:rsidRPr="000610BA">
        <w:rPr>
          <w:rFonts w:ascii="Times New Roman" w:eastAsia="Times New Roman" w:hAnsi="Times New Roman" w:cs="Times New Roman"/>
          <w:color w:val="000000" w:themeColor="text1"/>
          <w:sz w:val="24"/>
          <w:szCs w:val="24"/>
        </w:rPr>
        <w:tab/>
      </w:r>
      <w:r w:rsidR="00642F14" w:rsidRPr="000610BA">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B2749A">
        <w:rPr>
          <w:rFonts w:ascii="Times New Roman" w:eastAsia="Times New Roman" w:hAnsi="Times New Roman" w:cs="Times New Roman"/>
          <w:color w:val="000000" w:themeColor="text1"/>
          <w:sz w:val="24"/>
          <w:szCs w:val="24"/>
        </w:rPr>
        <w:tab/>
      </w:r>
      <w:r w:rsidR="00B2749A">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2F2D16">
        <w:rPr>
          <w:rFonts w:ascii="Times New Roman" w:eastAsia="Times New Roman" w:hAnsi="Times New Roman" w:cs="Times New Roman"/>
          <w:color w:val="000000" w:themeColor="text1"/>
          <w:sz w:val="24"/>
          <w:szCs w:val="24"/>
        </w:rPr>
        <w:tab/>
      </w:r>
      <w:r w:rsidR="00642F14" w:rsidRPr="000610BA">
        <w:rPr>
          <w:rFonts w:ascii="Times New Roman" w:eastAsia="Times New Roman" w:hAnsi="Times New Roman" w:cs="Times New Roman"/>
          <w:color w:val="000000" w:themeColor="text1"/>
          <w:sz w:val="24"/>
          <w:szCs w:val="24"/>
        </w:rPr>
        <w:t>(8)</w:t>
      </w:r>
    </w:p>
    <w:p w14:paraId="000000D3" w14:textId="7AD8CFC3" w:rsidR="007B5F0F" w:rsidRPr="000610BA" w:rsidRDefault="005A42B0" w:rsidP="008D5074">
      <w:pPr>
        <w:spacing w:line="360" w:lineRule="auto"/>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where </w:t>
      </w:r>
      <w:r w:rsidR="00127CB1" w:rsidRPr="000610BA">
        <w:rPr>
          <w:rFonts w:ascii="Times New Roman" w:eastAsia="Times New Roman" w:hAnsi="Times New Roman" w:cs="Times New Roman"/>
          <w:color w:val="000000" w:themeColor="text1"/>
          <w:sz w:val="24"/>
          <w:szCs w:val="24"/>
        </w:rPr>
        <w:t>Y</w:t>
      </w:r>
      <w:r w:rsidR="00127CB1" w:rsidRPr="000610BA">
        <w:rPr>
          <w:rFonts w:ascii="Times New Roman" w:eastAsia="Times New Roman" w:hAnsi="Times New Roman" w:cs="Times New Roman"/>
          <w:color w:val="000000" w:themeColor="text1"/>
          <w:sz w:val="24"/>
          <w:szCs w:val="24"/>
          <w:vertAlign w:val="subscript"/>
        </w:rPr>
        <w:t>it</w:t>
      </w:r>
      <w:r w:rsidRPr="000610BA">
        <w:rPr>
          <w:rFonts w:ascii="Times New Roman" w:eastAsia="Times New Roman" w:hAnsi="Times New Roman" w:cs="Times New Roman"/>
          <w:color w:val="000000" w:themeColor="text1"/>
          <w:sz w:val="24"/>
          <w:szCs w:val="24"/>
          <w:vertAlign w:val="subscript"/>
        </w:rPr>
        <w:t xml:space="preserve"> </w:t>
      </w:r>
      <w:r w:rsidRPr="000610BA">
        <w:rPr>
          <w:rFonts w:ascii="Times New Roman" w:eastAsia="Times New Roman" w:hAnsi="Times New Roman" w:cs="Times New Roman"/>
          <w:color w:val="000000" w:themeColor="text1"/>
          <w:sz w:val="24"/>
          <w:szCs w:val="24"/>
        </w:rPr>
        <w:t xml:space="preserve">is life expectancy or lifespan inequality for state </w:t>
      </w:r>
      <w:proofErr w:type="spellStart"/>
      <w:r w:rsidRPr="000610BA">
        <w:rPr>
          <w:rFonts w:ascii="Times New Roman" w:eastAsia="Times New Roman" w:hAnsi="Times New Roman" w:cs="Times New Roman"/>
          <w:i/>
          <w:color w:val="000000" w:themeColor="text1"/>
          <w:sz w:val="24"/>
          <w:szCs w:val="24"/>
        </w:rPr>
        <w:t>i</w:t>
      </w:r>
      <w:proofErr w:type="spellEnd"/>
      <w:r w:rsidRPr="000610BA">
        <w:rPr>
          <w:rFonts w:ascii="Times New Roman" w:eastAsia="Times New Roman" w:hAnsi="Times New Roman" w:cs="Times New Roman"/>
          <w:color w:val="000000" w:themeColor="text1"/>
          <w:sz w:val="24"/>
          <w:szCs w:val="24"/>
        </w:rPr>
        <w:t xml:space="preserve"> in period </w:t>
      </w:r>
      <w:r w:rsidRPr="000610BA">
        <w:rPr>
          <w:rFonts w:ascii="Times New Roman" w:eastAsia="Times New Roman" w:hAnsi="Times New Roman" w:cs="Times New Roman"/>
          <w:i/>
          <w:color w:val="000000" w:themeColor="text1"/>
          <w:sz w:val="24"/>
          <w:szCs w:val="24"/>
        </w:rPr>
        <w:t>t</w:t>
      </w:r>
      <w:r w:rsidRPr="000610BA">
        <w:rPr>
          <w:rFonts w:ascii="Times New Roman" w:eastAsia="Times New Roman" w:hAnsi="Times New Roman" w:cs="Times New Roman"/>
          <w:color w:val="000000" w:themeColor="text1"/>
          <w:sz w:val="24"/>
          <w:szCs w:val="24"/>
        </w:rPr>
        <w:t xml:space="preserve">, </w:t>
      </w:r>
      <w:r w:rsidRPr="000610BA">
        <w:rPr>
          <w:rFonts w:ascii="Cambria Math" w:eastAsia="Cambria Math" w:hAnsi="Cambria Math" w:cs="Cambria Math"/>
          <w:color w:val="000000" w:themeColor="text1"/>
          <w:sz w:val="24"/>
          <w:szCs w:val="24"/>
        </w:rPr>
        <w:t>𝑋</w:t>
      </w:r>
      <w:r w:rsidRPr="000610BA">
        <w:rPr>
          <w:rFonts w:ascii="Cambria Math" w:eastAsia="Cambria Math" w:hAnsi="Cambria Math" w:cs="Cambria Math"/>
          <w:color w:val="000000" w:themeColor="text1"/>
          <w:sz w:val="24"/>
          <w:szCs w:val="24"/>
          <w:vertAlign w:val="subscript"/>
        </w:rPr>
        <w:t>𝑘𝑖𝑡</w:t>
      </w:r>
      <w:r w:rsidRPr="000610BA">
        <w:rPr>
          <w:rFonts w:ascii="Times New Roman" w:eastAsia="Times New Roman" w:hAnsi="Times New Roman" w:cs="Times New Roman"/>
          <w:color w:val="000000" w:themeColor="text1"/>
          <w:sz w:val="24"/>
          <w:szCs w:val="24"/>
        </w:rPr>
        <w:t xml:space="preserve"> is a vector of independent variables, </w:t>
      </w:r>
      <w:r w:rsidRPr="000610BA">
        <w:rPr>
          <w:rFonts w:ascii="Times New Roman" w:eastAsia="Times New Roman" w:hAnsi="Times New Roman" w:cs="Times New Roman"/>
          <w:i/>
          <w:color w:val="000000" w:themeColor="text1"/>
          <w:sz w:val="24"/>
          <w:szCs w:val="24"/>
        </w:rPr>
        <w:t>β</w:t>
      </w:r>
      <w:r w:rsidRPr="000610BA">
        <w:rPr>
          <w:rFonts w:ascii="Cambria Math" w:eastAsia="Cambria Math" w:hAnsi="Cambria Math" w:cs="Cambria Math"/>
          <w:color w:val="000000" w:themeColor="text1"/>
          <w:sz w:val="24"/>
          <w:szCs w:val="24"/>
          <w:vertAlign w:val="subscript"/>
        </w:rPr>
        <w:t>𝑘</w:t>
      </w:r>
      <w:r w:rsidRPr="000610BA">
        <w:rPr>
          <w:rFonts w:ascii="Times New Roman" w:eastAsia="Times New Roman" w:hAnsi="Times New Roman" w:cs="Times New Roman"/>
          <w:color w:val="000000" w:themeColor="text1"/>
          <w:sz w:val="24"/>
          <w:szCs w:val="24"/>
          <w:vertAlign w:val="subscript"/>
        </w:rPr>
        <w:t xml:space="preserve"> </w:t>
      </w:r>
      <w:r w:rsidRPr="000610BA">
        <w:rPr>
          <w:rFonts w:ascii="Times New Roman" w:eastAsia="Times New Roman" w:hAnsi="Times New Roman" w:cs="Times New Roman"/>
          <w:color w:val="000000" w:themeColor="text1"/>
          <w:sz w:val="24"/>
          <w:szCs w:val="24"/>
        </w:rPr>
        <w:t xml:space="preserve">is a vector of coefficients for the independent variable, and </w:t>
      </w:r>
      <w:r w:rsidRPr="000610BA">
        <w:rPr>
          <w:rFonts w:ascii="Cambria Math" w:eastAsia="Cambria Math" w:hAnsi="Cambria Math" w:cs="Cambria Math"/>
          <w:color w:val="000000" w:themeColor="text1"/>
          <w:sz w:val="24"/>
          <w:szCs w:val="24"/>
        </w:rPr>
        <w:t>𝑈</w:t>
      </w:r>
      <w:r w:rsidRPr="000610BA">
        <w:rPr>
          <w:rFonts w:ascii="Cambria Math" w:eastAsia="Cambria Math" w:hAnsi="Cambria Math" w:cs="Cambria Math"/>
          <w:color w:val="000000" w:themeColor="text1"/>
          <w:sz w:val="24"/>
          <w:szCs w:val="24"/>
          <w:vertAlign w:val="subscript"/>
        </w:rPr>
        <w:t>𝑖𝑡</w:t>
      </w:r>
      <w:r w:rsidRPr="000610BA">
        <w:rPr>
          <w:rFonts w:ascii="Times New Roman" w:eastAsia="Times New Roman" w:hAnsi="Times New Roman" w:cs="Times New Roman"/>
          <w:color w:val="000000" w:themeColor="text1"/>
          <w:sz w:val="24"/>
          <w:szCs w:val="24"/>
        </w:rPr>
        <w:t xml:space="preserve"> is the error term and is assumed to be </w:t>
      </w:r>
      <w:proofErr w:type="spellStart"/>
      <w:r w:rsidRPr="000610BA">
        <w:rPr>
          <w:rFonts w:ascii="Times New Roman" w:eastAsia="Times New Roman" w:hAnsi="Times New Roman" w:cs="Times New Roman"/>
          <w:color w:val="000000" w:themeColor="text1"/>
          <w:sz w:val="24"/>
          <w:szCs w:val="24"/>
        </w:rPr>
        <w:t>i.i.d.</w:t>
      </w:r>
      <w:proofErr w:type="spellEnd"/>
      <w:r w:rsidRPr="000610BA">
        <w:rPr>
          <w:rFonts w:ascii="Times New Roman" w:eastAsia="Times New Roman" w:hAnsi="Times New Roman" w:cs="Times New Roman"/>
          <w:color w:val="000000" w:themeColor="text1"/>
          <w:sz w:val="24"/>
          <w:szCs w:val="24"/>
        </w:rPr>
        <w:t xml:space="preserve"> One set of models was estimated to analyze the loss of life expectancy due to homicide, with models for the total population as well as for males and females separately. Another set of models was estimated to assess the contribution of homicide to lifespan inequality, again focusing on the total population, as well as male and female populations separately.</w:t>
      </w:r>
    </w:p>
    <w:p w14:paraId="000000D4" w14:textId="50124589" w:rsidR="007B5F0F" w:rsidRPr="000610BA" w:rsidRDefault="005A42B0" w:rsidP="00D41B47">
      <w:pPr>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lastRenderedPageBreak/>
        <w:t xml:space="preserve">Initially, pooled OLS regression was conducted, followed by determining whether a random effects or fixed effects model was more appropriate using the Hausman test. The test results indicated that the fixed effects model was the best fit for all three models of </w:t>
      </w:r>
      <w:r w:rsidR="003927DE" w:rsidRPr="000610BA">
        <w:rPr>
          <w:rFonts w:ascii="Times New Roman" w:eastAsia="Times New Roman" w:hAnsi="Times New Roman" w:cs="Times New Roman"/>
          <w:color w:val="000000" w:themeColor="text1"/>
          <w:sz w:val="24"/>
          <w:szCs w:val="24"/>
        </w:rPr>
        <w:t xml:space="preserve">life </w:t>
      </w:r>
      <w:r w:rsidR="003927DE" w:rsidRPr="000610BA">
        <w:rPr>
          <w:rFonts w:ascii="Times New Roman" w:hAnsi="Times New Roman" w:cs="Times New Roman"/>
          <w:color w:val="000000" w:themeColor="text1"/>
          <w:sz w:val="24"/>
          <w:szCs w:val="24"/>
        </w:rPr>
        <w:t>expectancy</w:t>
      </w:r>
      <w:r w:rsidR="00C25190" w:rsidRPr="000610BA">
        <w:rPr>
          <w:rFonts w:ascii="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(total p&lt;0.001; male p&lt;0.001; female p&lt;0.001)</w:t>
      </w:r>
      <w:r w:rsidR="00B62863"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and lifespan inequality (total</w:t>
      </w:r>
      <w:r w:rsidR="0050628B" w:rsidRPr="000610BA">
        <w:rPr>
          <w:rFonts w:ascii="Times New Roman" w:eastAsia="Times New Roman" w:hAnsi="Times New Roman" w:cs="Times New Roman"/>
          <w:color w:val="000000" w:themeColor="text1"/>
          <w:sz w:val="24"/>
          <w:szCs w:val="24"/>
        </w:rPr>
        <w:t xml:space="preserve"> </w:t>
      </w:r>
      <w:r w:rsidR="00794826" w:rsidRPr="000610BA">
        <w:rPr>
          <w:rFonts w:ascii="Times New Roman" w:eastAsia="Times New Roman" w:hAnsi="Times New Roman" w:cs="Times New Roman"/>
          <w:color w:val="000000" w:themeColor="text1"/>
          <w:sz w:val="24"/>
          <w:szCs w:val="24"/>
        </w:rPr>
        <w:t xml:space="preserve">p=0.028; male p&lt;0.001; female p&lt;0.001). </w:t>
      </w:r>
      <w:r w:rsidRPr="000610BA">
        <w:rPr>
          <w:rFonts w:ascii="Times New Roman" w:eastAsia="Times New Roman" w:hAnsi="Times New Roman" w:cs="Times New Roman"/>
          <w:color w:val="000000" w:themeColor="text1"/>
          <w:sz w:val="24"/>
          <w:szCs w:val="24"/>
        </w:rPr>
        <w:t>Subsequently, fixed effects regression</w:t>
      </w:r>
      <w:r w:rsidR="00240FF8" w:rsidRPr="000610BA">
        <w:rPr>
          <w:rFonts w:ascii="Times New Roman" w:eastAsia="Times New Roman" w:hAnsi="Times New Roman" w:cs="Times New Roman"/>
          <w:color w:val="000000" w:themeColor="text1"/>
          <w:sz w:val="24"/>
          <w:szCs w:val="24"/>
        </w:rPr>
        <w:t xml:space="preserve"> model</w:t>
      </w:r>
      <w:r w:rsidRPr="000610BA">
        <w:rPr>
          <w:rFonts w:ascii="Times New Roman" w:eastAsia="Times New Roman" w:hAnsi="Times New Roman" w:cs="Times New Roman"/>
          <w:color w:val="000000" w:themeColor="text1"/>
          <w:sz w:val="24"/>
          <w:szCs w:val="24"/>
        </w:rPr>
        <w:t xml:space="preserve">s were </w:t>
      </w:r>
      <w:r w:rsidR="00240FF8" w:rsidRPr="000610BA">
        <w:rPr>
          <w:rFonts w:ascii="Times New Roman" w:eastAsia="Times New Roman" w:hAnsi="Times New Roman" w:cs="Times New Roman"/>
          <w:color w:val="000000" w:themeColor="text1"/>
          <w:sz w:val="24"/>
          <w:szCs w:val="24"/>
        </w:rPr>
        <w:t>estimated</w:t>
      </w:r>
      <w:r w:rsidRPr="000610BA">
        <w:rPr>
          <w:rFonts w:ascii="Times New Roman" w:eastAsia="Times New Roman" w:hAnsi="Times New Roman" w:cs="Times New Roman"/>
          <w:color w:val="000000" w:themeColor="text1"/>
          <w:sz w:val="24"/>
          <w:szCs w:val="24"/>
        </w:rPr>
        <w:t xml:space="preserve">, and tests for heteroscedasticity and autocorrelation were carried out using the Wald test and the serial correlation test, respectively. Both tests confirmed the presence of heteroscedasticity and autocorrelation in the panel data (Appendix Tables A1 and A2). To investigate cross-sectional dependence, we used the tests proposed by </w:t>
      </w:r>
      <w:proofErr w:type="spellStart"/>
      <w:r w:rsidRPr="000610BA">
        <w:rPr>
          <w:rFonts w:ascii="Times New Roman" w:eastAsia="Times New Roman" w:hAnsi="Times New Roman" w:cs="Times New Roman"/>
          <w:color w:val="000000" w:themeColor="text1"/>
          <w:sz w:val="24"/>
          <w:szCs w:val="24"/>
        </w:rPr>
        <w:t>Pesaran</w:t>
      </w:r>
      <w:proofErr w:type="spellEnd"/>
      <w:r w:rsidRPr="000610BA">
        <w:rPr>
          <w:rFonts w:ascii="Times New Roman" w:eastAsia="Times New Roman" w:hAnsi="Times New Roman" w:cs="Times New Roman"/>
          <w:color w:val="000000" w:themeColor="text1"/>
          <w:sz w:val="24"/>
          <w:szCs w:val="24"/>
        </w:rPr>
        <w:t xml:space="preserve"> et al.</w:t>
      </w:r>
      <w:r w:rsidR="00CB1CD0" w:rsidRPr="000610BA">
        <w:rPr>
          <w:rFonts w:ascii="Times New Roman" w:eastAsia="Times New Roman" w:hAnsi="Times New Roman" w:cs="Times New Roman"/>
          <w:color w:val="000000" w:themeColor="text1"/>
          <w:sz w:val="24"/>
          <w:szCs w:val="24"/>
        </w:rPr>
        <w:t>,</w:t>
      </w:r>
      <w:r w:rsidRPr="000610BA">
        <w:rPr>
          <w:rFonts w:ascii="Times New Roman" w:eastAsia="Times New Roman" w:hAnsi="Times New Roman" w:cs="Times New Roman"/>
          <w:color w:val="000000" w:themeColor="text1"/>
          <w:sz w:val="24"/>
          <w:szCs w:val="24"/>
        </w:rPr>
        <w:t xml:space="preserve"> (2004), including the cross-sectional dependence (CD) test, and rejected the null hypothesis of no cross-sectional dependence (Appendix Table A3).</w:t>
      </w:r>
    </w:p>
    <w:p w14:paraId="000000D5" w14:textId="41578CD9" w:rsidR="007B5F0F" w:rsidRPr="000610BA" w:rsidRDefault="005A42B0" w:rsidP="00D41B47">
      <w:pPr>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Before estimating the model, we also tested the stationarity of the variables. Since first-generation unit root tests can be biased in the presence of heterogeneity and cross-sectional dependence (</w:t>
      </w:r>
      <w:proofErr w:type="spellStart"/>
      <w:r w:rsidRPr="000610BA">
        <w:rPr>
          <w:rFonts w:ascii="Times New Roman" w:eastAsia="Times New Roman" w:hAnsi="Times New Roman" w:cs="Times New Roman"/>
          <w:color w:val="000000" w:themeColor="text1"/>
          <w:sz w:val="24"/>
          <w:szCs w:val="24"/>
        </w:rPr>
        <w:t>Pesaran</w:t>
      </w:r>
      <w:proofErr w:type="spellEnd"/>
      <w:r w:rsidRPr="000610BA">
        <w:rPr>
          <w:rFonts w:ascii="Times New Roman" w:eastAsia="Times New Roman" w:hAnsi="Times New Roman" w:cs="Times New Roman"/>
          <w:color w:val="000000" w:themeColor="text1"/>
          <w:sz w:val="24"/>
          <w:szCs w:val="24"/>
        </w:rPr>
        <w:t xml:space="preserve">, 2007), second-generation panel unit root tests were applied, specifically the cross-sectional ADF (CADF) and cross-sectionally augmented IPS (CIPS) tests. According to the CADF test, population density, per capita expenditure on library and welfare, percentage of college graduates and per capita alcohol consumption (gallons) were all stationary in first differences, while others were stationary in both levels and first differences (see Appendix Table A4). The CIPS test indicated that </w:t>
      </w:r>
      <w:r w:rsidR="00B62863" w:rsidRPr="000610BA">
        <w:rPr>
          <w:rFonts w:ascii="Times New Roman" w:eastAsia="Times New Roman" w:hAnsi="Times New Roman" w:cs="Times New Roman"/>
          <w:color w:val="000000" w:themeColor="text1"/>
          <w:sz w:val="24"/>
          <w:szCs w:val="24"/>
        </w:rPr>
        <w:t xml:space="preserve">the </w:t>
      </w:r>
      <w:r w:rsidRPr="000610BA">
        <w:rPr>
          <w:rFonts w:ascii="Times New Roman" w:eastAsia="Times New Roman" w:hAnsi="Times New Roman" w:cs="Times New Roman"/>
          <w:color w:val="000000" w:themeColor="text1"/>
          <w:sz w:val="24"/>
          <w:szCs w:val="24"/>
        </w:rPr>
        <w:t>percentage</w:t>
      </w:r>
      <w:r w:rsidR="00B62863"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Black Population, percentage</w:t>
      </w:r>
      <w:r w:rsidR="00B62863"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 xml:space="preserve">White Population, per capita alcohol consumption (gallons), percentage </w:t>
      </w:r>
      <w:r w:rsidR="00B62863" w:rsidRPr="000610BA">
        <w:rPr>
          <w:rFonts w:ascii="Times New Roman" w:eastAsia="Times New Roman" w:hAnsi="Times New Roman" w:cs="Times New Roman"/>
          <w:color w:val="000000" w:themeColor="text1"/>
          <w:sz w:val="24"/>
          <w:szCs w:val="24"/>
        </w:rPr>
        <w:t xml:space="preserve">of </w:t>
      </w:r>
      <w:r w:rsidRPr="000610BA">
        <w:rPr>
          <w:rFonts w:ascii="Times New Roman" w:eastAsia="Times New Roman" w:hAnsi="Times New Roman" w:cs="Times New Roman"/>
          <w:color w:val="000000" w:themeColor="text1"/>
          <w:sz w:val="24"/>
          <w:szCs w:val="24"/>
        </w:rPr>
        <w:t>college graduates and population density had unit roots but became stationary after first differencing (Appendix Table A4).</w:t>
      </w:r>
    </w:p>
    <w:p w14:paraId="235EEC23" w14:textId="1A3BAF55" w:rsidR="00495D83" w:rsidRPr="000610BA" w:rsidRDefault="00495D83" w:rsidP="001B5DB1">
      <w:pPr>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To address issues such as heteroscedasticity, serial correlation, and cross-sectional dependence in the data, the Feasible Generalized Least Squares (FGLS) method is generally recommended, as noted by Wooldridge (2010). However, Beck and Katz (1995) advocate for using OLS with heteroscedasticity-corrected standard errors (OLS-PCSE) when analyzing cross-sectional time-series data, since the standard errors obtained from FGLS may underestimate the variability of the estimates. The OLS-PCSE method tends to offer more reliable standard error estimates and performs better in such situations, as demonstrated in their Monte Carlo simulations. FGLS is more suitable for panels where the number of time periods (T) exceeds the number of cross-sectional units (N), whereas the PCSE estimator is more appropriate when the number of periods is smaller than the number of cross-sectional units. Given that our sample includes 40 time periods and 50 cross-sectional units, the OLS-PCSE approach </w:t>
      </w:r>
      <w:r w:rsidR="00B31A6D" w:rsidRPr="000610BA">
        <w:rPr>
          <w:rFonts w:ascii="Times New Roman" w:eastAsia="Times New Roman" w:hAnsi="Times New Roman" w:cs="Times New Roman"/>
          <w:color w:val="000000" w:themeColor="text1"/>
          <w:sz w:val="24"/>
          <w:szCs w:val="24"/>
        </w:rPr>
        <w:t xml:space="preserve">should be </w:t>
      </w:r>
      <w:r w:rsidRPr="000610BA">
        <w:rPr>
          <w:rFonts w:ascii="Times New Roman" w:eastAsia="Times New Roman" w:hAnsi="Times New Roman" w:cs="Times New Roman"/>
          <w:color w:val="000000" w:themeColor="text1"/>
          <w:sz w:val="24"/>
          <w:szCs w:val="24"/>
        </w:rPr>
        <w:t xml:space="preserve">preferred. Furthermore, </w:t>
      </w:r>
      <w:r w:rsidR="00BA3878" w:rsidRPr="000610BA">
        <w:rPr>
          <w:rFonts w:ascii="Times New Roman" w:eastAsia="Times New Roman" w:hAnsi="Times New Roman" w:cs="Times New Roman"/>
          <w:color w:val="000000" w:themeColor="text1"/>
          <w:sz w:val="24"/>
          <w:szCs w:val="24"/>
        </w:rPr>
        <w:t>t</w:t>
      </w:r>
      <w:r w:rsidRPr="000610BA">
        <w:rPr>
          <w:rFonts w:ascii="Times New Roman" w:eastAsia="Times New Roman" w:hAnsi="Times New Roman" w:cs="Times New Roman"/>
          <w:color w:val="000000" w:themeColor="text1"/>
          <w:sz w:val="24"/>
          <w:szCs w:val="24"/>
        </w:rPr>
        <w:t xml:space="preserve">he OLS-PCSE method provides robust standard </w:t>
      </w:r>
      <w:r w:rsidRPr="000610BA">
        <w:rPr>
          <w:rFonts w:ascii="Times New Roman" w:eastAsia="Times New Roman" w:hAnsi="Times New Roman" w:cs="Times New Roman"/>
          <w:color w:val="000000" w:themeColor="text1"/>
          <w:sz w:val="24"/>
          <w:szCs w:val="24"/>
        </w:rPr>
        <w:lastRenderedPageBreak/>
        <w:t xml:space="preserve">error estimates by addressing heteroscedasticity and contemporaneous correlation across cross-sections, as it adjusts for variations in error variance and potential correlation across units (Reed </w:t>
      </w:r>
      <w:r w:rsidR="00BB2560" w:rsidRPr="000610BA">
        <w:rPr>
          <w:rFonts w:ascii="Times New Roman" w:eastAsia="Times New Roman" w:hAnsi="Times New Roman" w:cs="Times New Roman"/>
          <w:color w:val="000000" w:themeColor="text1"/>
          <w:sz w:val="24"/>
          <w:szCs w:val="24"/>
        </w:rPr>
        <w:t>&amp;</w:t>
      </w:r>
      <w:r w:rsidRPr="000610BA">
        <w:rPr>
          <w:rFonts w:ascii="Times New Roman" w:eastAsia="Times New Roman" w:hAnsi="Times New Roman" w:cs="Times New Roman"/>
          <w:color w:val="000000" w:themeColor="text1"/>
          <w:sz w:val="24"/>
          <w:szCs w:val="24"/>
        </w:rPr>
        <w:t xml:space="preserve"> Webb, 2010; Bailey and Katz, 2011). Hence, the PCSE estimator is considered the most suitable method for analyzing our panel data.</w:t>
      </w:r>
    </w:p>
    <w:p w14:paraId="000000DA" w14:textId="0752FB8E" w:rsidR="007B5F0F" w:rsidRPr="000610BA" w:rsidRDefault="00663194" w:rsidP="001B5DB1">
      <w:pPr>
        <w:pBdr>
          <w:top w:val="nil"/>
          <w:left w:val="nil"/>
          <w:bottom w:val="nil"/>
          <w:right w:val="nil"/>
          <w:between w:val="nil"/>
        </w:pBdr>
        <w:tabs>
          <w:tab w:val="left" w:pos="270"/>
        </w:tabs>
        <w:spacing w:before="240" w:after="240" w:line="288" w:lineRule="auto"/>
        <w:ind w:left="357" w:hanging="357"/>
        <w:rPr>
          <w:rFonts w:ascii="Times New Roman" w:eastAsia="Times New Roman" w:hAnsi="Times New Roman" w:cs="Times New Roman"/>
          <w:b/>
          <w:color w:val="000000" w:themeColor="text1"/>
          <w:sz w:val="24"/>
          <w:szCs w:val="24"/>
        </w:rPr>
      </w:pPr>
      <w:r w:rsidRPr="000610BA">
        <w:rPr>
          <w:rFonts w:ascii="Times New Roman" w:eastAsia="Times New Roman" w:hAnsi="Times New Roman" w:cs="Times New Roman"/>
          <w:b/>
          <w:color w:val="000000" w:themeColor="text1"/>
          <w:sz w:val="24"/>
          <w:szCs w:val="24"/>
        </w:rPr>
        <w:t xml:space="preserve">3. Results and Discussion </w:t>
      </w:r>
    </w:p>
    <w:p w14:paraId="000000DB" w14:textId="3FBE62A8" w:rsidR="007B5F0F" w:rsidRPr="000610BA" w:rsidRDefault="00FA6DBA" w:rsidP="008D5074">
      <w:pPr>
        <w:spacing w:before="160" w:after="240" w:line="360" w:lineRule="auto"/>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Table 2 provides a breakdown of homicide's contribution to changes in life expectancy for selected years for each state, calculated using the cause-elimination method described in the previous section. Positive</w:t>
      </w:r>
      <w:r w:rsidR="005A42B0" w:rsidRPr="000610BA">
        <w:rPr>
          <w:rFonts w:ascii="Times New Roman" w:eastAsia="Times New Roman" w:hAnsi="Times New Roman" w:cs="Times New Roman"/>
          <w:color w:val="000000" w:themeColor="text1"/>
          <w:sz w:val="24"/>
          <w:szCs w:val="24"/>
        </w:rPr>
        <w:t xml:space="preserve"> numbers in Table 2 represent the </w:t>
      </w:r>
      <w:r w:rsidR="005A42B0" w:rsidRPr="000610BA">
        <w:rPr>
          <w:rFonts w:ascii="Times New Roman" w:eastAsia="Times New Roman" w:hAnsi="Times New Roman" w:cs="Times New Roman"/>
          <w:i/>
          <w:color w:val="000000" w:themeColor="text1"/>
          <w:sz w:val="24"/>
          <w:szCs w:val="24"/>
        </w:rPr>
        <w:t>decrease</w:t>
      </w:r>
      <w:r w:rsidR="005A42B0" w:rsidRPr="000610BA">
        <w:rPr>
          <w:rFonts w:ascii="Times New Roman" w:eastAsia="Times New Roman" w:hAnsi="Times New Roman" w:cs="Times New Roman"/>
          <w:color w:val="000000" w:themeColor="text1"/>
          <w:sz w:val="24"/>
          <w:szCs w:val="24"/>
        </w:rPr>
        <w:t xml:space="preserve"> in life expectancy due to homicide. Many states, but particularly those in the South (e.g. Louisiana, Mississippi), West (e.g. New Mexico, Nevada), and Mid-West (e.g. Illinois, Missouri) experienced an increasing impact of homicide on life expectancy from 1968 to 2020. For example, in Louisiana the loss of life expectancy due to homicide increased from 0.33 years in 1968 to 0.42 years in 2000, and to 0.59 years in 2020. The increase was particularly apparent for males, who experienced a life expectancy loss due to homicide that increased from 0.49 years in 1968 to 0.94 years in 2020, although an increase </w:t>
      </w:r>
      <w:r w:rsidR="00B62863" w:rsidRPr="000610BA">
        <w:rPr>
          <w:rFonts w:ascii="Times New Roman" w:eastAsia="Times New Roman" w:hAnsi="Times New Roman" w:cs="Times New Roman"/>
          <w:color w:val="000000" w:themeColor="text1"/>
          <w:sz w:val="24"/>
          <w:szCs w:val="24"/>
        </w:rPr>
        <w:t xml:space="preserve">in </w:t>
      </w:r>
      <w:r w:rsidR="005A42B0" w:rsidRPr="000610BA">
        <w:rPr>
          <w:rFonts w:ascii="Times New Roman" w:eastAsia="Times New Roman" w:hAnsi="Times New Roman" w:cs="Times New Roman"/>
          <w:color w:val="000000" w:themeColor="text1"/>
          <w:sz w:val="24"/>
          <w:szCs w:val="24"/>
        </w:rPr>
        <w:t>the loss of life expectancy due to homicide for females is also apparent. States in the Northeast (e.g., New York, Pennsylvania) have generally had lower homicide-related life expectancy losses compared to the South, though there have been slight increases over time in some states. In general, males consistently experienced greater losses in life expectancy due to homicide than females across all states.</w:t>
      </w:r>
    </w:p>
    <w:p w14:paraId="000000DC" w14:textId="437FCF8E" w:rsidR="007B5F0F" w:rsidRPr="000610BA" w:rsidRDefault="005A42B0" w:rsidP="00D41B47">
      <w:pPr>
        <w:jc w:val="center"/>
        <w:rPr>
          <w:rFonts w:ascii="Times New Roman" w:eastAsia="Times New Roman" w:hAnsi="Times New Roman" w:cs="Times New Roman"/>
          <w:b/>
          <w:bCs/>
          <w:color w:val="000000" w:themeColor="text1"/>
          <w:sz w:val="24"/>
          <w:szCs w:val="24"/>
        </w:rPr>
      </w:pPr>
      <w:r w:rsidRPr="000610BA">
        <w:rPr>
          <w:rFonts w:ascii="Times New Roman" w:eastAsia="Times New Roman" w:hAnsi="Times New Roman" w:cs="Times New Roman"/>
          <w:b/>
          <w:bCs/>
          <w:color w:val="000000" w:themeColor="text1"/>
          <w:sz w:val="24"/>
          <w:szCs w:val="24"/>
        </w:rPr>
        <w:t>Table 2: Contribution of Homicide Mortality to Decreases in Life Expectancy at birth (years) by State: 1968, 2000 and 2020</w:t>
      </w:r>
    </w:p>
    <w:tbl>
      <w:tblPr>
        <w:tblStyle w:val="9"/>
        <w:tblW w:w="9265" w:type="dxa"/>
        <w:tblLayout w:type="fixed"/>
        <w:tblLook w:val="04A0" w:firstRow="1" w:lastRow="0" w:firstColumn="1" w:lastColumn="0" w:noHBand="0" w:noVBand="1"/>
      </w:tblPr>
      <w:tblGrid>
        <w:gridCol w:w="1075"/>
        <w:gridCol w:w="1620"/>
        <w:gridCol w:w="720"/>
        <w:gridCol w:w="720"/>
        <w:gridCol w:w="720"/>
        <w:gridCol w:w="810"/>
        <w:gridCol w:w="720"/>
        <w:gridCol w:w="720"/>
        <w:gridCol w:w="720"/>
        <w:gridCol w:w="720"/>
        <w:gridCol w:w="720"/>
      </w:tblGrid>
      <w:tr w:rsidR="000610BA" w:rsidRPr="000610BA" w14:paraId="526EF263" w14:textId="244EE8FA" w:rsidTr="00D41B4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val="restart"/>
            <w:tcBorders>
              <w:top w:val="single" w:sz="4" w:space="0" w:color="auto"/>
            </w:tcBorders>
          </w:tcPr>
          <w:p w14:paraId="000000DD" w14:textId="77777777" w:rsidR="003927DE" w:rsidRPr="000610BA" w:rsidRDefault="003927DE">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Region</w:t>
            </w:r>
          </w:p>
        </w:tc>
        <w:tc>
          <w:tcPr>
            <w:tcW w:w="1620" w:type="dxa"/>
            <w:vMerge w:val="restart"/>
            <w:tcBorders>
              <w:top w:val="single" w:sz="4" w:space="0" w:color="auto"/>
            </w:tcBorders>
          </w:tcPr>
          <w:p w14:paraId="000000DE" w14:textId="77777777" w:rsidR="003927DE" w:rsidRPr="000610BA" w:rsidRDefault="003927D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State</w:t>
            </w:r>
          </w:p>
        </w:tc>
        <w:tc>
          <w:tcPr>
            <w:tcW w:w="2160" w:type="dxa"/>
            <w:gridSpan w:val="3"/>
            <w:tcBorders>
              <w:top w:val="single" w:sz="4" w:space="0" w:color="auto"/>
            </w:tcBorders>
          </w:tcPr>
          <w:p w14:paraId="000000DF" w14:textId="77777777" w:rsidR="003927DE" w:rsidRPr="000610BA" w:rsidRDefault="003927D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Life Expectancy Decrease (1968)</w:t>
            </w:r>
          </w:p>
        </w:tc>
        <w:tc>
          <w:tcPr>
            <w:tcW w:w="2250" w:type="dxa"/>
            <w:gridSpan w:val="3"/>
            <w:tcBorders>
              <w:top w:val="single" w:sz="4" w:space="0" w:color="auto"/>
            </w:tcBorders>
          </w:tcPr>
          <w:p w14:paraId="000000E2" w14:textId="77777777" w:rsidR="003927DE" w:rsidRPr="000610BA" w:rsidRDefault="003927D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Life Expectancy Decrease (2000)</w:t>
            </w:r>
          </w:p>
        </w:tc>
        <w:tc>
          <w:tcPr>
            <w:tcW w:w="2160" w:type="dxa"/>
            <w:gridSpan w:val="3"/>
            <w:tcBorders>
              <w:top w:val="single" w:sz="4" w:space="0" w:color="auto"/>
            </w:tcBorders>
          </w:tcPr>
          <w:p w14:paraId="024C9238" w14:textId="79416D71" w:rsidR="003927DE" w:rsidRPr="000610BA" w:rsidRDefault="003927D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Life Expectancy Decrease (2020)</w:t>
            </w:r>
          </w:p>
        </w:tc>
      </w:tr>
      <w:tr w:rsidR="000610BA" w:rsidRPr="000610BA" w14:paraId="05559C95" w14:textId="77777777" w:rsidTr="003E76F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075" w:type="dxa"/>
            <w:vMerge/>
            <w:tcBorders>
              <w:bottom w:val="single" w:sz="4" w:space="0" w:color="auto"/>
            </w:tcBorders>
          </w:tcPr>
          <w:p w14:paraId="000000E8"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vMerge/>
            <w:tcBorders>
              <w:bottom w:val="single" w:sz="4" w:space="0" w:color="auto"/>
            </w:tcBorders>
          </w:tcPr>
          <w:p w14:paraId="000000E9" w14:textId="77777777" w:rsidR="0016497A" w:rsidRPr="000610BA" w:rsidRDefault="0016497A" w:rsidP="0016497A">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720" w:type="dxa"/>
            <w:tcBorders>
              <w:bottom w:val="single" w:sz="4" w:space="0" w:color="auto"/>
            </w:tcBorders>
            <w:textDirection w:val="btLr"/>
          </w:tcPr>
          <w:p w14:paraId="000000EA" w14:textId="77777777" w:rsidR="0016497A" w:rsidRPr="000610BA" w:rsidRDefault="0016497A" w:rsidP="0016497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Total</w:t>
            </w:r>
          </w:p>
        </w:tc>
        <w:tc>
          <w:tcPr>
            <w:tcW w:w="720" w:type="dxa"/>
            <w:tcBorders>
              <w:bottom w:val="single" w:sz="4" w:space="0" w:color="auto"/>
            </w:tcBorders>
            <w:textDirection w:val="btLr"/>
          </w:tcPr>
          <w:p w14:paraId="000000EB" w14:textId="77777777" w:rsidR="0016497A" w:rsidRPr="000610BA" w:rsidRDefault="0016497A" w:rsidP="0016497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Male</w:t>
            </w:r>
          </w:p>
        </w:tc>
        <w:tc>
          <w:tcPr>
            <w:tcW w:w="720" w:type="dxa"/>
            <w:tcBorders>
              <w:bottom w:val="single" w:sz="4" w:space="0" w:color="auto"/>
            </w:tcBorders>
            <w:textDirection w:val="btLr"/>
          </w:tcPr>
          <w:p w14:paraId="000000EC" w14:textId="77777777" w:rsidR="0016497A" w:rsidRPr="000610BA" w:rsidRDefault="0016497A" w:rsidP="0016497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Female</w:t>
            </w:r>
          </w:p>
        </w:tc>
        <w:tc>
          <w:tcPr>
            <w:tcW w:w="810" w:type="dxa"/>
            <w:tcBorders>
              <w:bottom w:val="single" w:sz="4" w:space="0" w:color="auto"/>
            </w:tcBorders>
            <w:textDirection w:val="btLr"/>
          </w:tcPr>
          <w:p w14:paraId="000000ED" w14:textId="77777777" w:rsidR="0016497A" w:rsidRPr="000610BA" w:rsidRDefault="0016497A" w:rsidP="0016497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Total</w:t>
            </w:r>
          </w:p>
        </w:tc>
        <w:tc>
          <w:tcPr>
            <w:tcW w:w="720" w:type="dxa"/>
            <w:tcBorders>
              <w:bottom w:val="single" w:sz="4" w:space="0" w:color="auto"/>
            </w:tcBorders>
            <w:textDirection w:val="btLr"/>
          </w:tcPr>
          <w:p w14:paraId="000000EE" w14:textId="77777777" w:rsidR="0016497A" w:rsidRPr="000610BA" w:rsidRDefault="0016497A" w:rsidP="0016497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Male</w:t>
            </w:r>
          </w:p>
        </w:tc>
        <w:tc>
          <w:tcPr>
            <w:tcW w:w="720" w:type="dxa"/>
            <w:tcBorders>
              <w:bottom w:val="single" w:sz="4" w:space="0" w:color="auto"/>
            </w:tcBorders>
            <w:textDirection w:val="btLr"/>
          </w:tcPr>
          <w:p w14:paraId="000000EF" w14:textId="77777777" w:rsidR="0016497A" w:rsidRPr="000610BA" w:rsidRDefault="0016497A" w:rsidP="0016497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Female</w:t>
            </w:r>
          </w:p>
        </w:tc>
        <w:tc>
          <w:tcPr>
            <w:tcW w:w="720" w:type="dxa"/>
            <w:tcBorders>
              <w:bottom w:val="single" w:sz="4" w:space="0" w:color="auto"/>
            </w:tcBorders>
            <w:textDirection w:val="btLr"/>
          </w:tcPr>
          <w:p w14:paraId="000000F0" w14:textId="77777777" w:rsidR="0016497A" w:rsidRPr="000610BA" w:rsidRDefault="0016497A" w:rsidP="0016497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Total</w:t>
            </w:r>
          </w:p>
        </w:tc>
        <w:tc>
          <w:tcPr>
            <w:tcW w:w="720" w:type="dxa"/>
            <w:tcBorders>
              <w:bottom w:val="single" w:sz="4" w:space="0" w:color="auto"/>
            </w:tcBorders>
            <w:textDirection w:val="btLr"/>
          </w:tcPr>
          <w:p w14:paraId="000000F1" w14:textId="77777777" w:rsidR="0016497A" w:rsidRPr="000610BA" w:rsidRDefault="0016497A" w:rsidP="0016497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Male</w:t>
            </w:r>
          </w:p>
        </w:tc>
        <w:tc>
          <w:tcPr>
            <w:tcW w:w="720" w:type="dxa"/>
            <w:tcBorders>
              <w:bottom w:val="single" w:sz="4" w:space="0" w:color="auto"/>
            </w:tcBorders>
            <w:textDirection w:val="btLr"/>
          </w:tcPr>
          <w:p w14:paraId="581C9BF8" w14:textId="2AD45EE8" w:rsidR="0016497A" w:rsidRPr="000610BA" w:rsidRDefault="0016497A" w:rsidP="0016497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Female</w:t>
            </w:r>
          </w:p>
        </w:tc>
      </w:tr>
      <w:tr w:rsidR="000610BA" w:rsidRPr="000610BA" w14:paraId="4064A0B9" w14:textId="77777777" w:rsidTr="003E76FE">
        <w:trPr>
          <w:trHeight w:val="20"/>
        </w:trPr>
        <w:tc>
          <w:tcPr>
            <w:cnfStyle w:val="001000000000" w:firstRow="0" w:lastRow="0" w:firstColumn="1" w:lastColumn="0" w:oddVBand="0" w:evenVBand="0" w:oddHBand="0" w:evenHBand="0" w:firstRowFirstColumn="0" w:firstRowLastColumn="0" w:lastRowFirstColumn="0" w:lastRowLastColumn="0"/>
            <w:tcW w:w="1075" w:type="dxa"/>
            <w:vMerge w:val="restart"/>
            <w:tcBorders>
              <w:top w:val="single" w:sz="4" w:space="0" w:color="auto"/>
              <w:bottom w:val="single" w:sz="4" w:space="0" w:color="7F7F7F"/>
            </w:tcBorders>
          </w:tcPr>
          <w:p w14:paraId="000000F3" w14:textId="77777777" w:rsidR="0016497A" w:rsidRPr="000610BA" w:rsidRDefault="0016497A" w:rsidP="0016497A">
            <w:pPr>
              <w:ind w:left="113" w:right="113"/>
              <w:jc w:val="cente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South</w:t>
            </w:r>
          </w:p>
        </w:tc>
        <w:tc>
          <w:tcPr>
            <w:tcW w:w="1620" w:type="dxa"/>
            <w:tcBorders>
              <w:top w:val="single" w:sz="4" w:space="0" w:color="auto"/>
              <w:bottom w:val="single" w:sz="4" w:space="0" w:color="7F7F7F"/>
            </w:tcBorders>
          </w:tcPr>
          <w:p w14:paraId="000000F4"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Alabama</w:t>
            </w:r>
          </w:p>
        </w:tc>
        <w:tc>
          <w:tcPr>
            <w:tcW w:w="720" w:type="dxa"/>
            <w:tcBorders>
              <w:top w:val="single" w:sz="4" w:space="0" w:color="auto"/>
              <w:bottom w:val="single" w:sz="4" w:space="0" w:color="7F7F7F"/>
            </w:tcBorders>
          </w:tcPr>
          <w:p w14:paraId="000000F5"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0.31</w:t>
            </w:r>
          </w:p>
        </w:tc>
        <w:tc>
          <w:tcPr>
            <w:tcW w:w="720" w:type="dxa"/>
            <w:tcBorders>
              <w:top w:val="single" w:sz="4" w:space="0" w:color="auto"/>
              <w:bottom w:val="single" w:sz="4" w:space="0" w:color="7F7F7F"/>
            </w:tcBorders>
          </w:tcPr>
          <w:p w14:paraId="000000F6"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0.48</w:t>
            </w:r>
          </w:p>
        </w:tc>
        <w:tc>
          <w:tcPr>
            <w:tcW w:w="720" w:type="dxa"/>
            <w:tcBorders>
              <w:top w:val="single" w:sz="4" w:space="0" w:color="auto"/>
              <w:bottom w:val="single" w:sz="4" w:space="0" w:color="7F7F7F"/>
            </w:tcBorders>
          </w:tcPr>
          <w:p w14:paraId="000000F7"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810" w:type="dxa"/>
            <w:tcBorders>
              <w:top w:val="single" w:sz="4" w:space="0" w:color="auto"/>
              <w:bottom w:val="single" w:sz="4" w:space="0" w:color="7F7F7F"/>
            </w:tcBorders>
          </w:tcPr>
          <w:p w14:paraId="000000F8"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0.29</w:t>
            </w:r>
          </w:p>
        </w:tc>
        <w:tc>
          <w:tcPr>
            <w:tcW w:w="720" w:type="dxa"/>
            <w:tcBorders>
              <w:top w:val="single" w:sz="4" w:space="0" w:color="auto"/>
              <w:bottom w:val="single" w:sz="4" w:space="0" w:color="7F7F7F"/>
            </w:tcBorders>
          </w:tcPr>
          <w:p w14:paraId="000000F9"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0.43</w:t>
            </w:r>
          </w:p>
        </w:tc>
        <w:tc>
          <w:tcPr>
            <w:tcW w:w="720" w:type="dxa"/>
            <w:tcBorders>
              <w:top w:val="single" w:sz="4" w:space="0" w:color="auto"/>
              <w:bottom w:val="single" w:sz="4" w:space="0" w:color="7F7F7F"/>
            </w:tcBorders>
          </w:tcPr>
          <w:p w14:paraId="000000FA"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720" w:type="dxa"/>
            <w:tcBorders>
              <w:top w:val="single" w:sz="4" w:space="0" w:color="auto"/>
              <w:bottom w:val="single" w:sz="4" w:space="0" w:color="7F7F7F"/>
            </w:tcBorders>
          </w:tcPr>
          <w:p w14:paraId="000000FB"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0.41</w:t>
            </w:r>
          </w:p>
        </w:tc>
        <w:tc>
          <w:tcPr>
            <w:tcW w:w="720" w:type="dxa"/>
            <w:tcBorders>
              <w:top w:val="single" w:sz="4" w:space="0" w:color="auto"/>
              <w:bottom w:val="single" w:sz="4" w:space="0" w:color="7F7F7F"/>
            </w:tcBorders>
          </w:tcPr>
          <w:p w14:paraId="000000FC"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0.67</w:t>
            </w:r>
          </w:p>
        </w:tc>
        <w:tc>
          <w:tcPr>
            <w:tcW w:w="720" w:type="dxa"/>
            <w:tcBorders>
              <w:top w:val="single" w:sz="4" w:space="0" w:color="auto"/>
              <w:bottom w:val="single" w:sz="4" w:space="0" w:color="7F7F7F"/>
            </w:tcBorders>
          </w:tcPr>
          <w:p w14:paraId="5D530E3B" w14:textId="3049A7B9"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w:t>
            </w:r>
          </w:p>
        </w:tc>
      </w:tr>
      <w:tr w:rsidR="000610BA" w:rsidRPr="000610BA" w14:paraId="6F76B391" w14:textId="77777777" w:rsidTr="003E76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0FE"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0FF"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Arkansas</w:t>
            </w:r>
          </w:p>
        </w:tc>
        <w:tc>
          <w:tcPr>
            <w:tcW w:w="720" w:type="dxa"/>
          </w:tcPr>
          <w:p w14:paraId="00000100"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0.22</w:t>
            </w:r>
          </w:p>
        </w:tc>
        <w:tc>
          <w:tcPr>
            <w:tcW w:w="720" w:type="dxa"/>
          </w:tcPr>
          <w:p w14:paraId="00000101"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0.34</w:t>
            </w:r>
          </w:p>
        </w:tc>
        <w:tc>
          <w:tcPr>
            <w:tcW w:w="720" w:type="dxa"/>
          </w:tcPr>
          <w:p w14:paraId="00000102"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810" w:type="dxa"/>
          </w:tcPr>
          <w:p w14:paraId="00000103"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720" w:type="dxa"/>
          </w:tcPr>
          <w:p w14:paraId="00000104"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0.34</w:t>
            </w:r>
          </w:p>
        </w:tc>
        <w:tc>
          <w:tcPr>
            <w:tcW w:w="720" w:type="dxa"/>
          </w:tcPr>
          <w:p w14:paraId="0000010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720" w:type="dxa"/>
          </w:tcPr>
          <w:p w14:paraId="00000106"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0.37</w:t>
            </w:r>
          </w:p>
        </w:tc>
        <w:tc>
          <w:tcPr>
            <w:tcW w:w="720" w:type="dxa"/>
          </w:tcPr>
          <w:p w14:paraId="00000107"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0.53</w:t>
            </w:r>
          </w:p>
        </w:tc>
        <w:tc>
          <w:tcPr>
            <w:tcW w:w="720" w:type="dxa"/>
          </w:tcPr>
          <w:p w14:paraId="38AFE1B7" w14:textId="14B43BF3"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w:t>
            </w:r>
          </w:p>
        </w:tc>
      </w:tr>
      <w:tr w:rsidR="000610BA" w:rsidRPr="000610BA" w14:paraId="37D3C420"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09"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0A"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Delaware</w:t>
            </w:r>
          </w:p>
        </w:tc>
        <w:tc>
          <w:tcPr>
            <w:tcW w:w="720" w:type="dxa"/>
          </w:tcPr>
          <w:p w14:paraId="0000010B"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0.18</w:t>
            </w:r>
          </w:p>
        </w:tc>
        <w:tc>
          <w:tcPr>
            <w:tcW w:w="720" w:type="dxa"/>
          </w:tcPr>
          <w:p w14:paraId="0000010C"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w:t>
            </w:r>
          </w:p>
        </w:tc>
        <w:tc>
          <w:tcPr>
            <w:tcW w:w="720" w:type="dxa"/>
          </w:tcPr>
          <w:p w14:paraId="0000010D"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810" w:type="dxa"/>
          </w:tcPr>
          <w:p w14:paraId="0000010E"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10F"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720" w:type="dxa"/>
          </w:tcPr>
          <w:p w14:paraId="00000110"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720" w:type="dxa"/>
          </w:tcPr>
          <w:p w14:paraId="00000111"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0.33</w:t>
            </w:r>
          </w:p>
        </w:tc>
        <w:tc>
          <w:tcPr>
            <w:tcW w:w="720" w:type="dxa"/>
          </w:tcPr>
          <w:p w14:paraId="00000112"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0.50</w:t>
            </w:r>
          </w:p>
        </w:tc>
        <w:tc>
          <w:tcPr>
            <w:tcW w:w="720" w:type="dxa"/>
          </w:tcPr>
          <w:p w14:paraId="2E336860" w14:textId="616CA7A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r>
      <w:tr w:rsidR="000610BA" w:rsidRPr="000610BA" w14:paraId="5217E29B"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14"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1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Florida</w:t>
            </w:r>
          </w:p>
        </w:tc>
        <w:tc>
          <w:tcPr>
            <w:tcW w:w="720" w:type="dxa"/>
          </w:tcPr>
          <w:p w14:paraId="00000116"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0.37</w:t>
            </w:r>
          </w:p>
        </w:tc>
        <w:tc>
          <w:tcPr>
            <w:tcW w:w="720" w:type="dxa"/>
          </w:tcPr>
          <w:p w14:paraId="00000117"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0.52</w:t>
            </w:r>
          </w:p>
        </w:tc>
        <w:tc>
          <w:tcPr>
            <w:tcW w:w="720" w:type="dxa"/>
          </w:tcPr>
          <w:p w14:paraId="00000118"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0.18</w:t>
            </w:r>
          </w:p>
        </w:tc>
        <w:tc>
          <w:tcPr>
            <w:tcW w:w="810" w:type="dxa"/>
          </w:tcPr>
          <w:p w14:paraId="00000119"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w:t>
            </w:r>
          </w:p>
        </w:tc>
        <w:tc>
          <w:tcPr>
            <w:tcW w:w="720" w:type="dxa"/>
          </w:tcPr>
          <w:p w14:paraId="0000011A"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w:t>
            </w:r>
          </w:p>
        </w:tc>
        <w:tc>
          <w:tcPr>
            <w:tcW w:w="720" w:type="dxa"/>
          </w:tcPr>
          <w:p w14:paraId="0000011B"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720" w:type="dxa"/>
          </w:tcPr>
          <w:p w14:paraId="0000011C"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w:t>
            </w:r>
          </w:p>
        </w:tc>
        <w:tc>
          <w:tcPr>
            <w:tcW w:w="720" w:type="dxa"/>
          </w:tcPr>
          <w:p w14:paraId="0000011D"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0.38</w:t>
            </w:r>
          </w:p>
        </w:tc>
        <w:tc>
          <w:tcPr>
            <w:tcW w:w="720" w:type="dxa"/>
          </w:tcPr>
          <w:p w14:paraId="4EDACC04" w14:textId="20688B5C"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r>
      <w:tr w:rsidR="000610BA" w:rsidRPr="000610BA" w14:paraId="795D2C1F"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1F"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20"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Georgia</w:t>
            </w:r>
          </w:p>
        </w:tc>
        <w:tc>
          <w:tcPr>
            <w:tcW w:w="720" w:type="dxa"/>
          </w:tcPr>
          <w:p w14:paraId="00000121"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0.39</w:t>
            </w:r>
          </w:p>
        </w:tc>
        <w:tc>
          <w:tcPr>
            <w:tcW w:w="720" w:type="dxa"/>
          </w:tcPr>
          <w:p w14:paraId="00000122"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0.53</w:t>
            </w:r>
          </w:p>
        </w:tc>
        <w:tc>
          <w:tcPr>
            <w:tcW w:w="720" w:type="dxa"/>
          </w:tcPr>
          <w:p w14:paraId="00000123"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w:t>
            </w:r>
          </w:p>
        </w:tc>
        <w:tc>
          <w:tcPr>
            <w:tcW w:w="810" w:type="dxa"/>
          </w:tcPr>
          <w:p w14:paraId="00000124"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720" w:type="dxa"/>
          </w:tcPr>
          <w:p w14:paraId="00000125"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0.31</w:t>
            </w:r>
          </w:p>
        </w:tc>
        <w:tc>
          <w:tcPr>
            <w:tcW w:w="720" w:type="dxa"/>
          </w:tcPr>
          <w:p w14:paraId="00000126"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w:t>
            </w:r>
          </w:p>
        </w:tc>
        <w:tc>
          <w:tcPr>
            <w:tcW w:w="720" w:type="dxa"/>
          </w:tcPr>
          <w:p w14:paraId="00000127"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0.64</w:t>
            </w:r>
          </w:p>
        </w:tc>
        <w:tc>
          <w:tcPr>
            <w:tcW w:w="720" w:type="dxa"/>
          </w:tcPr>
          <w:p w14:paraId="00000128"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0.51</w:t>
            </w:r>
          </w:p>
        </w:tc>
        <w:tc>
          <w:tcPr>
            <w:tcW w:w="720" w:type="dxa"/>
          </w:tcPr>
          <w:p w14:paraId="172AA2A0" w14:textId="65B70C28"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r>
      <w:tr w:rsidR="000610BA" w:rsidRPr="000610BA" w14:paraId="06729CF9"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2A"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2B"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Kentucky</w:t>
            </w:r>
          </w:p>
        </w:tc>
        <w:tc>
          <w:tcPr>
            <w:tcW w:w="720" w:type="dxa"/>
          </w:tcPr>
          <w:p w14:paraId="0000012C"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720" w:type="dxa"/>
          </w:tcPr>
          <w:p w14:paraId="0000012D"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0.35</w:t>
            </w:r>
          </w:p>
        </w:tc>
        <w:tc>
          <w:tcPr>
            <w:tcW w:w="720" w:type="dxa"/>
          </w:tcPr>
          <w:p w14:paraId="0000012E"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810" w:type="dxa"/>
          </w:tcPr>
          <w:p w14:paraId="0000012F"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0.14</w:t>
            </w:r>
          </w:p>
        </w:tc>
        <w:tc>
          <w:tcPr>
            <w:tcW w:w="720" w:type="dxa"/>
          </w:tcPr>
          <w:p w14:paraId="00000130"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0.17</w:t>
            </w:r>
          </w:p>
        </w:tc>
        <w:tc>
          <w:tcPr>
            <w:tcW w:w="720" w:type="dxa"/>
          </w:tcPr>
          <w:p w14:paraId="00000131"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720" w:type="dxa"/>
          </w:tcPr>
          <w:p w14:paraId="00000132"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w:t>
            </w:r>
          </w:p>
        </w:tc>
        <w:tc>
          <w:tcPr>
            <w:tcW w:w="720" w:type="dxa"/>
          </w:tcPr>
          <w:p w14:paraId="00000133"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0.39</w:t>
            </w:r>
          </w:p>
        </w:tc>
        <w:tc>
          <w:tcPr>
            <w:tcW w:w="720" w:type="dxa"/>
          </w:tcPr>
          <w:p w14:paraId="712C7122" w14:textId="3A5A3C2A"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0.14</w:t>
            </w:r>
          </w:p>
        </w:tc>
      </w:tr>
      <w:tr w:rsidR="000610BA" w:rsidRPr="000610BA" w14:paraId="75FCABBC"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35"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36"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Louisiana</w:t>
            </w:r>
          </w:p>
        </w:tc>
        <w:tc>
          <w:tcPr>
            <w:tcW w:w="720" w:type="dxa"/>
          </w:tcPr>
          <w:p w14:paraId="00000137"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0.33</w:t>
            </w:r>
          </w:p>
        </w:tc>
        <w:tc>
          <w:tcPr>
            <w:tcW w:w="720" w:type="dxa"/>
          </w:tcPr>
          <w:p w14:paraId="00000138"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0.49</w:t>
            </w:r>
          </w:p>
        </w:tc>
        <w:tc>
          <w:tcPr>
            <w:tcW w:w="720" w:type="dxa"/>
          </w:tcPr>
          <w:p w14:paraId="00000139"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810" w:type="dxa"/>
          </w:tcPr>
          <w:p w14:paraId="0000013A"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0.42</w:t>
            </w:r>
          </w:p>
        </w:tc>
        <w:tc>
          <w:tcPr>
            <w:tcW w:w="720" w:type="dxa"/>
          </w:tcPr>
          <w:p w14:paraId="0000013B"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0.61</w:t>
            </w:r>
          </w:p>
        </w:tc>
        <w:tc>
          <w:tcPr>
            <w:tcW w:w="720" w:type="dxa"/>
          </w:tcPr>
          <w:p w14:paraId="0000013C"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w:t>
            </w:r>
          </w:p>
        </w:tc>
        <w:tc>
          <w:tcPr>
            <w:tcW w:w="720" w:type="dxa"/>
          </w:tcPr>
          <w:p w14:paraId="0000013D"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0.59</w:t>
            </w:r>
          </w:p>
        </w:tc>
        <w:tc>
          <w:tcPr>
            <w:tcW w:w="720" w:type="dxa"/>
          </w:tcPr>
          <w:p w14:paraId="0000013E"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0.94</w:t>
            </w:r>
          </w:p>
        </w:tc>
        <w:tc>
          <w:tcPr>
            <w:tcW w:w="720" w:type="dxa"/>
          </w:tcPr>
          <w:p w14:paraId="173DF0E0" w14:textId="32C2E4BC"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w:t>
            </w:r>
          </w:p>
        </w:tc>
      </w:tr>
      <w:tr w:rsidR="000610BA" w:rsidRPr="000610BA" w14:paraId="79553CBC"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40"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41"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Maryland</w:t>
            </w:r>
          </w:p>
        </w:tc>
        <w:tc>
          <w:tcPr>
            <w:tcW w:w="720" w:type="dxa"/>
          </w:tcPr>
          <w:p w14:paraId="00000142"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w:t>
            </w:r>
          </w:p>
        </w:tc>
        <w:tc>
          <w:tcPr>
            <w:tcW w:w="720" w:type="dxa"/>
          </w:tcPr>
          <w:p w14:paraId="00000143"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0.35</w:t>
            </w:r>
          </w:p>
        </w:tc>
        <w:tc>
          <w:tcPr>
            <w:tcW w:w="720" w:type="dxa"/>
          </w:tcPr>
          <w:p w14:paraId="00000144"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810" w:type="dxa"/>
          </w:tcPr>
          <w:p w14:paraId="0000014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0.33</w:t>
            </w:r>
          </w:p>
        </w:tc>
        <w:tc>
          <w:tcPr>
            <w:tcW w:w="720" w:type="dxa"/>
          </w:tcPr>
          <w:p w14:paraId="00000146"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0.53</w:t>
            </w:r>
          </w:p>
        </w:tc>
        <w:tc>
          <w:tcPr>
            <w:tcW w:w="720" w:type="dxa"/>
          </w:tcPr>
          <w:p w14:paraId="00000147"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720" w:type="dxa"/>
          </w:tcPr>
          <w:p w14:paraId="00000148"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0.38</w:t>
            </w:r>
          </w:p>
        </w:tc>
        <w:tc>
          <w:tcPr>
            <w:tcW w:w="720" w:type="dxa"/>
          </w:tcPr>
          <w:p w14:paraId="00000149"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0.60</w:t>
            </w:r>
          </w:p>
        </w:tc>
        <w:tc>
          <w:tcPr>
            <w:tcW w:w="720" w:type="dxa"/>
          </w:tcPr>
          <w:p w14:paraId="63F0F4D7" w14:textId="79CDD31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r>
      <w:tr w:rsidR="000610BA" w:rsidRPr="000610BA" w14:paraId="5607F8CC"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4B"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4C"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Mississippi</w:t>
            </w:r>
          </w:p>
        </w:tc>
        <w:tc>
          <w:tcPr>
            <w:tcW w:w="720" w:type="dxa"/>
          </w:tcPr>
          <w:p w14:paraId="0000014D"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0.28</w:t>
            </w:r>
          </w:p>
        </w:tc>
        <w:tc>
          <w:tcPr>
            <w:tcW w:w="720" w:type="dxa"/>
          </w:tcPr>
          <w:p w14:paraId="0000014E"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0.44</w:t>
            </w:r>
          </w:p>
        </w:tc>
        <w:tc>
          <w:tcPr>
            <w:tcW w:w="720" w:type="dxa"/>
          </w:tcPr>
          <w:p w14:paraId="0000014F"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810" w:type="dxa"/>
          </w:tcPr>
          <w:p w14:paraId="00000150"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0.31</w:t>
            </w:r>
          </w:p>
        </w:tc>
        <w:tc>
          <w:tcPr>
            <w:tcW w:w="720" w:type="dxa"/>
          </w:tcPr>
          <w:p w14:paraId="00000151"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0.42</w:t>
            </w:r>
          </w:p>
        </w:tc>
        <w:tc>
          <w:tcPr>
            <w:tcW w:w="720" w:type="dxa"/>
          </w:tcPr>
          <w:p w14:paraId="00000152"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w:t>
            </w:r>
          </w:p>
        </w:tc>
        <w:tc>
          <w:tcPr>
            <w:tcW w:w="720" w:type="dxa"/>
          </w:tcPr>
          <w:p w14:paraId="00000153"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0.57</w:t>
            </w:r>
          </w:p>
        </w:tc>
        <w:tc>
          <w:tcPr>
            <w:tcW w:w="720" w:type="dxa"/>
          </w:tcPr>
          <w:p w14:paraId="00000154"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0.89</w:t>
            </w:r>
          </w:p>
        </w:tc>
        <w:tc>
          <w:tcPr>
            <w:tcW w:w="720" w:type="dxa"/>
          </w:tcPr>
          <w:p w14:paraId="1366F6B8" w14:textId="68280E8B"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0.21</w:t>
            </w:r>
          </w:p>
        </w:tc>
      </w:tr>
      <w:tr w:rsidR="000610BA" w:rsidRPr="000610BA" w14:paraId="0AE097BC"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56"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57"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North Carolina</w:t>
            </w:r>
          </w:p>
        </w:tc>
        <w:tc>
          <w:tcPr>
            <w:tcW w:w="720" w:type="dxa"/>
          </w:tcPr>
          <w:p w14:paraId="00000158"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w:t>
            </w:r>
          </w:p>
        </w:tc>
        <w:tc>
          <w:tcPr>
            <w:tcW w:w="720" w:type="dxa"/>
          </w:tcPr>
          <w:p w14:paraId="00000159"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0.39</w:t>
            </w:r>
          </w:p>
        </w:tc>
        <w:tc>
          <w:tcPr>
            <w:tcW w:w="720" w:type="dxa"/>
          </w:tcPr>
          <w:p w14:paraId="0000015A"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810" w:type="dxa"/>
          </w:tcPr>
          <w:p w14:paraId="0000015B"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w:t>
            </w:r>
          </w:p>
        </w:tc>
        <w:tc>
          <w:tcPr>
            <w:tcW w:w="720" w:type="dxa"/>
          </w:tcPr>
          <w:p w14:paraId="0000015C"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0.35</w:t>
            </w:r>
          </w:p>
        </w:tc>
        <w:tc>
          <w:tcPr>
            <w:tcW w:w="720" w:type="dxa"/>
          </w:tcPr>
          <w:p w14:paraId="0000015D"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720" w:type="dxa"/>
          </w:tcPr>
          <w:p w14:paraId="0000015E"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w:t>
            </w:r>
          </w:p>
        </w:tc>
        <w:tc>
          <w:tcPr>
            <w:tcW w:w="720" w:type="dxa"/>
          </w:tcPr>
          <w:p w14:paraId="0000015F"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0.42</w:t>
            </w:r>
          </w:p>
        </w:tc>
        <w:tc>
          <w:tcPr>
            <w:tcW w:w="720" w:type="dxa"/>
          </w:tcPr>
          <w:p w14:paraId="3D208920" w14:textId="63C2C7A1"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r>
      <w:tr w:rsidR="000610BA" w:rsidRPr="000610BA" w14:paraId="6529B0CE"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61"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62"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Oklahoma</w:t>
            </w:r>
          </w:p>
        </w:tc>
        <w:tc>
          <w:tcPr>
            <w:tcW w:w="720" w:type="dxa"/>
          </w:tcPr>
          <w:p w14:paraId="00000163"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720" w:type="dxa"/>
          </w:tcPr>
          <w:p w14:paraId="00000164"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w:t>
            </w:r>
          </w:p>
        </w:tc>
        <w:tc>
          <w:tcPr>
            <w:tcW w:w="720" w:type="dxa"/>
          </w:tcPr>
          <w:p w14:paraId="00000165"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810" w:type="dxa"/>
          </w:tcPr>
          <w:p w14:paraId="00000166"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0.16</w:t>
            </w:r>
          </w:p>
        </w:tc>
        <w:tc>
          <w:tcPr>
            <w:tcW w:w="720" w:type="dxa"/>
          </w:tcPr>
          <w:p w14:paraId="00000167"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720" w:type="dxa"/>
          </w:tcPr>
          <w:p w14:paraId="00000168"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720" w:type="dxa"/>
          </w:tcPr>
          <w:p w14:paraId="00000169"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w:t>
            </w:r>
          </w:p>
        </w:tc>
        <w:tc>
          <w:tcPr>
            <w:tcW w:w="720" w:type="dxa"/>
          </w:tcPr>
          <w:p w14:paraId="0000016A"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0.37</w:t>
            </w:r>
          </w:p>
        </w:tc>
        <w:tc>
          <w:tcPr>
            <w:tcW w:w="720" w:type="dxa"/>
          </w:tcPr>
          <w:p w14:paraId="4823BB02" w14:textId="42716339"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r>
      <w:tr w:rsidR="000610BA" w:rsidRPr="000610BA" w14:paraId="0B70C0CE"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6C"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6D"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South Carolina</w:t>
            </w:r>
          </w:p>
        </w:tc>
        <w:tc>
          <w:tcPr>
            <w:tcW w:w="720" w:type="dxa"/>
          </w:tcPr>
          <w:p w14:paraId="0000016E"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0.33</w:t>
            </w:r>
          </w:p>
        </w:tc>
        <w:tc>
          <w:tcPr>
            <w:tcW w:w="720" w:type="dxa"/>
          </w:tcPr>
          <w:p w14:paraId="0000016F"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0.45</w:t>
            </w:r>
          </w:p>
        </w:tc>
        <w:tc>
          <w:tcPr>
            <w:tcW w:w="720" w:type="dxa"/>
          </w:tcPr>
          <w:p w14:paraId="00000170"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0.16</w:t>
            </w:r>
          </w:p>
        </w:tc>
        <w:tc>
          <w:tcPr>
            <w:tcW w:w="810" w:type="dxa"/>
          </w:tcPr>
          <w:p w14:paraId="00000171"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w:t>
            </w:r>
          </w:p>
        </w:tc>
        <w:tc>
          <w:tcPr>
            <w:tcW w:w="720" w:type="dxa"/>
          </w:tcPr>
          <w:p w14:paraId="00000172"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0.35</w:t>
            </w:r>
          </w:p>
        </w:tc>
        <w:tc>
          <w:tcPr>
            <w:tcW w:w="720" w:type="dxa"/>
          </w:tcPr>
          <w:p w14:paraId="00000173"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720" w:type="dxa"/>
          </w:tcPr>
          <w:p w14:paraId="00000174"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0.39</w:t>
            </w:r>
          </w:p>
        </w:tc>
        <w:tc>
          <w:tcPr>
            <w:tcW w:w="720" w:type="dxa"/>
          </w:tcPr>
          <w:p w14:paraId="0000017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0.62</w:t>
            </w:r>
          </w:p>
        </w:tc>
        <w:tc>
          <w:tcPr>
            <w:tcW w:w="720" w:type="dxa"/>
          </w:tcPr>
          <w:p w14:paraId="6CD26B89" w14:textId="12F8659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w:t>
            </w:r>
          </w:p>
        </w:tc>
      </w:tr>
      <w:tr w:rsidR="000610BA" w:rsidRPr="000610BA" w14:paraId="7FA15CDF"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77"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78"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Tennessee</w:t>
            </w:r>
          </w:p>
        </w:tc>
        <w:tc>
          <w:tcPr>
            <w:tcW w:w="720" w:type="dxa"/>
          </w:tcPr>
          <w:p w14:paraId="00000179"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w:t>
            </w:r>
          </w:p>
        </w:tc>
        <w:tc>
          <w:tcPr>
            <w:tcW w:w="720" w:type="dxa"/>
          </w:tcPr>
          <w:p w14:paraId="0000017A"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0.40</w:t>
            </w:r>
          </w:p>
        </w:tc>
        <w:tc>
          <w:tcPr>
            <w:tcW w:w="720" w:type="dxa"/>
          </w:tcPr>
          <w:p w14:paraId="0000017B"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810" w:type="dxa"/>
          </w:tcPr>
          <w:p w14:paraId="0000017C"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w:t>
            </w:r>
          </w:p>
        </w:tc>
        <w:tc>
          <w:tcPr>
            <w:tcW w:w="720" w:type="dxa"/>
          </w:tcPr>
          <w:p w14:paraId="0000017D"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0.36</w:t>
            </w:r>
          </w:p>
        </w:tc>
        <w:tc>
          <w:tcPr>
            <w:tcW w:w="720" w:type="dxa"/>
          </w:tcPr>
          <w:p w14:paraId="0000017E"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720" w:type="dxa"/>
          </w:tcPr>
          <w:p w14:paraId="0000017F"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0.34</w:t>
            </w:r>
          </w:p>
        </w:tc>
        <w:tc>
          <w:tcPr>
            <w:tcW w:w="720" w:type="dxa"/>
          </w:tcPr>
          <w:p w14:paraId="00000180"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0.52</w:t>
            </w:r>
          </w:p>
        </w:tc>
        <w:tc>
          <w:tcPr>
            <w:tcW w:w="720" w:type="dxa"/>
          </w:tcPr>
          <w:p w14:paraId="0CA85259" w14:textId="5E5E0A33"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r>
      <w:tr w:rsidR="000610BA" w:rsidRPr="000610BA" w14:paraId="6C74E67F"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82"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83"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Texas</w:t>
            </w:r>
          </w:p>
        </w:tc>
        <w:tc>
          <w:tcPr>
            <w:tcW w:w="720" w:type="dxa"/>
          </w:tcPr>
          <w:p w14:paraId="00000184"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0.32</w:t>
            </w:r>
          </w:p>
        </w:tc>
        <w:tc>
          <w:tcPr>
            <w:tcW w:w="720" w:type="dxa"/>
          </w:tcPr>
          <w:p w14:paraId="0000018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0.49</w:t>
            </w:r>
          </w:p>
        </w:tc>
        <w:tc>
          <w:tcPr>
            <w:tcW w:w="720" w:type="dxa"/>
          </w:tcPr>
          <w:p w14:paraId="00000186"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810" w:type="dxa"/>
          </w:tcPr>
          <w:p w14:paraId="00000187"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w:t>
            </w:r>
          </w:p>
        </w:tc>
        <w:tc>
          <w:tcPr>
            <w:tcW w:w="720" w:type="dxa"/>
          </w:tcPr>
          <w:p w14:paraId="00000188"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w:t>
            </w:r>
          </w:p>
        </w:tc>
        <w:tc>
          <w:tcPr>
            <w:tcW w:w="720" w:type="dxa"/>
          </w:tcPr>
          <w:p w14:paraId="00000189"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720" w:type="dxa"/>
          </w:tcPr>
          <w:p w14:paraId="0000018A"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720" w:type="dxa"/>
          </w:tcPr>
          <w:p w14:paraId="0000018B"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0.35</w:t>
            </w:r>
          </w:p>
        </w:tc>
        <w:tc>
          <w:tcPr>
            <w:tcW w:w="720" w:type="dxa"/>
          </w:tcPr>
          <w:p w14:paraId="36B47AD3" w14:textId="58BA3725"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r>
      <w:tr w:rsidR="000610BA" w:rsidRPr="000610BA" w14:paraId="5BBB9058"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8D"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8E" w14:textId="5C4B264E"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Virginia</w:t>
            </w:r>
          </w:p>
        </w:tc>
        <w:tc>
          <w:tcPr>
            <w:tcW w:w="720" w:type="dxa"/>
          </w:tcPr>
          <w:p w14:paraId="0000018F"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720" w:type="dxa"/>
          </w:tcPr>
          <w:p w14:paraId="00000190"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0.31</w:t>
            </w:r>
          </w:p>
        </w:tc>
        <w:tc>
          <w:tcPr>
            <w:tcW w:w="720" w:type="dxa"/>
          </w:tcPr>
          <w:p w14:paraId="00000191"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810" w:type="dxa"/>
          </w:tcPr>
          <w:p w14:paraId="00000192"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w:t>
            </w:r>
          </w:p>
        </w:tc>
        <w:tc>
          <w:tcPr>
            <w:tcW w:w="720" w:type="dxa"/>
          </w:tcPr>
          <w:p w14:paraId="00000193"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w:t>
            </w:r>
          </w:p>
        </w:tc>
        <w:tc>
          <w:tcPr>
            <w:tcW w:w="720" w:type="dxa"/>
          </w:tcPr>
          <w:p w14:paraId="00000194"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720" w:type="dxa"/>
          </w:tcPr>
          <w:p w14:paraId="00000195"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0.21</w:t>
            </w:r>
          </w:p>
        </w:tc>
        <w:tc>
          <w:tcPr>
            <w:tcW w:w="720" w:type="dxa"/>
          </w:tcPr>
          <w:p w14:paraId="00000196"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0.32</w:t>
            </w:r>
          </w:p>
        </w:tc>
        <w:tc>
          <w:tcPr>
            <w:tcW w:w="720" w:type="dxa"/>
          </w:tcPr>
          <w:p w14:paraId="4B27FD98" w14:textId="7AE26080"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r>
      <w:tr w:rsidR="000610BA" w:rsidRPr="000610BA" w14:paraId="459D63B3"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98"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99"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West Virginia</w:t>
            </w:r>
          </w:p>
        </w:tc>
        <w:tc>
          <w:tcPr>
            <w:tcW w:w="720" w:type="dxa"/>
          </w:tcPr>
          <w:p w14:paraId="0000019A"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720" w:type="dxa"/>
          </w:tcPr>
          <w:p w14:paraId="0000019B"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0.17</w:t>
            </w:r>
          </w:p>
        </w:tc>
        <w:tc>
          <w:tcPr>
            <w:tcW w:w="720" w:type="dxa"/>
          </w:tcPr>
          <w:p w14:paraId="0000019C"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c>
          <w:tcPr>
            <w:tcW w:w="810" w:type="dxa"/>
          </w:tcPr>
          <w:p w14:paraId="0000019D"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720" w:type="dxa"/>
          </w:tcPr>
          <w:p w14:paraId="0000019E"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0.17</w:t>
            </w:r>
          </w:p>
        </w:tc>
        <w:tc>
          <w:tcPr>
            <w:tcW w:w="720" w:type="dxa"/>
          </w:tcPr>
          <w:p w14:paraId="0000019F"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720" w:type="dxa"/>
          </w:tcPr>
          <w:p w14:paraId="000001A0"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0.17</w:t>
            </w:r>
          </w:p>
        </w:tc>
        <w:tc>
          <w:tcPr>
            <w:tcW w:w="720" w:type="dxa"/>
          </w:tcPr>
          <w:p w14:paraId="000001A1"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w:t>
            </w:r>
          </w:p>
        </w:tc>
        <w:tc>
          <w:tcPr>
            <w:tcW w:w="720" w:type="dxa"/>
          </w:tcPr>
          <w:p w14:paraId="0AADE34A" w14:textId="599D1B70"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r>
      <w:tr w:rsidR="000610BA" w:rsidRPr="000610BA" w14:paraId="42069ACD"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000001A3" w14:textId="77777777" w:rsidR="0016497A" w:rsidRPr="000610BA" w:rsidRDefault="0016497A" w:rsidP="0016497A">
            <w:pPr>
              <w:ind w:left="113" w:right="113"/>
              <w:jc w:val="cente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West</w:t>
            </w:r>
          </w:p>
        </w:tc>
        <w:tc>
          <w:tcPr>
            <w:tcW w:w="1620" w:type="dxa"/>
          </w:tcPr>
          <w:p w14:paraId="000001A4"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 Alaska</w:t>
            </w:r>
          </w:p>
        </w:tc>
        <w:tc>
          <w:tcPr>
            <w:tcW w:w="720" w:type="dxa"/>
          </w:tcPr>
          <w:p w14:paraId="000001A5"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720" w:type="dxa"/>
          </w:tcPr>
          <w:p w14:paraId="000001A6"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0.36</w:t>
            </w:r>
          </w:p>
        </w:tc>
        <w:tc>
          <w:tcPr>
            <w:tcW w:w="720" w:type="dxa"/>
          </w:tcPr>
          <w:p w14:paraId="000001A7"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810" w:type="dxa"/>
          </w:tcPr>
          <w:p w14:paraId="000001A8"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w:t>
            </w:r>
          </w:p>
        </w:tc>
        <w:tc>
          <w:tcPr>
            <w:tcW w:w="720" w:type="dxa"/>
          </w:tcPr>
          <w:p w14:paraId="000001A9"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0.29</w:t>
            </w:r>
          </w:p>
        </w:tc>
        <w:tc>
          <w:tcPr>
            <w:tcW w:w="720" w:type="dxa"/>
          </w:tcPr>
          <w:p w14:paraId="000001AA"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720" w:type="dxa"/>
          </w:tcPr>
          <w:p w14:paraId="000001AB"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w:t>
            </w:r>
          </w:p>
        </w:tc>
        <w:tc>
          <w:tcPr>
            <w:tcW w:w="720" w:type="dxa"/>
          </w:tcPr>
          <w:p w14:paraId="000001AC"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w:t>
            </w:r>
          </w:p>
        </w:tc>
        <w:tc>
          <w:tcPr>
            <w:tcW w:w="720" w:type="dxa"/>
          </w:tcPr>
          <w:p w14:paraId="1D3D7C8D" w14:textId="7B328B26"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0.14</w:t>
            </w:r>
          </w:p>
        </w:tc>
      </w:tr>
      <w:tr w:rsidR="000610BA" w:rsidRPr="000610BA" w14:paraId="126D7CF9"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AE"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AF"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 Arizona</w:t>
            </w:r>
          </w:p>
        </w:tc>
        <w:tc>
          <w:tcPr>
            <w:tcW w:w="720" w:type="dxa"/>
          </w:tcPr>
          <w:p w14:paraId="000001B0"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0.21</w:t>
            </w:r>
          </w:p>
        </w:tc>
        <w:tc>
          <w:tcPr>
            <w:tcW w:w="720" w:type="dxa"/>
          </w:tcPr>
          <w:p w14:paraId="000001B1"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w:t>
            </w:r>
          </w:p>
        </w:tc>
        <w:tc>
          <w:tcPr>
            <w:tcW w:w="720" w:type="dxa"/>
          </w:tcPr>
          <w:p w14:paraId="000001B2"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810" w:type="dxa"/>
          </w:tcPr>
          <w:p w14:paraId="000001B3"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w:t>
            </w:r>
          </w:p>
        </w:tc>
        <w:tc>
          <w:tcPr>
            <w:tcW w:w="720" w:type="dxa"/>
          </w:tcPr>
          <w:p w14:paraId="000001B4"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0.35</w:t>
            </w:r>
          </w:p>
        </w:tc>
        <w:tc>
          <w:tcPr>
            <w:tcW w:w="720" w:type="dxa"/>
          </w:tcPr>
          <w:p w14:paraId="000001B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720" w:type="dxa"/>
          </w:tcPr>
          <w:p w14:paraId="000001B6"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0.22</w:t>
            </w:r>
          </w:p>
        </w:tc>
        <w:tc>
          <w:tcPr>
            <w:tcW w:w="720" w:type="dxa"/>
          </w:tcPr>
          <w:p w14:paraId="000001B7"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0.32</w:t>
            </w:r>
          </w:p>
        </w:tc>
        <w:tc>
          <w:tcPr>
            <w:tcW w:w="720" w:type="dxa"/>
          </w:tcPr>
          <w:p w14:paraId="5A5A1D96" w14:textId="5D112D7C"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r>
      <w:tr w:rsidR="000610BA" w:rsidRPr="000610BA" w14:paraId="0D600F69"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B9"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BA"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California</w:t>
            </w:r>
          </w:p>
        </w:tc>
        <w:tc>
          <w:tcPr>
            <w:tcW w:w="720" w:type="dxa"/>
          </w:tcPr>
          <w:p w14:paraId="000001BB"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0.17</w:t>
            </w:r>
          </w:p>
        </w:tc>
        <w:tc>
          <w:tcPr>
            <w:tcW w:w="720" w:type="dxa"/>
          </w:tcPr>
          <w:p w14:paraId="000001BC"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720" w:type="dxa"/>
          </w:tcPr>
          <w:p w14:paraId="000001BD"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810" w:type="dxa"/>
          </w:tcPr>
          <w:p w14:paraId="000001BE"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w:t>
            </w:r>
          </w:p>
        </w:tc>
        <w:tc>
          <w:tcPr>
            <w:tcW w:w="720" w:type="dxa"/>
          </w:tcPr>
          <w:p w14:paraId="000001BF"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0.30</w:t>
            </w:r>
          </w:p>
        </w:tc>
        <w:tc>
          <w:tcPr>
            <w:tcW w:w="720" w:type="dxa"/>
          </w:tcPr>
          <w:p w14:paraId="000001C0"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720" w:type="dxa"/>
          </w:tcPr>
          <w:p w14:paraId="000001C1"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w:t>
            </w:r>
          </w:p>
        </w:tc>
        <w:tc>
          <w:tcPr>
            <w:tcW w:w="720" w:type="dxa"/>
          </w:tcPr>
          <w:p w14:paraId="000001C2"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0.30</w:t>
            </w:r>
          </w:p>
        </w:tc>
        <w:tc>
          <w:tcPr>
            <w:tcW w:w="720" w:type="dxa"/>
          </w:tcPr>
          <w:p w14:paraId="5106B23F" w14:textId="770AD179"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r>
      <w:tr w:rsidR="000610BA" w:rsidRPr="000610BA" w14:paraId="393BF667"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C4"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C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Colorado</w:t>
            </w:r>
          </w:p>
        </w:tc>
        <w:tc>
          <w:tcPr>
            <w:tcW w:w="720" w:type="dxa"/>
          </w:tcPr>
          <w:p w14:paraId="000001C6"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720" w:type="dxa"/>
          </w:tcPr>
          <w:p w14:paraId="000001C7"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w:t>
            </w:r>
          </w:p>
        </w:tc>
        <w:tc>
          <w:tcPr>
            <w:tcW w:w="720" w:type="dxa"/>
          </w:tcPr>
          <w:p w14:paraId="000001C8"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810" w:type="dxa"/>
          </w:tcPr>
          <w:p w14:paraId="000001C9"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720" w:type="dxa"/>
          </w:tcPr>
          <w:p w14:paraId="000001CA"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w:t>
            </w:r>
          </w:p>
        </w:tc>
        <w:tc>
          <w:tcPr>
            <w:tcW w:w="720" w:type="dxa"/>
          </w:tcPr>
          <w:p w14:paraId="000001CB"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720" w:type="dxa"/>
          </w:tcPr>
          <w:p w14:paraId="000001CC"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0.17</w:t>
            </w:r>
          </w:p>
        </w:tc>
        <w:tc>
          <w:tcPr>
            <w:tcW w:w="720" w:type="dxa"/>
          </w:tcPr>
          <w:p w14:paraId="000001CD"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w:t>
            </w:r>
          </w:p>
        </w:tc>
        <w:tc>
          <w:tcPr>
            <w:tcW w:w="720" w:type="dxa"/>
          </w:tcPr>
          <w:p w14:paraId="2244CE93" w14:textId="75131094"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r>
      <w:tr w:rsidR="000610BA" w:rsidRPr="000610BA" w14:paraId="4C689D4B"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CF"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D0"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Hawaii</w:t>
            </w:r>
          </w:p>
        </w:tc>
        <w:tc>
          <w:tcPr>
            <w:tcW w:w="720" w:type="dxa"/>
          </w:tcPr>
          <w:p w14:paraId="000001D1"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1D2"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720" w:type="dxa"/>
          </w:tcPr>
          <w:p w14:paraId="000001D3"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810" w:type="dxa"/>
          </w:tcPr>
          <w:p w14:paraId="000001D4"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720" w:type="dxa"/>
          </w:tcPr>
          <w:p w14:paraId="000001D5"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720" w:type="dxa"/>
          </w:tcPr>
          <w:p w14:paraId="000001D6"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720" w:type="dxa"/>
          </w:tcPr>
          <w:p w14:paraId="000001D7"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720" w:type="dxa"/>
          </w:tcPr>
          <w:p w14:paraId="000001D8"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w:t>
            </w:r>
          </w:p>
        </w:tc>
        <w:tc>
          <w:tcPr>
            <w:tcW w:w="720" w:type="dxa"/>
          </w:tcPr>
          <w:p w14:paraId="0982FFDD" w14:textId="77700742"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r>
      <w:tr w:rsidR="000610BA" w:rsidRPr="000610BA" w14:paraId="646711D9"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DA"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DB"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Idaho</w:t>
            </w:r>
          </w:p>
        </w:tc>
        <w:tc>
          <w:tcPr>
            <w:tcW w:w="720" w:type="dxa"/>
          </w:tcPr>
          <w:p w14:paraId="000001DC"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1DD"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720" w:type="dxa"/>
          </w:tcPr>
          <w:p w14:paraId="000001DE"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810" w:type="dxa"/>
          </w:tcPr>
          <w:p w14:paraId="000001DF"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c>
          <w:tcPr>
            <w:tcW w:w="720" w:type="dxa"/>
          </w:tcPr>
          <w:p w14:paraId="000001E0"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1E1"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w:t>
            </w:r>
          </w:p>
        </w:tc>
        <w:tc>
          <w:tcPr>
            <w:tcW w:w="720" w:type="dxa"/>
          </w:tcPr>
          <w:p w14:paraId="000001E2"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720" w:type="dxa"/>
          </w:tcPr>
          <w:p w14:paraId="000001E3"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720" w:type="dxa"/>
          </w:tcPr>
          <w:p w14:paraId="3803423A" w14:textId="1FD354CE"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r>
      <w:tr w:rsidR="000610BA" w:rsidRPr="000610BA" w14:paraId="6124963C"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E5"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E6"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Montana</w:t>
            </w:r>
          </w:p>
        </w:tc>
        <w:tc>
          <w:tcPr>
            <w:tcW w:w="720" w:type="dxa"/>
          </w:tcPr>
          <w:p w14:paraId="000001E7"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720" w:type="dxa"/>
          </w:tcPr>
          <w:p w14:paraId="000001E8"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1E9"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810" w:type="dxa"/>
          </w:tcPr>
          <w:p w14:paraId="000001EA"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720" w:type="dxa"/>
          </w:tcPr>
          <w:p w14:paraId="000001EB"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720" w:type="dxa"/>
          </w:tcPr>
          <w:p w14:paraId="000001EC"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1ED"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0.18</w:t>
            </w:r>
          </w:p>
        </w:tc>
        <w:tc>
          <w:tcPr>
            <w:tcW w:w="720" w:type="dxa"/>
          </w:tcPr>
          <w:p w14:paraId="000001EE"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w:t>
            </w:r>
          </w:p>
        </w:tc>
        <w:tc>
          <w:tcPr>
            <w:tcW w:w="720" w:type="dxa"/>
          </w:tcPr>
          <w:p w14:paraId="4388AA23" w14:textId="096936FC"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r>
      <w:tr w:rsidR="000610BA" w:rsidRPr="000610BA" w14:paraId="53A464EC"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F0"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F1"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New Mexico</w:t>
            </w:r>
          </w:p>
        </w:tc>
        <w:tc>
          <w:tcPr>
            <w:tcW w:w="720" w:type="dxa"/>
          </w:tcPr>
          <w:p w14:paraId="000001F2"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720" w:type="dxa"/>
          </w:tcPr>
          <w:p w14:paraId="000001F3"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0.22</w:t>
            </w:r>
          </w:p>
        </w:tc>
        <w:tc>
          <w:tcPr>
            <w:tcW w:w="720" w:type="dxa"/>
          </w:tcPr>
          <w:p w14:paraId="000001F4"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810" w:type="dxa"/>
          </w:tcPr>
          <w:p w14:paraId="000001F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w:t>
            </w:r>
          </w:p>
        </w:tc>
        <w:tc>
          <w:tcPr>
            <w:tcW w:w="720" w:type="dxa"/>
          </w:tcPr>
          <w:p w14:paraId="000001F6"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0.41</w:t>
            </w:r>
          </w:p>
        </w:tc>
        <w:tc>
          <w:tcPr>
            <w:tcW w:w="720" w:type="dxa"/>
          </w:tcPr>
          <w:p w14:paraId="000001F7"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w:t>
            </w:r>
          </w:p>
        </w:tc>
        <w:tc>
          <w:tcPr>
            <w:tcW w:w="720" w:type="dxa"/>
          </w:tcPr>
          <w:p w14:paraId="000001F8"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0.30</w:t>
            </w:r>
          </w:p>
        </w:tc>
        <w:tc>
          <w:tcPr>
            <w:tcW w:w="720" w:type="dxa"/>
          </w:tcPr>
          <w:p w14:paraId="000001F9"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0.46</w:t>
            </w:r>
          </w:p>
        </w:tc>
        <w:tc>
          <w:tcPr>
            <w:tcW w:w="720" w:type="dxa"/>
          </w:tcPr>
          <w:p w14:paraId="605F5EEA" w14:textId="246F145A"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r>
      <w:tr w:rsidR="000610BA" w:rsidRPr="000610BA" w14:paraId="64C08581"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1FB"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1FC"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Nevada</w:t>
            </w:r>
          </w:p>
        </w:tc>
        <w:tc>
          <w:tcPr>
            <w:tcW w:w="720" w:type="dxa"/>
          </w:tcPr>
          <w:p w14:paraId="000001FD"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0.16</w:t>
            </w:r>
          </w:p>
        </w:tc>
        <w:tc>
          <w:tcPr>
            <w:tcW w:w="720" w:type="dxa"/>
          </w:tcPr>
          <w:p w14:paraId="000001FE"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0.18</w:t>
            </w:r>
          </w:p>
        </w:tc>
        <w:tc>
          <w:tcPr>
            <w:tcW w:w="720" w:type="dxa"/>
          </w:tcPr>
          <w:p w14:paraId="000001FF"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w:t>
            </w:r>
          </w:p>
        </w:tc>
        <w:tc>
          <w:tcPr>
            <w:tcW w:w="810" w:type="dxa"/>
          </w:tcPr>
          <w:p w14:paraId="00000200"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w:t>
            </w:r>
          </w:p>
        </w:tc>
        <w:tc>
          <w:tcPr>
            <w:tcW w:w="720" w:type="dxa"/>
          </w:tcPr>
          <w:p w14:paraId="00000201"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0.31</w:t>
            </w:r>
          </w:p>
        </w:tc>
        <w:tc>
          <w:tcPr>
            <w:tcW w:w="720" w:type="dxa"/>
          </w:tcPr>
          <w:p w14:paraId="00000202"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203"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0.21</w:t>
            </w:r>
          </w:p>
        </w:tc>
        <w:tc>
          <w:tcPr>
            <w:tcW w:w="720" w:type="dxa"/>
          </w:tcPr>
          <w:p w14:paraId="00000204"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0.31</w:t>
            </w:r>
          </w:p>
        </w:tc>
        <w:tc>
          <w:tcPr>
            <w:tcW w:w="720" w:type="dxa"/>
          </w:tcPr>
          <w:p w14:paraId="4F6F914B" w14:textId="546C7A04"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r>
      <w:tr w:rsidR="000610BA" w:rsidRPr="000610BA" w14:paraId="48CE828D"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06"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07"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Oregon</w:t>
            </w:r>
          </w:p>
        </w:tc>
        <w:tc>
          <w:tcPr>
            <w:tcW w:w="720" w:type="dxa"/>
          </w:tcPr>
          <w:p w14:paraId="00000208"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209"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20A"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810" w:type="dxa"/>
          </w:tcPr>
          <w:p w14:paraId="0000020B"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20C"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720" w:type="dxa"/>
          </w:tcPr>
          <w:p w14:paraId="0000020D"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720" w:type="dxa"/>
          </w:tcPr>
          <w:p w14:paraId="0000020E"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720" w:type="dxa"/>
          </w:tcPr>
          <w:p w14:paraId="0000020F"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0.17</w:t>
            </w:r>
          </w:p>
        </w:tc>
        <w:tc>
          <w:tcPr>
            <w:tcW w:w="720" w:type="dxa"/>
          </w:tcPr>
          <w:p w14:paraId="74027917" w14:textId="6091C391"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r>
      <w:tr w:rsidR="000610BA" w:rsidRPr="000610BA" w14:paraId="35732926"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11"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12"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Utah</w:t>
            </w:r>
          </w:p>
        </w:tc>
        <w:tc>
          <w:tcPr>
            <w:tcW w:w="720" w:type="dxa"/>
          </w:tcPr>
          <w:p w14:paraId="00000213"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720" w:type="dxa"/>
          </w:tcPr>
          <w:p w14:paraId="00000214"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720" w:type="dxa"/>
          </w:tcPr>
          <w:p w14:paraId="00000215"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810" w:type="dxa"/>
          </w:tcPr>
          <w:p w14:paraId="00000216"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720" w:type="dxa"/>
          </w:tcPr>
          <w:p w14:paraId="00000217"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218"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w:t>
            </w:r>
          </w:p>
        </w:tc>
        <w:tc>
          <w:tcPr>
            <w:tcW w:w="720" w:type="dxa"/>
          </w:tcPr>
          <w:p w14:paraId="00000219"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720" w:type="dxa"/>
          </w:tcPr>
          <w:p w14:paraId="0000021A"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720" w:type="dxa"/>
          </w:tcPr>
          <w:p w14:paraId="0EE0C6A2" w14:textId="530882E4"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w:t>
            </w:r>
          </w:p>
        </w:tc>
      </w:tr>
      <w:tr w:rsidR="000610BA" w:rsidRPr="000610BA" w14:paraId="1DFE6D0D"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1C"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1D"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Washington</w:t>
            </w:r>
          </w:p>
        </w:tc>
        <w:tc>
          <w:tcPr>
            <w:tcW w:w="720" w:type="dxa"/>
          </w:tcPr>
          <w:p w14:paraId="0000021E"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720" w:type="dxa"/>
          </w:tcPr>
          <w:p w14:paraId="0000021F"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720" w:type="dxa"/>
          </w:tcPr>
          <w:p w14:paraId="00000220"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810" w:type="dxa"/>
          </w:tcPr>
          <w:p w14:paraId="00000221"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720" w:type="dxa"/>
          </w:tcPr>
          <w:p w14:paraId="00000222"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720" w:type="dxa"/>
          </w:tcPr>
          <w:p w14:paraId="00000223"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720" w:type="dxa"/>
          </w:tcPr>
          <w:p w14:paraId="00000224"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0.14</w:t>
            </w:r>
          </w:p>
        </w:tc>
        <w:tc>
          <w:tcPr>
            <w:tcW w:w="720" w:type="dxa"/>
          </w:tcPr>
          <w:p w14:paraId="0000022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w:t>
            </w:r>
          </w:p>
        </w:tc>
        <w:tc>
          <w:tcPr>
            <w:tcW w:w="720" w:type="dxa"/>
          </w:tcPr>
          <w:p w14:paraId="5172B77C" w14:textId="0892504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r>
      <w:tr w:rsidR="000610BA" w:rsidRPr="000610BA" w14:paraId="44AA41D2"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27"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28"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 Wyoming</w:t>
            </w:r>
          </w:p>
        </w:tc>
        <w:tc>
          <w:tcPr>
            <w:tcW w:w="720" w:type="dxa"/>
          </w:tcPr>
          <w:p w14:paraId="00000229"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720" w:type="dxa"/>
          </w:tcPr>
          <w:p w14:paraId="0000022A"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720" w:type="dxa"/>
          </w:tcPr>
          <w:p w14:paraId="0000022B"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810" w:type="dxa"/>
          </w:tcPr>
          <w:p w14:paraId="0000022C"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c>
          <w:tcPr>
            <w:tcW w:w="720" w:type="dxa"/>
          </w:tcPr>
          <w:p w14:paraId="0000022D"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720" w:type="dxa"/>
          </w:tcPr>
          <w:p w14:paraId="0000022E"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720" w:type="dxa"/>
          </w:tcPr>
          <w:p w14:paraId="0000022F"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720" w:type="dxa"/>
          </w:tcPr>
          <w:p w14:paraId="00000230"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0.14</w:t>
            </w:r>
          </w:p>
        </w:tc>
        <w:tc>
          <w:tcPr>
            <w:tcW w:w="720" w:type="dxa"/>
          </w:tcPr>
          <w:p w14:paraId="4FCF3BF8" w14:textId="701E7966"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r>
      <w:tr w:rsidR="000610BA" w:rsidRPr="000610BA" w14:paraId="52ABF4AC"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00000232" w14:textId="77777777" w:rsidR="0016497A" w:rsidRPr="000610BA" w:rsidRDefault="0016497A" w:rsidP="0016497A">
            <w:pPr>
              <w:ind w:left="113" w:right="113"/>
              <w:jc w:val="cente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Northeast</w:t>
            </w:r>
          </w:p>
        </w:tc>
        <w:tc>
          <w:tcPr>
            <w:tcW w:w="1620" w:type="dxa"/>
          </w:tcPr>
          <w:p w14:paraId="00000233"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Connecticut</w:t>
            </w:r>
          </w:p>
        </w:tc>
        <w:tc>
          <w:tcPr>
            <w:tcW w:w="720" w:type="dxa"/>
          </w:tcPr>
          <w:p w14:paraId="00000234"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23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720" w:type="dxa"/>
          </w:tcPr>
          <w:p w14:paraId="00000236"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w:t>
            </w:r>
          </w:p>
        </w:tc>
        <w:tc>
          <w:tcPr>
            <w:tcW w:w="810" w:type="dxa"/>
          </w:tcPr>
          <w:p w14:paraId="00000237"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720" w:type="dxa"/>
          </w:tcPr>
          <w:p w14:paraId="00000238"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720" w:type="dxa"/>
          </w:tcPr>
          <w:p w14:paraId="00000239"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c>
          <w:tcPr>
            <w:tcW w:w="720" w:type="dxa"/>
          </w:tcPr>
          <w:p w14:paraId="0000023A"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720" w:type="dxa"/>
          </w:tcPr>
          <w:p w14:paraId="0000023B"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720" w:type="dxa"/>
          </w:tcPr>
          <w:p w14:paraId="16A4A5E7" w14:textId="5C243471"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r>
      <w:tr w:rsidR="000610BA" w:rsidRPr="000610BA" w14:paraId="29D64D17"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3D"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3E"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Massachusetts</w:t>
            </w:r>
          </w:p>
        </w:tc>
        <w:tc>
          <w:tcPr>
            <w:tcW w:w="720" w:type="dxa"/>
          </w:tcPr>
          <w:p w14:paraId="0000023F"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720" w:type="dxa"/>
          </w:tcPr>
          <w:p w14:paraId="00000240"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720" w:type="dxa"/>
          </w:tcPr>
          <w:p w14:paraId="00000241"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w:t>
            </w:r>
          </w:p>
        </w:tc>
        <w:tc>
          <w:tcPr>
            <w:tcW w:w="810" w:type="dxa"/>
          </w:tcPr>
          <w:p w14:paraId="00000242"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720" w:type="dxa"/>
          </w:tcPr>
          <w:p w14:paraId="00000243"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720" w:type="dxa"/>
          </w:tcPr>
          <w:p w14:paraId="00000244"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720" w:type="dxa"/>
          </w:tcPr>
          <w:p w14:paraId="00000245"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246"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720" w:type="dxa"/>
          </w:tcPr>
          <w:p w14:paraId="74572C9B" w14:textId="73FCAC96"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w:t>
            </w:r>
          </w:p>
        </w:tc>
      </w:tr>
      <w:tr w:rsidR="000610BA" w:rsidRPr="000610BA" w14:paraId="1D5846B2"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48"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49"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Maine</w:t>
            </w:r>
          </w:p>
        </w:tc>
        <w:tc>
          <w:tcPr>
            <w:tcW w:w="720" w:type="dxa"/>
          </w:tcPr>
          <w:p w14:paraId="0000024A"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720" w:type="dxa"/>
          </w:tcPr>
          <w:p w14:paraId="0000024B"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720" w:type="dxa"/>
          </w:tcPr>
          <w:p w14:paraId="0000024C"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w:t>
            </w:r>
          </w:p>
        </w:tc>
        <w:tc>
          <w:tcPr>
            <w:tcW w:w="810" w:type="dxa"/>
          </w:tcPr>
          <w:p w14:paraId="0000024D"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w:t>
            </w:r>
          </w:p>
        </w:tc>
        <w:tc>
          <w:tcPr>
            <w:tcW w:w="720" w:type="dxa"/>
          </w:tcPr>
          <w:p w14:paraId="0000024E"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720" w:type="dxa"/>
          </w:tcPr>
          <w:p w14:paraId="0000024F"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w:t>
            </w:r>
          </w:p>
        </w:tc>
        <w:tc>
          <w:tcPr>
            <w:tcW w:w="720" w:type="dxa"/>
          </w:tcPr>
          <w:p w14:paraId="00000250"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c>
          <w:tcPr>
            <w:tcW w:w="720" w:type="dxa"/>
          </w:tcPr>
          <w:p w14:paraId="00000251"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5F8B34A5" w14:textId="3F75F905"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w:t>
            </w:r>
          </w:p>
        </w:tc>
      </w:tr>
      <w:tr w:rsidR="000610BA" w:rsidRPr="000610BA" w14:paraId="5E9CDE3F"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53"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54"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New Hampshire</w:t>
            </w:r>
          </w:p>
        </w:tc>
        <w:tc>
          <w:tcPr>
            <w:tcW w:w="720" w:type="dxa"/>
          </w:tcPr>
          <w:p w14:paraId="00000255"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w:t>
            </w:r>
          </w:p>
        </w:tc>
        <w:tc>
          <w:tcPr>
            <w:tcW w:w="720" w:type="dxa"/>
          </w:tcPr>
          <w:p w14:paraId="00000256"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w:t>
            </w:r>
          </w:p>
        </w:tc>
        <w:tc>
          <w:tcPr>
            <w:tcW w:w="720" w:type="dxa"/>
          </w:tcPr>
          <w:p w14:paraId="00000257"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810" w:type="dxa"/>
          </w:tcPr>
          <w:p w14:paraId="00000258"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720" w:type="dxa"/>
          </w:tcPr>
          <w:p w14:paraId="00000259"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c>
          <w:tcPr>
            <w:tcW w:w="720" w:type="dxa"/>
          </w:tcPr>
          <w:p w14:paraId="0000025A"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w:t>
            </w:r>
          </w:p>
        </w:tc>
        <w:tc>
          <w:tcPr>
            <w:tcW w:w="720" w:type="dxa"/>
          </w:tcPr>
          <w:p w14:paraId="0000025B"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720" w:type="dxa"/>
          </w:tcPr>
          <w:p w14:paraId="0000025C"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w:t>
            </w:r>
          </w:p>
        </w:tc>
        <w:tc>
          <w:tcPr>
            <w:tcW w:w="720" w:type="dxa"/>
          </w:tcPr>
          <w:p w14:paraId="2189A2E0" w14:textId="2BDEF87A"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w:t>
            </w:r>
          </w:p>
        </w:tc>
      </w:tr>
      <w:tr w:rsidR="000610BA" w:rsidRPr="000610BA" w14:paraId="430710F2"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5E"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5F"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New Jersey</w:t>
            </w:r>
          </w:p>
        </w:tc>
        <w:tc>
          <w:tcPr>
            <w:tcW w:w="720" w:type="dxa"/>
          </w:tcPr>
          <w:p w14:paraId="00000260"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w:t>
            </w:r>
          </w:p>
        </w:tc>
        <w:tc>
          <w:tcPr>
            <w:tcW w:w="720" w:type="dxa"/>
          </w:tcPr>
          <w:p w14:paraId="00000261"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w:t>
            </w:r>
          </w:p>
        </w:tc>
        <w:tc>
          <w:tcPr>
            <w:tcW w:w="720" w:type="dxa"/>
          </w:tcPr>
          <w:p w14:paraId="00000262"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810" w:type="dxa"/>
          </w:tcPr>
          <w:p w14:paraId="00000263"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w:t>
            </w:r>
          </w:p>
        </w:tc>
        <w:tc>
          <w:tcPr>
            <w:tcW w:w="720" w:type="dxa"/>
          </w:tcPr>
          <w:p w14:paraId="00000264"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w:t>
            </w:r>
          </w:p>
        </w:tc>
        <w:tc>
          <w:tcPr>
            <w:tcW w:w="720" w:type="dxa"/>
          </w:tcPr>
          <w:p w14:paraId="0000026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w:t>
            </w:r>
          </w:p>
        </w:tc>
        <w:tc>
          <w:tcPr>
            <w:tcW w:w="720" w:type="dxa"/>
          </w:tcPr>
          <w:p w14:paraId="00000266"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720" w:type="dxa"/>
          </w:tcPr>
          <w:p w14:paraId="00000267"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0.22</w:t>
            </w:r>
          </w:p>
        </w:tc>
        <w:tc>
          <w:tcPr>
            <w:tcW w:w="720" w:type="dxa"/>
          </w:tcPr>
          <w:p w14:paraId="2873A63B" w14:textId="23EF3AFC"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r>
      <w:tr w:rsidR="000610BA" w:rsidRPr="000610BA" w14:paraId="0121E9A3"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69"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6A"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New York</w:t>
            </w:r>
          </w:p>
        </w:tc>
        <w:tc>
          <w:tcPr>
            <w:tcW w:w="720" w:type="dxa"/>
          </w:tcPr>
          <w:p w14:paraId="0000026B"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0.17</w:t>
            </w:r>
          </w:p>
        </w:tc>
        <w:tc>
          <w:tcPr>
            <w:tcW w:w="720" w:type="dxa"/>
          </w:tcPr>
          <w:p w14:paraId="0000026C"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0.28</w:t>
            </w:r>
          </w:p>
        </w:tc>
        <w:tc>
          <w:tcPr>
            <w:tcW w:w="720" w:type="dxa"/>
          </w:tcPr>
          <w:p w14:paraId="0000026D"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810" w:type="dxa"/>
          </w:tcPr>
          <w:p w14:paraId="0000026E"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0.18</w:t>
            </w:r>
          </w:p>
        </w:tc>
        <w:tc>
          <w:tcPr>
            <w:tcW w:w="720" w:type="dxa"/>
          </w:tcPr>
          <w:p w14:paraId="0000026F"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w:t>
            </w:r>
          </w:p>
        </w:tc>
        <w:tc>
          <w:tcPr>
            <w:tcW w:w="720" w:type="dxa"/>
          </w:tcPr>
          <w:p w14:paraId="00000270"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720" w:type="dxa"/>
          </w:tcPr>
          <w:p w14:paraId="00000271"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720" w:type="dxa"/>
          </w:tcPr>
          <w:p w14:paraId="00000272"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w:t>
            </w:r>
          </w:p>
        </w:tc>
        <w:tc>
          <w:tcPr>
            <w:tcW w:w="720" w:type="dxa"/>
          </w:tcPr>
          <w:p w14:paraId="27580096" w14:textId="2BB6A725"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r>
      <w:tr w:rsidR="000610BA" w:rsidRPr="000610BA" w14:paraId="0D0CBDE7"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74"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7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Pennsylvania</w:t>
            </w:r>
          </w:p>
        </w:tc>
        <w:tc>
          <w:tcPr>
            <w:tcW w:w="720" w:type="dxa"/>
          </w:tcPr>
          <w:p w14:paraId="00000276"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720" w:type="dxa"/>
          </w:tcPr>
          <w:p w14:paraId="00000277"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0.16</w:t>
            </w:r>
          </w:p>
        </w:tc>
        <w:tc>
          <w:tcPr>
            <w:tcW w:w="720" w:type="dxa"/>
          </w:tcPr>
          <w:p w14:paraId="00000278"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c>
          <w:tcPr>
            <w:tcW w:w="810" w:type="dxa"/>
          </w:tcPr>
          <w:p w14:paraId="00000279"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0.18</w:t>
            </w:r>
          </w:p>
        </w:tc>
        <w:tc>
          <w:tcPr>
            <w:tcW w:w="720" w:type="dxa"/>
          </w:tcPr>
          <w:p w14:paraId="0000027A"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w:t>
            </w:r>
          </w:p>
        </w:tc>
        <w:tc>
          <w:tcPr>
            <w:tcW w:w="720" w:type="dxa"/>
          </w:tcPr>
          <w:p w14:paraId="0000027B"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27C"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0.28</w:t>
            </w:r>
          </w:p>
        </w:tc>
        <w:tc>
          <w:tcPr>
            <w:tcW w:w="720" w:type="dxa"/>
          </w:tcPr>
          <w:p w14:paraId="0000027D"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0.44</w:t>
            </w:r>
          </w:p>
        </w:tc>
        <w:tc>
          <w:tcPr>
            <w:tcW w:w="720" w:type="dxa"/>
          </w:tcPr>
          <w:p w14:paraId="11A19101" w14:textId="193708DD"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r>
      <w:tr w:rsidR="000610BA" w:rsidRPr="000610BA" w14:paraId="3CDDF66D"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7F"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80"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Rhode Island</w:t>
            </w:r>
          </w:p>
        </w:tc>
        <w:tc>
          <w:tcPr>
            <w:tcW w:w="720" w:type="dxa"/>
          </w:tcPr>
          <w:p w14:paraId="00000281"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720" w:type="dxa"/>
          </w:tcPr>
          <w:p w14:paraId="00000282"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720" w:type="dxa"/>
          </w:tcPr>
          <w:p w14:paraId="00000283"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c>
          <w:tcPr>
            <w:tcW w:w="810" w:type="dxa"/>
          </w:tcPr>
          <w:p w14:paraId="00000284"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720" w:type="dxa"/>
          </w:tcPr>
          <w:p w14:paraId="00000285"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w:t>
            </w:r>
          </w:p>
        </w:tc>
        <w:tc>
          <w:tcPr>
            <w:tcW w:w="720" w:type="dxa"/>
          </w:tcPr>
          <w:p w14:paraId="00000286"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720" w:type="dxa"/>
          </w:tcPr>
          <w:p w14:paraId="00000287"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720" w:type="dxa"/>
          </w:tcPr>
          <w:p w14:paraId="00000288"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0.14</w:t>
            </w:r>
          </w:p>
        </w:tc>
        <w:tc>
          <w:tcPr>
            <w:tcW w:w="720" w:type="dxa"/>
          </w:tcPr>
          <w:p w14:paraId="2440CB70" w14:textId="6F5BD8A1"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r>
      <w:tr w:rsidR="000610BA" w:rsidRPr="000610BA" w14:paraId="2A4378B8"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8A"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8B" w14:textId="4CB493C4"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Vermont</w:t>
            </w:r>
          </w:p>
        </w:tc>
        <w:tc>
          <w:tcPr>
            <w:tcW w:w="720" w:type="dxa"/>
          </w:tcPr>
          <w:p w14:paraId="0000028C"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w:t>
            </w:r>
          </w:p>
        </w:tc>
        <w:tc>
          <w:tcPr>
            <w:tcW w:w="720" w:type="dxa"/>
          </w:tcPr>
          <w:p w14:paraId="0000028D"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w:t>
            </w:r>
          </w:p>
        </w:tc>
        <w:tc>
          <w:tcPr>
            <w:tcW w:w="720" w:type="dxa"/>
          </w:tcPr>
          <w:p w14:paraId="0000028E"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810" w:type="dxa"/>
          </w:tcPr>
          <w:p w14:paraId="0000028F"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720" w:type="dxa"/>
          </w:tcPr>
          <w:p w14:paraId="00000290"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c>
          <w:tcPr>
            <w:tcW w:w="720" w:type="dxa"/>
          </w:tcPr>
          <w:p w14:paraId="00000291"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720" w:type="dxa"/>
          </w:tcPr>
          <w:p w14:paraId="00000292"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720" w:type="dxa"/>
          </w:tcPr>
          <w:p w14:paraId="00000293"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720" w:type="dxa"/>
          </w:tcPr>
          <w:p w14:paraId="18C6F6B9" w14:textId="31928A3B"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w:t>
            </w:r>
          </w:p>
        </w:tc>
      </w:tr>
      <w:tr w:rsidR="000610BA" w:rsidRPr="000610BA" w14:paraId="797B0727"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00000295" w14:textId="77777777" w:rsidR="0016497A" w:rsidRPr="000610BA" w:rsidRDefault="0016497A" w:rsidP="0016497A">
            <w:pPr>
              <w:jc w:val="cente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Mid-West</w:t>
            </w:r>
          </w:p>
        </w:tc>
        <w:tc>
          <w:tcPr>
            <w:tcW w:w="1620" w:type="dxa"/>
          </w:tcPr>
          <w:p w14:paraId="00000296"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 Iowa</w:t>
            </w:r>
          </w:p>
        </w:tc>
        <w:tc>
          <w:tcPr>
            <w:tcW w:w="720" w:type="dxa"/>
          </w:tcPr>
          <w:p w14:paraId="00000297"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c>
          <w:tcPr>
            <w:tcW w:w="720" w:type="dxa"/>
          </w:tcPr>
          <w:p w14:paraId="00000298"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w:t>
            </w:r>
          </w:p>
        </w:tc>
        <w:tc>
          <w:tcPr>
            <w:tcW w:w="720" w:type="dxa"/>
          </w:tcPr>
          <w:p w14:paraId="00000299"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c>
          <w:tcPr>
            <w:tcW w:w="810" w:type="dxa"/>
          </w:tcPr>
          <w:p w14:paraId="0000029A"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720" w:type="dxa"/>
          </w:tcPr>
          <w:p w14:paraId="0000029B"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29C"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c>
          <w:tcPr>
            <w:tcW w:w="720" w:type="dxa"/>
          </w:tcPr>
          <w:p w14:paraId="0000029D"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720" w:type="dxa"/>
          </w:tcPr>
          <w:p w14:paraId="0000029E"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720" w:type="dxa"/>
          </w:tcPr>
          <w:p w14:paraId="5CD594AC" w14:textId="5DCDC915"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r>
      <w:tr w:rsidR="000610BA" w:rsidRPr="000610BA" w14:paraId="7FCE5AFA"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A0"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A1"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Illinois</w:t>
            </w:r>
          </w:p>
        </w:tc>
        <w:tc>
          <w:tcPr>
            <w:tcW w:w="720" w:type="dxa"/>
          </w:tcPr>
          <w:p w14:paraId="000002A2"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0.22</w:t>
            </w:r>
          </w:p>
        </w:tc>
        <w:tc>
          <w:tcPr>
            <w:tcW w:w="720" w:type="dxa"/>
          </w:tcPr>
          <w:p w14:paraId="000002A3"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0.33</w:t>
            </w:r>
          </w:p>
        </w:tc>
        <w:tc>
          <w:tcPr>
            <w:tcW w:w="720" w:type="dxa"/>
          </w:tcPr>
          <w:p w14:paraId="000002A4"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810" w:type="dxa"/>
          </w:tcPr>
          <w:p w14:paraId="000002A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w:t>
            </w:r>
          </w:p>
        </w:tc>
        <w:tc>
          <w:tcPr>
            <w:tcW w:w="720" w:type="dxa"/>
          </w:tcPr>
          <w:p w14:paraId="000002A6"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0.40</w:t>
            </w:r>
          </w:p>
        </w:tc>
        <w:tc>
          <w:tcPr>
            <w:tcW w:w="720" w:type="dxa"/>
          </w:tcPr>
          <w:p w14:paraId="000002A7"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720" w:type="dxa"/>
          </w:tcPr>
          <w:p w14:paraId="000002A8"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0.37</w:t>
            </w:r>
          </w:p>
        </w:tc>
        <w:tc>
          <w:tcPr>
            <w:tcW w:w="720" w:type="dxa"/>
          </w:tcPr>
          <w:p w14:paraId="000002A9"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0.61</w:t>
            </w:r>
          </w:p>
        </w:tc>
        <w:tc>
          <w:tcPr>
            <w:tcW w:w="720" w:type="dxa"/>
          </w:tcPr>
          <w:p w14:paraId="35296F8B" w14:textId="3AA807B1"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r>
      <w:tr w:rsidR="000610BA" w:rsidRPr="000610BA" w14:paraId="2A8513BF"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AB"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AC"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Indiana</w:t>
            </w:r>
          </w:p>
        </w:tc>
        <w:tc>
          <w:tcPr>
            <w:tcW w:w="720" w:type="dxa"/>
          </w:tcPr>
          <w:p w14:paraId="000002AD"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720" w:type="dxa"/>
          </w:tcPr>
          <w:p w14:paraId="000002AE"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720" w:type="dxa"/>
          </w:tcPr>
          <w:p w14:paraId="000002AF"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810" w:type="dxa"/>
          </w:tcPr>
          <w:p w14:paraId="000002B0"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w:t>
            </w:r>
          </w:p>
        </w:tc>
        <w:tc>
          <w:tcPr>
            <w:tcW w:w="720" w:type="dxa"/>
          </w:tcPr>
          <w:p w14:paraId="000002B1"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0.28</w:t>
            </w:r>
          </w:p>
        </w:tc>
        <w:tc>
          <w:tcPr>
            <w:tcW w:w="720" w:type="dxa"/>
          </w:tcPr>
          <w:p w14:paraId="000002B2"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720" w:type="dxa"/>
          </w:tcPr>
          <w:p w14:paraId="000002B3"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0.30</w:t>
            </w:r>
          </w:p>
        </w:tc>
        <w:tc>
          <w:tcPr>
            <w:tcW w:w="720" w:type="dxa"/>
          </w:tcPr>
          <w:p w14:paraId="000002B4"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0.45</w:t>
            </w:r>
          </w:p>
        </w:tc>
        <w:tc>
          <w:tcPr>
            <w:tcW w:w="720" w:type="dxa"/>
          </w:tcPr>
          <w:p w14:paraId="1CBEC53E" w14:textId="5B3BDBB4"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r>
      <w:tr w:rsidR="000610BA" w:rsidRPr="000610BA" w14:paraId="4E5341A8"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B6"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B7"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Kansas</w:t>
            </w:r>
          </w:p>
        </w:tc>
        <w:tc>
          <w:tcPr>
            <w:tcW w:w="720" w:type="dxa"/>
          </w:tcPr>
          <w:p w14:paraId="000002B8"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720" w:type="dxa"/>
          </w:tcPr>
          <w:p w14:paraId="000002B9"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w:t>
            </w:r>
          </w:p>
        </w:tc>
        <w:tc>
          <w:tcPr>
            <w:tcW w:w="720" w:type="dxa"/>
          </w:tcPr>
          <w:p w14:paraId="000002BA"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810" w:type="dxa"/>
          </w:tcPr>
          <w:p w14:paraId="000002BB"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0.17</w:t>
            </w:r>
          </w:p>
        </w:tc>
        <w:tc>
          <w:tcPr>
            <w:tcW w:w="720" w:type="dxa"/>
          </w:tcPr>
          <w:p w14:paraId="000002BC"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w:t>
            </w:r>
          </w:p>
        </w:tc>
        <w:tc>
          <w:tcPr>
            <w:tcW w:w="720" w:type="dxa"/>
          </w:tcPr>
          <w:p w14:paraId="000002BD"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720" w:type="dxa"/>
          </w:tcPr>
          <w:p w14:paraId="000002BE"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0.22</w:t>
            </w:r>
          </w:p>
        </w:tc>
        <w:tc>
          <w:tcPr>
            <w:tcW w:w="720" w:type="dxa"/>
          </w:tcPr>
          <w:p w14:paraId="000002BF"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0.33</w:t>
            </w:r>
          </w:p>
        </w:tc>
        <w:tc>
          <w:tcPr>
            <w:tcW w:w="720" w:type="dxa"/>
          </w:tcPr>
          <w:p w14:paraId="1C9E2627" w14:textId="22687065"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r>
      <w:tr w:rsidR="000610BA" w:rsidRPr="000610BA" w14:paraId="6B0A9781"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C1"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C2"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Michigan</w:t>
            </w:r>
          </w:p>
        </w:tc>
        <w:tc>
          <w:tcPr>
            <w:tcW w:w="720" w:type="dxa"/>
          </w:tcPr>
          <w:p w14:paraId="000002C3"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0.21</w:t>
            </w:r>
          </w:p>
        </w:tc>
        <w:tc>
          <w:tcPr>
            <w:tcW w:w="720" w:type="dxa"/>
          </w:tcPr>
          <w:p w14:paraId="000002C4"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0.32</w:t>
            </w:r>
          </w:p>
        </w:tc>
        <w:tc>
          <w:tcPr>
            <w:tcW w:w="720" w:type="dxa"/>
          </w:tcPr>
          <w:p w14:paraId="000002C5"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810" w:type="dxa"/>
          </w:tcPr>
          <w:p w14:paraId="000002C6"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720" w:type="dxa"/>
          </w:tcPr>
          <w:p w14:paraId="000002C7"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0.34</w:t>
            </w:r>
          </w:p>
        </w:tc>
        <w:tc>
          <w:tcPr>
            <w:tcW w:w="720" w:type="dxa"/>
          </w:tcPr>
          <w:p w14:paraId="000002C8"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720" w:type="dxa"/>
          </w:tcPr>
          <w:p w14:paraId="000002C9"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0.26</w:t>
            </w:r>
          </w:p>
        </w:tc>
        <w:tc>
          <w:tcPr>
            <w:tcW w:w="720" w:type="dxa"/>
          </w:tcPr>
          <w:p w14:paraId="000002CA"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0.41</w:t>
            </w:r>
          </w:p>
        </w:tc>
        <w:tc>
          <w:tcPr>
            <w:tcW w:w="720" w:type="dxa"/>
          </w:tcPr>
          <w:p w14:paraId="4966F674" w14:textId="1BAC8AAA"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r>
      <w:tr w:rsidR="000610BA" w:rsidRPr="000610BA" w14:paraId="10632907"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CC"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CD"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Minnesota</w:t>
            </w:r>
          </w:p>
        </w:tc>
        <w:tc>
          <w:tcPr>
            <w:tcW w:w="720" w:type="dxa"/>
          </w:tcPr>
          <w:p w14:paraId="000002CE"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720" w:type="dxa"/>
          </w:tcPr>
          <w:p w14:paraId="000002CF"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2D0"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810" w:type="dxa"/>
          </w:tcPr>
          <w:p w14:paraId="000002D1"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720" w:type="dxa"/>
          </w:tcPr>
          <w:p w14:paraId="000002D2"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720" w:type="dxa"/>
          </w:tcPr>
          <w:p w14:paraId="000002D3"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720" w:type="dxa"/>
          </w:tcPr>
          <w:p w14:paraId="000002D4"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720" w:type="dxa"/>
          </w:tcPr>
          <w:p w14:paraId="000002D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w:t>
            </w:r>
          </w:p>
        </w:tc>
        <w:tc>
          <w:tcPr>
            <w:tcW w:w="720" w:type="dxa"/>
          </w:tcPr>
          <w:p w14:paraId="213705ED" w14:textId="45506989"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r>
      <w:tr w:rsidR="000610BA" w:rsidRPr="000610BA" w14:paraId="47299A14"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D7"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D8"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Missouri</w:t>
            </w:r>
          </w:p>
        </w:tc>
        <w:tc>
          <w:tcPr>
            <w:tcW w:w="720" w:type="dxa"/>
          </w:tcPr>
          <w:p w14:paraId="000002D9"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720" w:type="dxa"/>
          </w:tcPr>
          <w:p w14:paraId="000002DA"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0.35</w:t>
            </w:r>
          </w:p>
        </w:tc>
        <w:tc>
          <w:tcPr>
            <w:tcW w:w="720" w:type="dxa"/>
          </w:tcPr>
          <w:p w14:paraId="000002DB"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810" w:type="dxa"/>
          </w:tcPr>
          <w:p w14:paraId="000002DC"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720" w:type="dxa"/>
          </w:tcPr>
          <w:p w14:paraId="000002DD"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0.32</w:t>
            </w:r>
          </w:p>
        </w:tc>
        <w:tc>
          <w:tcPr>
            <w:tcW w:w="720" w:type="dxa"/>
          </w:tcPr>
          <w:p w14:paraId="000002DE"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720" w:type="dxa"/>
          </w:tcPr>
          <w:p w14:paraId="000002DF"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0.43</w:t>
            </w:r>
          </w:p>
        </w:tc>
        <w:tc>
          <w:tcPr>
            <w:tcW w:w="720" w:type="dxa"/>
          </w:tcPr>
          <w:p w14:paraId="000002E0"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0.64</w:t>
            </w:r>
          </w:p>
        </w:tc>
        <w:tc>
          <w:tcPr>
            <w:tcW w:w="720" w:type="dxa"/>
          </w:tcPr>
          <w:p w14:paraId="15C55243" w14:textId="38ED7513"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0.18</w:t>
            </w:r>
          </w:p>
        </w:tc>
      </w:tr>
      <w:tr w:rsidR="000610BA" w:rsidRPr="000610BA" w14:paraId="2208D55F"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E2"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E3"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North Dakota</w:t>
            </w:r>
          </w:p>
        </w:tc>
        <w:tc>
          <w:tcPr>
            <w:tcW w:w="720" w:type="dxa"/>
          </w:tcPr>
          <w:p w14:paraId="000002E4"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w:t>
            </w:r>
          </w:p>
        </w:tc>
        <w:tc>
          <w:tcPr>
            <w:tcW w:w="720" w:type="dxa"/>
          </w:tcPr>
          <w:p w14:paraId="000002E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720" w:type="dxa"/>
          </w:tcPr>
          <w:p w14:paraId="000002E6"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w:t>
            </w:r>
          </w:p>
        </w:tc>
        <w:tc>
          <w:tcPr>
            <w:tcW w:w="810" w:type="dxa"/>
          </w:tcPr>
          <w:p w14:paraId="000002E7"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w:t>
            </w:r>
          </w:p>
        </w:tc>
        <w:tc>
          <w:tcPr>
            <w:tcW w:w="720" w:type="dxa"/>
          </w:tcPr>
          <w:p w14:paraId="000002E8"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720" w:type="dxa"/>
          </w:tcPr>
          <w:p w14:paraId="000002E9"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720" w:type="dxa"/>
          </w:tcPr>
          <w:p w14:paraId="000002EA"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720" w:type="dxa"/>
          </w:tcPr>
          <w:p w14:paraId="000002EB"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0.16</w:t>
            </w:r>
          </w:p>
        </w:tc>
        <w:tc>
          <w:tcPr>
            <w:tcW w:w="720" w:type="dxa"/>
          </w:tcPr>
          <w:p w14:paraId="4689A7DF" w14:textId="08B13E9C"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r>
      <w:tr w:rsidR="000610BA" w:rsidRPr="000610BA" w14:paraId="47EE6AC3"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ED"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EE"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Nebraska</w:t>
            </w:r>
          </w:p>
        </w:tc>
        <w:tc>
          <w:tcPr>
            <w:tcW w:w="720" w:type="dxa"/>
          </w:tcPr>
          <w:p w14:paraId="000002EF"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c>
          <w:tcPr>
            <w:tcW w:w="720" w:type="dxa"/>
          </w:tcPr>
          <w:p w14:paraId="000002F0"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2F1"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w:t>
            </w:r>
          </w:p>
        </w:tc>
        <w:tc>
          <w:tcPr>
            <w:tcW w:w="810" w:type="dxa"/>
          </w:tcPr>
          <w:p w14:paraId="000002F2"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720" w:type="dxa"/>
          </w:tcPr>
          <w:p w14:paraId="000002F3"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0.16</w:t>
            </w:r>
          </w:p>
        </w:tc>
        <w:tc>
          <w:tcPr>
            <w:tcW w:w="720" w:type="dxa"/>
          </w:tcPr>
          <w:p w14:paraId="000002F4"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2F5"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720" w:type="dxa"/>
          </w:tcPr>
          <w:p w14:paraId="000002F6"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w:t>
            </w:r>
          </w:p>
        </w:tc>
        <w:tc>
          <w:tcPr>
            <w:tcW w:w="720" w:type="dxa"/>
          </w:tcPr>
          <w:p w14:paraId="76C37539" w14:textId="12BB9EF2"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w:t>
            </w:r>
          </w:p>
        </w:tc>
      </w:tr>
      <w:tr w:rsidR="000610BA" w:rsidRPr="000610BA" w14:paraId="20829F19"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2F8"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2F9"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Ohio</w:t>
            </w:r>
          </w:p>
        </w:tc>
        <w:tc>
          <w:tcPr>
            <w:tcW w:w="720" w:type="dxa"/>
          </w:tcPr>
          <w:p w14:paraId="000002FA"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0.16</w:t>
            </w:r>
          </w:p>
        </w:tc>
        <w:tc>
          <w:tcPr>
            <w:tcW w:w="720" w:type="dxa"/>
          </w:tcPr>
          <w:p w14:paraId="000002FB"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0.22</w:t>
            </w:r>
          </w:p>
        </w:tc>
        <w:tc>
          <w:tcPr>
            <w:tcW w:w="720" w:type="dxa"/>
          </w:tcPr>
          <w:p w14:paraId="000002FC"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810" w:type="dxa"/>
          </w:tcPr>
          <w:p w14:paraId="000002FD"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w:t>
            </w:r>
          </w:p>
        </w:tc>
        <w:tc>
          <w:tcPr>
            <w:tcW w:w="720" w:type="dxa"/>
          </w:tcPr>
          <w:p w14:paraId="000002FE"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0.16</w:t>
            </w:r>
          </w:p>
        </w:tc>
        <w:tc>
          <w:tcPr>
            <w:tcW w:w="720" w:type="dxa"/>
          </w:tcPr>
          <w:p w14:paraId="000002FF"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300"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0.29</w:t>
            </w:r>
          </w:p>
        </w:tc>
        <w:tc>
          <w:tcPr>
            <w:tcW w:w="720" w:type="dxa"/>
          </w:tcPr>
          <w:p w14:paraId="00000301"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0.44</w:t>
            </w:r>
          </w:p>
        </w:tc>
        <w:tc>
          <w:tcPr>
            <w:tcW w:w="720" w:type="dxa"/>
          </w:tcPr>
          <w:p w14:paraId="7B87C4B3" w14:textId="42CD6D33"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r>
      <w:tr w:rsidR="000610BA" w:rsidRPr="000610BA" w14:paraId="4E1E36E8" w14:textId="77777777" w:rsidTr="00D117F0">
        <w:trPr>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303"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304"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South Dakota</w:t>
            </w:r>
          </w:p>
        </w:tc>
        <w:tc>
          <w:tcPr>
            <w:tcW w:w="720" w:type="dxa"/>
          </w:tcPr>
          <w:p w14:paraId="00000305"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306"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720" w:type="dxa"/>
          </w:tcPr>
          <w:p w14:paraId="00000307"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w:t>
            </w:r>
          </w:p>
        </w:tc>
        <w:tc>
          <w:tcPr>
            <w:tcW w:w="810" w:type="dxa"/>
          </w:tcPr>
          <w:p w14:paraId="00000308"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720" w:type="dxa"/>
          </w:tcPr>
          <w:p w14:paraId="00000309"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720" w:type="dxa"/>
          </w:tcPr>
          <w:p w14:paraId="0000030A"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w:t>
            </w:r>
          </w:p>
        </w:tc>
        <w:tc>
          <w:tcPr>
            <w:tcW w:w="720" w:type="dxa"/>
          </w:tcPr>
          <w:p w14:paraId="0000030B"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w:t>
            </w:r>
          </w:p>
        </w:tc>
        <w:tc>
          <w:tcPr>
            <w:tcW w:w="720" w:type="dxa"/>
          </w:tcPr>
          <w:p w14:paraId="0000030C"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w:t>
            </w:r>
          </w:p>
        </w:tc>
        <w:tc>
          <w:tcPr>
            <w:tcW w:w="720" w:type="dxa"/>
          </w:tcPr>
          <w:p w14:paraId="569F5A97" w14:textId="5DE31BB6"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r>
      <w:tr w:rsidR="000610BA" w:rsidRPr="000610BA" w14:paraId="782D3E4A" w14:textId="77777777" w:rsidTr="00D117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5" w:type="dxa"/>
            <w:vMerge/>
          </w:tcPr>
          <w:p w14:paraId="0000030E" w14:textId="77777777" w:rsidR="0016497A" w:rsidRPr="000610BA" w:rsidRDefault="0016497A" w:rsidP="0016497A">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620" w:type="dxa"/>
          </w:tcPr>
          <w:p w14:paraId="0000030F"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Wisconsin</w:t>
            </w:r>
          </w:p>
        </w:tc>
        <w:tc>
          <w:tcPr>
            <w:tcW w:w="720" w:type="dxa"/>
          </w:tcPr>
          <w:p w14:paraId="00000310"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720" w:type="dxa"/>
          </w:tcPr>
          <w:p w14:paraId="00000311"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tcPr>
          <w:p w14:paraId="00000312"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c>
          <w:tcPr>
            <w:tcW w:w="810" w:type="dxa"/>
          </w:tcPr>
          <w:p w14:paraId="00000313"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w:t>
            </w:r>
          </w:p>
        </w:tc>
        <w:tc>
          <w:tcPr>
            <w:tcW w:w="720" w:type="dxa"/>
          </w:tcPr>
          <w:p w14:paraId="00000314"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720" w:type="dxa"/>
          </w:tcPr>
          <w:p w14:paraId="0000031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w:t>
            </w:r>
          </w:p>
        </w:tc>
        <w:tc>
          <w:tcPr>
            <w:tcW w:w="720" w:type="dxa"/>
          </w:tcPr>
          <w:p w14:paraId="00000316"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w:t>
            </w:r>
          </w:p>
        </w:tc>
        <w:tc>
          <w:tcPr>
            <w:tcW w:w="720" w:type="dxa"/>
          </w:tcPr>
          <w:p w14:paraId="00000317"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0.28</w:t>
            </w:r>
          </w:p>
        </w:tc>
        <w:tc>
          <w:tcPr>
            <w:tcW w:w="720" w:type="dxa"/>
          </w:tcPr>
          <w:p w14:paraId="0D3FF19A" w14:textId="6CAAFB51"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r>
      <w:tr w:rsidR="000610BA" w:rsidRPr="000610BA" w14:paraId="3F8CEC8A" w14:textId="77777777" w:rsidTr="00D117F0">
        <w:trPr>
          <w:trHeight w:val="288"/>
        </w:trPr>
        <w:tc>
          <w:tcPr>
            <w:cnfStyle w:val="001000000000" w:firstRow="0" w:lastRow="0" w:firstColumn="1" w:lastColumn="0" w:oddVBand="0" w:evenVBand="0" w:oddHBand="0" w:evenHBand="0" w:firstRowFirstColumn="0" w:firstRowLastColumn="0" w:lastRowFirstColumn="0" w:lastRowLastColumn="0"/>
            <w:tcW w:w="1075" w:type="dxa"/>
            <w:noWrap/>
            <w:hideMark/>
          </w:tcPr>
          <w:p w14:paraId="729DE044" w14:textId="77777777" w:rsidR="0016497A" w:rsidRPr="000610BA" w:rsidRDefault="0016497A" w:rsidP="0016497A">
            <w:pPr>
              <w:rPr>
                <w:rFonts w:ascii="Times New Roman" w:eastAsia="Times New Roman" w:hAnsi="Times New Roman" w:cs="Times New Roman"/>
                <w:b w:val="0"/>
                <w:bCs/>
                <w:color w:val="000000" w:themeColor="text1"/>
                <w:sz w:val="24"/>
                <w:szCs w:val="24"/>
              </w:rPr>
            </w:pPr>
            <w:r w:rsidRPr="000610BA">
              <w:rPr>
                <w:rFonts w:ascii="Times New Roman" w:eastAsia="Times New Roman" w:hAnsi="Times New Roman" w:cs="Times New Roman"/>
                <w:bCs/>
                <w:color w:val="000000" w:themeColor="text1"/>
                <w:sz w:val="24"/>
                <w:szCs w:val="24"/>
              </w:rPr>
              <w:t>Mean</w:t>
            </w:r>
          </w:p>
        </w:tc>
        <w:tc>
          <w:tcPr>
            <w:tcW w:w="1620" w:type="dxa"/>
            <w:noWrap/>
            <w:hideMark/>
          </w:tcPr>
          <w:p w14:paraId="2DB17FC0" w14:textId="77777777" w:rsidR="0016497A" w:rsidRPr="000610BA" w:rsidRDefault="0016497A" w:rsidP="001649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720" w:type="dxa"/>
            <w:noWrap/>
            <w:hideMark/>
          </w:tcPr>
          <w:p w14:paraId="0D7EA3B9" w14:textId="77777777" w:rsidR="0016497A" w:rsidRPr="000610BA" w:rsidRDefault="0016497A"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0.16</w:t>
            </w:r>
          </w:p>
        </w:tc>
        <w:tc>
          <w:tcPr>
            <w:tcW w:w="720" w:type="dxa"/>
            <w:noWrap/>
            <w:hideMark/>
          </w:tcPr>
          <w:p w14:paraId="4E5BA1CF" w14:textId="77777777" w:rsidR="0016497A" w:rsidRPr="000610BA" w:rsidRDefault="0016497A"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720" w:type="dxa"/>
            <w:noWrap/>
            <w:hideMark/>
          </w:tcPr>
          <w:p w14:paraId="2C5B657B" w14:textId="77777777" w:rsidR="0016497A" w:rsidRPr="000610BA" w:rsidRDefault="0016497A"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810" w:type="dxa"/>
            <w:noWrap/>
            <w:hideMark/>
          </w:tcPr>
          <w:p w14:paraId="4950ED02" w14:textId="77777777" w:rsidR="0016497A" w:rsidRPr="000610BA" w:rsidRDefault="0016497A"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0.16</w:t>
            </w:r>
          </w:p>
        </w:tc>
        <w:tc>
          <w:tcPr>
            <w:tcW w:w="720" w:type="dxa"/>
            <w:noWrap/>
            <w:hideMark/>
          </w:tcPr>
          <w:p w14:paraId="40A150F3" w14:textId="77777777" w:rsidR="0016497A" w:rsidRPr="000610BA" w:rsidRDefault="0016497A"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720" w:type="dxa"/>
            <w:noWrap/>
            <w:hideMark/>
          </w:tcPr>
          <w:p w14:paraId="07AB5159" w14:textId="77777777" w:rsidR="0016497A" w:rsidRPr="000610BA" w:rsidRDefault="0016497A"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720" w:type="dxa"/>
            <w:noWrap/>
            <w:hideMark/>
          </w:tcPr>
          <w:p w14:paraId="525C795B" w14:textId="77777777" w:rsidR="0016497A" w:rsidRPr="000610BA" w:rsidRDefault="0016497A"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w:t>
            </w:r>
          </w:p>
        </w:tc>
        <w:tc>
          <w:tcPr>
            <w:tcW w:w="720" w:type="dxa"/>
            <w:noWrap/>
            <w:hideMark/>
          </w:tcPr>
          <w:p w14:paraId="40A87079" w14:textId="77777777" w:rsidR="0016497A" w:rsidRPr="000610BA" w:rsidRDefault="0016497A"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0.34</w:t>
            </w:r>
          </w:p>
        </w:tc>
        <w:tc>
          <w:tcPr>
            <w:tcW w:w="720" w:type="dxa"/>
          </w:tcPr>
          <w:p w14:paraId="32A4DAF3" w14:textId="7FA24C45" w:rsidR="0016497A" w:rsidRPr="000610BA" w:rsidRDefault="0016497A"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r>
      <w:tr w:rsidR="000610BA" w:rsidRPr="000610BA" w14:paraId="68236199" w14:textId="77777777" w:rsidTr="00D117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5" w:type="dxa"/>
            <w:noWrap/>
            <w:hideMark/>
          </w:tcPr>
          <w:p w14:paraId="1C5B313E" w14:textId="77777777" w:rsidR="0016497A" w:rsidRPr="000610BA" w:rsidRDefault="0016497A" w:rsidP="0016497A">
            <w:pPr>
              <w:rPr>
                <w:rFonts w:ascii="Times New Roman" w:eastAsia="Times New Roman" w:hAnsi="Times New Roman" w:cs="Times New Roman"/>
                <w:b w:val="0"/>
                <w:bCs/>
                <w:color w:val="000000" w:themeColor="text1"/>
                <w:sz w:val="24"/>
                <w:szCs w:val="24"/>
              </w:rPr>
            </w:pPr>
            <w:r w:rsidRPr="000610BA">
              <w:rPr>
                <w:rFonts w:ascii="Times New Roman" w:eastAsia="Times New Roman" w:hAnsi="Times New Roman" w:cs="Times New Roman"/>
                <w:bCs/>
                <w:color w:val="000000" w:themeColor="text1"/>
                <w:sz w:val="24"/>
                <w:szCs w:val="24"/>
              </w:rPr>
              <w:t>SD</w:t>
            </w:r>
          </w:p>
        </w:tc>
        <w:tc>
          <w:tcPr>
            <w:tcW w:w="1620" w:type="dxa"/>
            <w:noWrap/>
            <w:hideMark/>
          </w:tcPr>
          <w:p w14:paraId="717CD975" w14:textId="77777777" w:rsidR="0016497A" w:rsidRPr="000610BA" w:rsidRDefault="0016497A" w:rsidP="001649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720" w:type="dxa"/>
            <w:noWrap/>
            <w:hideMark/>
          </w:tcPr>
          <w:p w14:paraId="5DAF57B6" w14:textId="77777777" w:rsidR="0016497A" w:rsidRPr="000610BA" w:rsidRDefault="0016497A"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w:t>
            </w:r>
          </w:p>
        </w:tc>
        <w:tc>
          <w:tcPr>
            <w:tcW w:w="720" w:type="dxa"/>
            <w:noWrap/>
            <w:hideMark/>
          </w:tcPr>
          <w:p w14:paraId="2AC4C4D9" w14:textId="77777777" w:rsidR="0016497A" w:rsidRPr="000610BA" w:rsidRDefault="0016497A"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w:t>
            </w:r>
          </w:p>
        </w:tc>
        <w:tc>
          <w:tcPr>
            <w:tcW w:w="720" w:type="dxa"/>
            <w:noWrap/>
            <w:hideMark/>
          </w:tcPr>
          <w:p w14:paraId="59C0899A" w14:textId="77777777" w:rsidR="0016497A" w:rsidRPr="000610BA" w:rsidRDefault="0016497A"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w:t>
            </w:r>
          </w:p>
        </w:tc>
        <w:tc>
          <w:tcPr>
            <w:tcW w:w="810" w:type="dxa"/>
            <w:noWrap/>
            <w:hideMark/>
          </w:tcPr>
          <w:p w14:paraId="4A6BD1CE" w14:textId="77777777" w:rsidR="0016497A" w:rsidRPr="000610BA" w:rsidRDefault="0016497A"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w:t>
            </w:r>
          </w:p>
        </w:tc>
        <w:tc>
          <w:tcPr>
            <w:tcW w:w="720" w:type="dxa"/>
            <w:noWrap/>
            <w:hideMark/>
          </w:tcPr>
          <w:p w14:paraId="255CA527" w14:textId="77777777" w:rsidR="0016497A" w:rsidRPr="000610BA" w:rsidRDefault="0016497A"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w:t>
            </w:r>
          </w:p>
        </w:tc>
        <w:tc>
          <w:tcPr>
            <w:tcW w:w="720" w:type="dxa"/>
            <w:noWrap/>
            <w:hideMark/>
          </w:tcPr>
          <w:p w14:paraId="6E38906C" w14:textId="77777777" w:rsidR="0016497A" w:rsidRPr="000610BA" w:rsidRDefault="0016497A"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w:t>
            </w:r>
          </w:p>
        </w:tc>
        <w:tc>
          <w:tcPr>
            <w:tcW w:w="720" w:type="dxa"/>
            <w:noWrap/>
            <w:hideMark/>
          </w:tcPr>
          <w:p w14:paraId="0B09757A" w14:textId="77777777" w:rsidR="0016497A" w:rsidRPr="000610BA" w:rsidRDefault="0016497A"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0.14</w:t>
            </w:r>
          </w:p>
        </w:tc>
        <w:tc>
          <w:tcPr>
            <w:tcW w:w="720" w:type="dxa"/>
            <w:noWrap/>
            <w:hideMark/>
          </w:tcPr>
          <w:p w14:paraId="04EC6EB7" w14:textId="77777777" w:rsidR="0016497A" w:rsidRPr="000610BA" w:rsidRDefault="0016497A"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w:t>
            </w:r>
          </w:p>
        </w:tc>
        <w:tc>
          <w:tcPr>
            <w:tcW w:w="720" w:type="dxa"/>
          </w:tcPr>
          <w:p w14:paraId="68CF6152" w14:textId="1054DFCA" w:rsidR="0016497A" w:rsidRPr="000610BA" w:rsidRDefault="0016497A"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w:t>
            </w:r>
          </w:p>
        </w:tc>
      </w:tr>
    </w:tbl>
    <w:p w14:paraId="4D8C66E9" w14:textId="0227B5F1" w:rsidR="00953517" w:rsidRPr="00D90999" w:rsidRDefault="005A42B0" w:rsidP="00D41B47">
      <w:pPr>
        <w:jc w:val="both"/>
        <w:rPr>
          <w:rFonts w:ascii="Times New Roman" w:eastAsia="Times New Roman" w:hAnsi="Times New Roman" w:cs="Times New Roman"/>
          <w:color w:val="000000" w:themeColor="text1"/>
        </w:rPr>
      </w:pPr>
      <w:r w:rsidRPr="00D90999">
        <w:rPr>
          <w:rFonts w:ascii="Times New Roman" w:eastAsia="Times New Roman" w:hAnsi="Times New Roman" w:cs="Times New Roman"/>
          <w:color w:val="000000" w:themeColor="text1"/>
        </w:rPr>
        <w:t>Source: Authors</w:t>
      </w:r>
      <w:r w:rsidR="007F3DF4" w:rsidRPr="00D90999">
        <w:rPr>
          <w:rFonts w:ascii="Times New Roman" w:eastAsia="Times New Roman" w:hAnsi="Times New Roman" w:cs="Times New Roman"/>
          <w:color w:val="000000" w:themeColor="text1"/>
        </w:rPr>
        <w:t>’</w:t>
      </w:r>
      <w:r w:rsidRPr="00D90999">
        <w:rPr>
          <w:rFonts w:ascii="Times New Roman" w:eastAsia="Times New Roman" w:hAnsi="Times New Roman" w:cs="Times New Roman"/>
          <w:color w:val="000000" w:themeColor="text1"/>
        </w:rPr>
        <w:t xml:space="preserve"> calculation</w:t>
      </w:r>
      <w:r w:rsidR="007F3DF4" w:rsidRPr="00D90999">
        <w:rPr>
          <w:rFonts w:ascii="Times New Roman" w:eastAsia="Times New Roman" w:hAnsi="Times New Roman" w:cs="Times New Roman"/>
          <w:color w:val="000000" w:themeColor="text1"/>
        </w:rPr>
        <w:t>s.</w:t>
      </w:r>
      <w:r w:rsidRPr="00D90999">
        <w:rPr>
          <w:rFonts w:ascii="Times New Roman" w:eastAsia="Times New Roman" w:hAnsi="Times New Roman" w:cs="Times New Roman"/>
          <w:color w:val="000000" w:themeColor="text1"/>
        </w:rPr>
        <w:t xml:space="preserve"> </w:t>
      </w:r>
      <w:r w:rsidR="00FA6DBA" w:rsidRPr="00D90999">
        <w:rPr>
          <w:rFonts w:ascii="Times New Roman" w:eastAsia="Times New Roman" w:hAnsi="Times New Roman" w:cs="Times New Roman"/>
          <w:color w:val="000000" w:themeColor="text1"/>
        </w:rPr>
        <w:t>Note: For</w:t>
      </w:r>
      <w:r w:rsidR="00953517" w:rsidRPr="00D90999">
        <w:rPr>
          <w:rFonts w:ascii="Times New Roman" w:eastAsia="Times New Roman" w:hAnsi="Times New Roman" w:cs="Times New Roman"/>
          <w:color w:val="000000" w:themeColor="text1"/>
        </w:rPr>
        <w:t xml:space="preserve"> each year, the absolute impact of homicide on life expectancy is calculated by subtracting the life expectancy after eliminating homicide-related deaths from the life expectancy </w:t>
      </w:r>
      <w:r w:rsidR="00EA73C4" w:rsidRPr="00D90999">
        <w:rPr>
          <w:rFonts w:ascii="Times New Roman" w:eastAsia="Times New Roman" w:hAnsi="Times New Roman" w:cs="Times New Roman"/>
          <w:color w:val="000000" w:themeColor="text1"/>
        </w:rPr>
        <w:t xml:space="preserve">based on all-cause mortality </w:t>
      </w:r>
      <w:r w:rsidR="00953517" w:rsidRPr="00D90999">
        <w:rPr>
          <w:rFonts w:ascii="Times New Roman" w:eastAsia="Times New Roman" w:hAnsi="Times New Roman" w:cs="Times New Roman"/>
          <w:color w:val="000000" w:themeColor="text1"/>
        </w:rPr>
        <w:t>for that specific year.</w:t>
      </w:r>
    </w:p>
    <w:p w14:paraId="27F8CDF2" w14:textId="77777777" w:rsidR="004A702B" w:rsidRDefault="004A702B">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47A2E295" w14:textId="7B8FD5DA" w:rsidR="004A702B" w:rsidRPr="000610BA" w:rsidRDefault="00FA6DBA" w:rsidP="004A702B">
      <w:pPr>
        <w:spacing w:after="360"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lastRenderedPageBreak/>
        <w:t xml:space="preserve">Table 3 presents the changes in lifespan inequality due to homicide for each state. Positive numbers in Table 3 represent the </w:t>
      </w:r>
      <w:r w:rsidRPr="000610BA">
        <w:rPr>
          <w:rFonts w:ascii="Times New Roman" w:eastAsia="Times New Roman" w:hAnsi="Times New Roman" w:cs="Times New Roman"/>
          <w:i/>
          <w:color w:val="000000" w:themeColor="text1"/>
          <w:sz w:val="24"/>
          <w:szCs w:val="24"/>
        </w:rPr>
        <w:t>increase</w:t>
      </w:r>
      <w:r w:rsidRPr="000610BA">
        <w:rPr>
          <w:rFonts w:ascii="Times New Roman" w:eastAsia="Times New Roman" w:hAnsi="Times New Roman" w:cs="Times New Roman"/>
          <w:color w:val="000000" w:themeColor="text1"/>
          <w:sz w:val="24"/>
          <w:szCs w:val="24"/>
        </w:rPr>
        <w:t xml:space="preserve"> in lifespan inequality due to homicide, and it is apparent that the impact of homicide is to increase lifespan inequality generally across all states and </w:t>
      </w:r>
      <w:proofErr w:type="spellStart"/>
      <w:r w:rsidRPr="000610BA">
        <w:rPr>
          <w:rFonts w:ascii="Times New Roman" w:eastAsia="Times New Roman" w:hAnsi="Times New Roman" w:cs="Times New Roman"/>
          <w:color w:val="000000" w:themeColor="text1"/>
          <w:sz w:val="24"/>
          <w:szCs w:val="24"/>
        </w:rPr>
        <w:t>years.</w:t>
      </w:r>
      <w:r w:rsidR="005A42B0" w:rsidRPr="000610BA">
        <w:rPr>
          <w:rFonts w:ascii="Times New Roman" w:eastAsia="Times New Roman" w:hAnsi="Times New Roman" w:cs="Times New Roman"/>
          <w:color w:val="000000" w:themeColor="text1"/>
          <w:sz w:val="24"/>
          <w:szCs w:val="24"/>
        </w:rPr>
        <w:t>The</w:t>
      </w:r>
      <w:proofErr w:type="spellEnd"/>
      <w:r w:rsidR="005A42B0" w:rsidRPr="000610BA">
        <w:rPr>
          <w:rFonts w:ascii="Times New Roman" w:eastAsia="Times New Roman" w:hAnsi="Times New Roman" w:cs="Times New Roman"/>
          <w:color w:val="000000" w:themeColor="text1"/>
          <w:sz w:val="24"/>
          <w:szCs w:val="24"/>
        </w:rPr>
        <w:t xml:space="preserve"> increase in lifespan inequality due to homicide increased in many states, but particularly those in the South (e.g. Louisiana, Mississippi), West (e.g. New Mexico, Nevada) and Mid-West (e.g. Illinois, Missouri). Generally, the states that have experienced the greatest negative impact on life expectancy due to homicide have experienced the greatest increase in lifespan inequality due to homicide.</w:t>
      </w:r>
      <w:r w:rsidR="00DF119B" w:rsidRPr="000610BA">
        <w:rPr>
          <w:rFonts w:ascii="Times New Roman" w:eastAsia="Times New Roman" w:hAnsi="Times New Roman" w:cs="Times New Roman"/>
          <w:color w:val="000000" w:themeColor="text1"/>
          <w:sz w:val="24"/>
          <w:szCs w:val="24"/>
        </w:rPr>
        <w:t xml:space="preserve"> The </w:t>
      </w:r>
      <w:r w:rsidR="008E6572" w:rsidRPr="000610BA">
        <w:rPr>
          <w:rFonts w:ascii="Times New Roman" w:eastAsia="Times New Roman" w:hAnsi="Times New Roman" w:cs="Times New Roman"/>
          <w:color w:val="000000" w:themeColor="text1"/>
          <w:sz w:val="24"/>
          <w:szCs w:val="24"/>
        </w:rPr>
        <w:t xml:space="preserve">Pearson </w:t>
      </w:r>
      <w:r w:rsidR="00DF119B" w:rsidRPr="000610BA">
        <w:rPr>
          <w:rFonts w:ascii="Times New Roman" w:eastAsia="Times New Roman" w:hAnsi="Times New Roman" w:cs="Times New Roman"/>
          <w:color w:val="000000" w:themeColor="text1"/>
          <w:sz w:val="24"/>
          <w:szCs w:val="24"/>
        </w:rPr>
        <w:t>correlation between those two impacts</w:t>
      </w:r>
      <w:r w:rsidR="008E6572" w:rsidRPr="000610BA">
        <w:rPr>
          <w:rFonts w:ascii="Times New Roman" w:eastAsia="Times New Roman" w:hAnsi="Times New Roman" w:cs="Times New Roman"/>
          <w:color w:val="000000" w:themeColor="text1"/>
          <w:sz w:val="24"/>
          <w:szCs w:val="24"/>
        </w:rPr>
        <w:t xml:space="preserve"> (on life expectancy and lifespan inequality)</w:t>
      </w:r>
      <w:r w:rsidR="00DF119B" w:rsidRPr="000610BA">
        <w:rPr>
          <w:rFonts w:ascii="Times New Roman" w:eastAsia="Times New Roman" w:hAnsi="Times New Roman" w:cs="Times New Roman"/>
          <w:color w:val="000000" w:themeColor="text1"/>
          <w:sz w:val="24"/>
          <w:szCs w:val="24"/>
        </w:rPr>
        <w:t xml:space="preserve"> was 0.98 in 1968, 0.99 in 2000, and 0.94 in 2020.</w:t>
      </w:r>
      <w:r w:rsidR="002F2D16">
        <w:rPr>
          <w:rFonts w:ascii="Times New Roman" w:eastAsia="Times New Roman" w:hAnsi="Times New Roman" w:cs="Times New Roman"/>
          <w:color w:val="000000" w:themeColor="text1"/>
          <w:sz w:val="24"/>
          <w:szCs w:val="24"/>
        </w:rPr>
        <w:t xml:space="preserve"> </w:t>
      </w:r>
      <w:r w:rsidR="005A42B0" w:rsidRPr="000610BA">
        <w:rPr>
          <w:rFonts w:ascii="Times New Roman" w:eastAsia="Times New Roman" w:hAnsi="Times New Roman" w:cs="Times New Roman"/>
          <w:color w:val="000000" w:themeColor="text1"/>
          <w:sz w:val="24"/>
          <w:szCs w:val="24"/>
        </w:rPr>
        <w:t xml:space="preserve">Like life expectancy, the impacts of homicide on lifespan inequality are generally larger for men than for women. </w:t>
      </w:r>
      <w:r w:rsidR="008E6572" w:rsidRPr="000610BA">
        <w:rPr>
          <w:rFonts w:ascii="Times New Roman" w:eastAsia="Times New Roman" w:hAnsi="Times New Roman" w:cs="Times New Roman"/>
          <w:color w:val="000000" w:themeColor="text1"/>
          <w:sz w:val="24"/>
          <w:szCs w:val="24"/>
        </w:rPr>
        <w:t>Moreover</w:t>
      </w:r>
      <w:r w:rsidR="005A42B0" w:rsidRPr="000610BA">
        <w:rPr>
          <w:rFonts w:ascii="Times New Roman" w:eastAsia="Times New Roman" w:hAnsi="Times New Roman" w:cs="Times New Roman"/>
          <w:color w:val="000000" w:themeColor="text1"/>
          <w:sz w:val="24"/>
          <w:szCs w:val="24"/>
        </w:rPr>
        <w:t>, there are</w:t>
      </w:r>
      <w:r w:rsidR="008E6572" w:rsidRPr="000610BA">
        <w:rPr>
          <w:rFonts w:ascii="Times New Roman" w:eastAsia="Times New Roman" w:hAnsi="Times New Roman" w:cs="Times New Roman"/>
          <w:color w:val="000000" w:themeColor="text1"/>
          <w:sz w:val="24"/>
          <w:szCs w:val="24"/>
        </w:rPr>
        <w:t xml:space="preserve"> only</w:t>
      </w:r>
      <w:r w:rsidR="005A42B0" w:rsidRPr="000610BA">
        <w:rPr>
          <w:rFonts w:ascii="Times New Roman" w:eastAsia="Times New Roman" w:hAnsi="Times New Roman" w:cs="Times New Roman"/>
          <w:color w:val="000000" w:themeColor="text1"/>
          <w:sz w:val="24"/>
          <w:szCs w:val="24"/>
        </w:rPr>
        <w:t xml:space="preserve"> a few instances where lifespan inequality has decreased due to homicide, among females in states in the Northeast. </w:t>
      </w:r>
    </w:p>
    <w:p w14:paraId="0000031C" w14:textId="727D773F" w:rsidR="007B5F0F" w:rsidRPr="000610BA" w:rsidRDefault="005A42B0" w:rsidP="004A702B">
      <w:pPr>
        <w:spacing w:before="120"/>
        <w:jc w:val="center"/>
        <w:rPr>
          <w:rFonts w:ascii="Times New Roman" w:eastAsia="Times New Roman" w:hAnsi="Times New Roman" w:cs="Times New Roman"/>
          <w:b/>
          <w:bCs/>
          <w:color w:val="000000" w:themeColor="text1"/>
          <w:sz w:val="24"/>
          <w:szCs w:val="24"/>
        </w:rPr>
      </w:pPr>
      <w:r w:rsidRPr="000610BA">
        <w:rPr>
          <w:rFonts w:ascii="Times New Roman" w:eastAsia="Times New Roman" w:hAnsi="Times New Roman" w:cs="Times New Roman"/>
          <w:b/>
          <w:bCs/>
          <w:color w:val="000000" w:themeColor="text1"/>
          <w:sz w:val="24"/>
          <w:szCs w:val="24"/>
        </w:rPr>
        <w:t>Table 3: Contribution of Homicide Mortality to Changes in Lifespan Inequality by State: 1968, 2000 and 2020</w:t>
      </w:r>
    </w:p>
    <w:tbl>
      <w:tblPr>
        <w:tblStyle w:val="9"/>
        <w:tblW w:w="9625" w:type="dxa"/>
        <w:tblBorders>
          <w:top w:val="single" w:sz="4" w:space="0" w:color="auto"/>
          <w:bottom w:val="single" w:sz="4" w:space="0" w:color="7F7F7F"/>
          <w:insideH w:val="single" w:sz="4" w:space="0" w:color="7F7F7F"/>
        </w:tblBorders>
        <w:tblLayout w:type="fixed"/>
        <w:tblLook w:val="04A0" w:firstRow="1" w:lastRow="0" w:firstColumn="1" w:lastColumn="0" w:noHBand="0" w:noVBand="1"/>
      </w:tblPr>
      <w:tblGrid>
        <w:gridCol w:w="985"/>
        <w:gridCol w:w="1890"/>
        <w:gridCol w:w="720"/>
        <w:gridCol w:w="720"/>
        <w:gridCol w:w="810"/>
        <w:gridCol w:w="810"/>
        <w:gridCol w:w="720"/>
        <w:gridCol w:w="810"/>
        <w:gridCol w:w="720"/>
        <w:gridCol w:w="720"/>
        <w:gridCol w:w="720"/>
      </w:tblGrid>
      <w:tr w:rsidR="0047425C" w:rsidRPr="000610BA" w14:paraId="3086C960" w14:textId="77777777" w:rsidTr="00D41B47">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val="restart"/>
          </w:tcPr>
          <w:p w14:paraId="0000031D" w14:textId="1186337B" w:rsidR="007B5F0F" w:rsidRPr="000610BA" w:rsidRDefault="005A42B0">
            <w:pPr>
              <w:rPr>
                <w:rFonts w:ascii="Times New Roman" w:eastAsia="Times New Roman" w:hAnsi="Times New Roman" w:cs="Times New Roman"/>
                <w:b w:val="0"/>
                <w:bCs/>
                <w:color w:val="000000" w:themeColor="text1"/>
                <w:sz w:val="24"/>
                <w:szCs w:val="24"/>
              </w:rPr>
            </w:pPr>
            <w:r w:rsidRPr="000610BA">
              <w:rPr>
                <w:rFonts w:ascii="Times New Roman" w:eastAsia="Times New Roman" w:hAnsi="Times New Roman" w:cs="Times New Roman"/>
                <w:bCs/>
                <w:color w:val="000000" w:themeColor="text1"/>
                <w:sz w:val="24"/>
                <w:szCs w:val="24"/>
              </w:rPr>
              <w:t>Region</w:t>
            </w:r>
          </w:p>
        </w:tc>
        <w:tc>
          <w:tcPr>
            <w:tcW w:w="1890" w:type="dxa"/>
            <w:vMerge w:val="restart"/>
          </w:tcPr>
          <w:p w14:paraId="0000031E" w14:textId="4DD944B7" w:rsidR="007B5F0F" w:rsidRPr="000610BA" w:rsidRDefault="005A42B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4"/>
                <w:szCs w:val="24"/>
              </w:rPr>
            </w:pPr>
            <w:r w:rsidRPr="000610BA">
              <w:rPr>
                <w:rFonts w:ascii="Times New Roman" w:eastAsia="Times New Roman" w:hAnsi="Times New Roman" w:cs="Times New Roman"/>
                <w:bCs/>
                <w:color w:val="000000" w:themeColor="text1"/>
                <w:sz w:val="24"/>
                <w:szCs w:val="24"/>
              </w:rPr>
              <w:t>State</w:t>
            </w:r>
          </w:p>
        </w:tc>
        <w:tc>
          <w:tcPr>
            <w:tcW w:w="2250" w:type="dxa"/>
            <w:gridSpan w:val="3"/>
          </w:tcPr>
          <w:p w14:paraId="0000031F" w14:textId="105B7ABD" w:rsidR="007B5F0F" w:rsidRPr="000610BA" w:rsidRDefault="005A42B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4"/>
                <w:szCs w:val="24"/>
              </w:rPr>
            </w:pPr>
            <w:r w:rsidRPr="000610BA">
              <w:rPr>
                <w:rFonts w:ascii="Times New Roman" w:eastAsia="Times New Roman" w:hAnsi="Times New Roman" w:cs="Times New Roman"/>
                <w:bCs/>
                <w:color w:val="000000" w:themeColor="text1"/>
                <w:sz w:val="24"/>
                <w:szCs w:val="24"/>
              </w:rPr>
              <w:t>Lifespan Inequality Change (1968)</w:t>
            </w:r>
          </w:p>
        </w:tc>
        <w:tc>
          <w:tcPr>
            <w:tcW w:w="2340" w:type="dxa"/>
            <w:gridSpan w:val="3"/>
          </w:tcPr>
          <w:p w14:paraId="00000322" w14:textId="6FA8EBBD" w:rsidR="007B5F0F" w:rsidRPr="000610BA" w:rsidRDefault="005A42B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4"/>
                <w:szCs w:val="24"/>
              </w:rPr>
            </w:pPr>
            <w:r w:rsidRPr="000610BA">
              <w:rPr>
                <w:rFonts w:ascii="Times New Roman" w:eastAsia="Times New Roman" w:hAnsi="Times New Roman" w:cs="Times New Roman"/>
                <w:bCs/>
                <w:color w:val="000000" w:themeColor="text1"/>
                <w:sz w:val="24"/>
                <w:szCs w:val="24"/>
              </w:rPr>
              <w:t>Lifespan Inequality Change (2000)</w:t>
            </w:r>
          </w:p>
        </w:tc>
        <w:tc>
          <w:tcPr>
            <w:tcW w:w="2160" w:type="dxa"/>
            <w:gridSpan w:val="3"/>
          </w:tcPr>
          <w:p w14:paraId="00000325" w14:textId="576FE7BF" w:rsidR="007B5F0F" w:rsidRPr="000610BA" w:rsidRDefault="005A42B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color w:val="000000" w:themeColor="text1"/>
                <w:sz w:val="24"/>
                <w:szCs w:val="24"/>
              </w:rPr>
            </w:pPr>
            <w:r w:rsidRPr="000610BA">
              <w:rPr>
                <w:rFonts w:ascii="Times New Roman" w:eastAsia="Times New Roman" w:hAnsi="Times New Roman" w:cs="Times New Roman"/>
                <w:bCs/>
                <w:color w:val="000000" w:themeColor="text1"/>
                <w:sz w:val="24"/>
                <w:szCs w:val="24"/>
              </w:rPr>
              <w:t>Lifespan Inequality Change (2020)</w:t>
            </w:r>
          </w:p>
        </w:tc>
      </w:tr>
      <w:tr w:rsidR="0047425C" w:rsidRPr="000610BA" w14:paraId="5EB0B688" w14:textId="77777777" w:rsidTr="00D41B4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85" w:type="dxa"/>
            <w:vMerge/>
          </w:tcPr>
          <w:p w14:paraId="00000328"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vMerge/>
          </w:tcPr>
          <w:p w14:paraId="00000329" w14:textId="77777777" w:rsidR="007B5F0F" w:rsidRPr="000610BA" w:rsidRDefault="007B5F0F">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p>
        </w:tc>
        <w:tc>
          <w:tcPr>
            <w:tcW w:w="720" w:type="dxa"/>
            <w:textDirection w:val="btLr"/>
          </w:tcPr>
          <w:p w14:paraId="0000032A" w14:textId="6DB03C49" w:rsidR="007B5F0F" w:rsidRPr="000610BA" w:rsidRDefault="005A42B0" w:rsidP="00B72F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Total</w:t>
            </w:r>
          </w:p>
        </w:tc>
        <w:tc>
          <w:tcPr>
            <w:tcW w:w="720" w:type="dxa"/>
            <w:textDirection w:val="btLr"/>
          </w:tcPr>
          <w:p w14:paraId="0000032B" w14:textId="511BBBC2" w:rsidR="007B5F0F" w:rsidRPr="000610BA" w:rsidRDefault="005A42B0" w:rsidP="00B72F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Male</w:t>
            </w:r>
          </w:p>
        </w:tc>
        <w:tc>
          <w:tcPr>
            <w:tcW w:w="810" w:type="dxa"/>
            <w:textDirection w:val="btLr"/>
          </w:tcPr>
          <w:p w14:paraId="0000032C" w14:textId="21D6DE08" w:rsidR="007B5F0F" w:rsidRPr="000610BA" w:rsidRDefault="005A42B0" w:rsidP="00B72F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Female</w:t>
            </w:r>
          </w:p>
        </w:tc>
        <w:tc>
          <w:tcPr>
            <w:tcW w:w="810" w:type="dxa"/>
            <w:textDirection w:val="btLr"/>
          </w:tcPr>
          <w:p w14:paraId="0000032D" w14:textId="5F0F0A3D" w:rsidR="007B5F0F" w:rsidRPr="000610BA" w:rsidRDefault="005A42B0" w:rsidP="00B72F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Total</w:t>
            </w:r>
          </w:p>
        </w:tc>
        <w:tc>
          <w:tcPr>
            <w:tcW w:w="720" w:type="dxa"/>
            <w:textDirection w:val="btLr"/>
          </w:tcPr>
          <w:p w14:paraId="0000032E" w14:textId="44C1A6A8" w:rsidR="007B5F0F" w:rsidRPr="000610BA" w:rsidRDefault="005A42B0" w:rsidP="00B72F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Male</w:t>
            </w:r>
          </w:p>
        </w:tc>
        <w:tc>
          <w:tcPr>
            <w:tcW w:w="810" w:type="dxa"/>
            <w:textDirection w:val="btLr"/>
          </w:tcPr>
          <w:p w14:paraId="0000032F" w14:textId="2BD60878" w:rsidR="007B5F0F" w:rsidRPr="000610BA" w:rsidRDefault="005A42B0" w:rsidP="00B72F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Female</w:t>
            </w:r>
          </w:p>
        </w:tc>
        <w:tc>
          <w:tcPr>
            <w:tcW w:w="720" w:type="dxa"/>
            <w:textDirection w:val="btLr"/>
          </w:tcPr>
          <w:p w14:paraId="00000330" w14:textId="7A9295EB" w:rsidR="007B5F0F" w:rsidRPr="000610BA" w:rsidRDefault="005A42B0" w:rsidP="00B72F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Total</w:t>
            </w:r>
          </w:p>
        </w:tc>
        <w:tc>
          <w:tcPr>
            <w:tcW w:w="720" w:type="dxa"/>
            <w:textDirection w:val="btLr"/>
          </w:tcPr>
          <w:p w14:paraId="00000331" w14:textId="3E8C9CB3" w:rsidR="007B5F0F" w:rsidRPr="000610BA" w:rsidRDefault="005A42B0" w:rsidP="00B72F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Male</w:t>
            </w:r>
          </w:p>
        </w:tc>
        <w:tc>
          <w:tcPr>
            <w:tcW w:w="720" w:type="dxa"/>
            <w:textDirection w:val="btLr"/>
          </w:tcPr>
          <w:p w14:paraId="00000332" w14:textId="2D18A014" w:rsidR="007B5F0F" w:rsidRPr="000610BA" w:rsidRDefault="005A42B0" w:rsidP="00B72F0A">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Female</w:t>
            </w:r>
          </w:p>
        </w:tc>
      </w:tr>
      <w:tr w:rsidR="0047425C" w:rsidRPr="000610BA" w14:paraId="7EF7208C"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val="restart"/>
          </w:tcPr>
          <w:p w14:paraId="00000333" w14:textId="1A9EFD80" w:rsidR="007B5F0F" w:rsidRPr="000610BA" w:rsidRDefault="005A42B0" w:rsidP="002755B3">
            <w:pPr>
              <w:jc w:val="center"/>
              <w:rPr>
                <w:rFonts w:ascii="Times New Roman" w:eastAsia="Times New Roman" w:hAnsi="Times New Roman" w:cs="Times New Roman"/>
                <w:b w:val="0"/>
                <w:bCs/>
                <w:color w:val="000000" w:themeColor="text1"/>
                <w:sz w:val="24"/>
                <w:szCs w:val="24"/>
              </w:rPr>
            </w:pPr>
            <w:r w:rsidRPr="000610BA">
              <w:rPr>
                <w:rFonts w:ascii="Times New Roman" w:eastAsia="Times New Roman" w:hAnsi="Times New Roman" w:cs="Times New Roman"/>
                <w:bCs/>
                <w:color w:val="000000" w:themeColor="text1"/>
                <w:sz w:val="24"/>
                <w:szCs w:val="24"/>
              </w:rPr>
              <w:t>South</w:t>
            </w:r>
          </w:p>
        </w:tc>
        <w:tc>
          <w:tcPr>
            <w:tcW w:w="1890" w:type="dxa"/>
          </w:tcPr>
          <w:p w14:paraId="00000334" w14:textId="6F9F0D4D"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Alabama</w:t>
            </w:r>
          </w:p>
        </w:tc>
        <w:tc>
          <w:tcPr>
            <w:tcW w:w="720" w:type="dxa"/>
          </w:tcPr>
          <w:p w14:paraId="00000335" w14:textId="4EF3EF9F"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0.13</w:t>
            </w:r>
          </w:p>
        </w:tc>
        <w:tc>
          <w:tcPr>
            <w:tcW w:w="720" w:type="dxa"/>
          </w:tcPr>
          <w:p w14:paraId="00000336" w14:textId="6F6D5E7B"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0.20</w:t>
            </w:r>
          </w:p>
        </w:tc>
        <w:tc>
          <w:tcPr>
            <w:tcW w:w="810" w:type="dxa"/>
          </w:tcPr>
          <w:p w14:paraId="00000337" w14:textId="0E15EE7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338" w14:textId="1A167A8C"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0.15</w:t>
            </w:r>
          </w:p>
        </w:tc>
        <w:tc>
          <w:tcPr>
            <w:tcW w:w="720" w:type="dxa"/>
          </w:tcPr>
          <w:p w14:paraId="00000339" w14:textId="794BDFC5"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0.23</w:t>
            </w:r>
          </w:p>
        </w:tc>
        <w:tc>
          <w:tcPr>
            <w:tcW w:w="810" w:type="dxa"/>
          </w:tcPr>
          <w:p w14:paraId="0000033A" w14:textId="3642978C"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720" w:type="dxa"/>
          </w:tcPr>
          <w:p w14:paraId="0000033B" w14:textId="07261EF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0.21</w:t>
            </w:r>
          </w:p>
        </w:tc>
        <w:tc>
          <w:tcPr>
            <w:tcW w:w="720" w:type="dxa"/>
          </w:tcPr>
          <w:p w14:paraId="0000033C" w14:textId="3536D71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0.35</w:t>
            </w:r>
          </w:p>
        </w:tc>
        <w:tc>
          <w:tcPr>
            <w:tcW w:w="720" w:type="dxa"/>
          </w:tcPr>
          <w:p w14:paraId="0000033D" w14:textId="4B4E7311"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r>
      <w:tr w:rsidR="0047425C" w:rsidRPr="000610BA" w14:paraId="381AB66A"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3E"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3F" w14:textId="5B4040D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Arkansas</w:t>
            </w:r>
          </w:p>
        </w:tc>
        <w:tc>
          <w:tcPr>
            <w:tcW w:w="720" w:type="dxa"/>
          </w:tcPr>
          <w:p w14:paraId="00000340" w14:textId="559FDFA9"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c>
          <w:tcPr>
            <w:tcW w:w="720" w:type="dxa"/>
          </w:tcPr>
          <w:p w14:paraId="00000341" w14:textId="298C4B1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0.12</w:t>
            </w:r>
          </w:p>
        </w:tc>
        <w:tc>
          <w:tcPr>
            <w:tcW w:w="810" w:type="dxa"/>
          </w:tcPr>
          <w:p w14:paraId="00000342" w14:textId="7F04FEA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810" w:type="dxa"/>
          </w:tcPr>
          <w:p w14:paraId="00000343" w14:textId="27A08A3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0.13</w:t>
            </w:r>
          </w:p>
        </w:tc>
        <w:tc>
          <w:tcPr>
            <w:tcW w:w="720" w:type="dxa"/>
          </w:tcPr>
          <w:p w14:paraId="00000344" w14:textId="633FAD0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0.19</w:t>
            </w:r>
          </w:p>
        </w:tc>
        <w:tc>
          <w:tcPr>
            <w:tcW w:w="810" w:type="dxa"/>
          </w:tcPr>
          <w:p w14:paraId="00000345" w14:textId="33378979"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346" w14:textId="0DA6CA84"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0.19</w:t>
            </w:r>
          </w:p>
        </w:tc>
        <w:tc>
          <w:tcPr>
            <w:tcW w:w="720" w:type="dxa"/>
          </w:tcPr>
          <w:p w14:paraId="00000347" w14:textId="4C43C281"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0.27</w:t>
            </w:r>
          </w:p>
        </w:tc>
        <w:tc>
          <w:tcPr>
            <w:tcW w:w="720" w:type="dxa"/>
          </w:tcPr>
          <w:p w14:paraId="00000348" w14:textId="2443DDD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0.10</w:t>
            </w:r>
          </w:p>
        </w:tc>
      </w:tr>
      <w:tr w:rsidR="0047425C" w:rsidRPr="000610BA" w14:paraId="0A3F1E49"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49"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4A" w14:textId="2A61782C"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Delaware</w:t>
            </w:r>
          </w:p>
        </w:tc>
        <w:tc>
          <w:tcPr>
            <w:tcW w:w="720" w:type="dxa"/>
          </w:tcPr>
          <w:p w14:paraId="0000034B" w14:textId="73385AD0"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c>
          <w:tcPr>
            <w:tcW w:w="720" w:type="dxa"/>
          </w:tcPr>
          <w:p w14:paraId="0000034C" w14:textId="0061E45F"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0.12</w:t>
            </w:r>
          </w:p>
        </w:tc>
        <w:tc>
          <w:tcPr>
            <w:tcW w:w="810" w:type="dxa"/>
          </w:tcPr>
          <w:p w14:paraId="0000034D" w14:textId="2238FC9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810" w:type="dxa"/>
          </w:tcPr>
          <w:p w14:paraId="0000034E" w14:textId="38103561"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tcPr>
          <w:p w14:paraId="0000034F" w14:textId="6AF428D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810" w:type="dxa"/>
          </w:tcPr>
          <w:p w14:paraId="00000350" w14:textId="3C1F39CF"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351" w14:textId="42FE8A1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0.18</w:t>
            </w:r>
          </w:p>
        </w:tc>
        <w:tc>
          <w:tcPr>
            <w:tcW w:w="720" w:type="dxa"/>
          </w:tcPr>
          <w:p w14:paraId="00000352" w14:textId="0E2B2A73"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0.26</w:t>
            </w:r>
          </w:p>
        </w:tc>
        <w:tc>
          <w:tcPr>
            <w:tcW w:w="720" w:type="dxa"/>
          </w:tcPr>
          <w:p w14:paraId="00000353" w14:textId="73B6E6D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r>
      <w:tr w:rsidR="0047425C" w:rsidRPr="000610BA" w14:paraId="407A4FEF"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54"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55" w14:textId="46C10DC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Florida</w:t>
            </w:r>
          </w:p>
        </w:tc>
        <w:tc>
          <w:tcPr>
            <w:tcW w:w="720" w:type="dxa"/>
          </w:tcPr>
          <w:p w14:paraId="00000356" w14:textId="4EDC4929"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0.16</w:t>
            </w:r>
          </w:p>
        </w:tc>
        <w:tc>
          <w:tcPr>
            <w:tcW w:w="720" w:type="dxa"/>
          </w:tcPr>
          <w:p w14:paraId="00000357" w14:textId="2E572A8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0.22</w:t>
            </w:r>
          </w:p>
        </w:tc>
        <w:tc>
          <w:tcPr>
            <w:tcW w:w="810" w:type="dxa"/>
          </w:tcPr>
          <w:p w14:paraId="00000358" w14:textId="748AE6A8"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810" w:type="dxa"/>
          </w:tcPr>
          <w:p w14:paraId="00000359" w14:textId="4F4867E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720" w:type="dxa"/>
          </w:tcPr>
          <w:p w14:paraId="0000035A" w14:textId="2048CFE3"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0.14</w:t>
            </w:r>
          </w:p>
        </w:tc>
        <w:tc>
          <w:tcPr>
            <w:tcW w:w="810" w:type="dxa"/>
          </w:tcPr>
          <w:p w14:paraId="0000035B" w14:textId="2B96A819"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35C" w14:textId="6F90B19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0.13</w:t>
            </w:r>
          </w:p>
        </w:tc>
        <w:tc>
          <w:tcPr>
            <w:tcW w:w="720" w:type="dxa"/>
          </w:tcPr>
          <w:p w14:paraId="0000035D" w14:textId="015E0D31"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0.20</w:t>
            </w:r>
          </w:p>
        </w:tc>
        <w:tc>
          <w:tcPr>
            <w:tcW w:w="720" w:type="dxa"/>
          </w:tcPr>
          <w:p w14:paraId="0000035E" w14:textId="027CE91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r>
      <w:tr w:rsidR="0047425C" w:rsidRPr="000610BA" w14:paraId="39243C2D"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5F"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60" w14:textId="143D068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Georgia</w:t>
            </w:r>
          </w:p>
        </w:tc>
        <w:tc>
          <w:tcPr>
            <w:tcW w:w="720" w:type="dxa"/>
          </w:tcPr>
          <w:p w14:paraId="00000361" w14:textId="679D489D"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0.17</w:t>
            </w:r>
          </w:p>
        </w:tc>
        <w:tc>
          <w:tcPr>
            <w:tcW w:w="720" w:type="dxa"/>
          </w:tcPr>
          <w:p w14:paraId="00000362" w14:textId="1540CABC"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0.22</w:t>
            </w:r>
          </w:p>
        </w:tc>
        <w:tc>
          <w:tcPr>
            <w:tcW w:w="810" w:type="dxa"/>
          </w:tcPr>
          <w:p w14:paraId="00000363" w14:textId="47931ED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810" w:type="dxa"/>
          </w:tcPr>
          <w:p w14:paraId="00000364" w14:textId="11D3B49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0.12</w:t>
            </w:r>
          </w:p>
        </w:tc>
        <w:tc>
          <w:tcPr>
            <w:tcW w:w="720" w:type="dxa"/>
          </w:tcPr>
          <w:p w14:paraId="00000365" w14:textId="54F22B30"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0.16</w:t>
            </w:r>
          </w:p>
        </w:tc>
        <w:tc>
          <w:tcPr>
            <w:tcW w:w="810" w:type="dxa"/>
          </w:tcPr>
          <w:p w14:paraId="00000366" w14:textId="4F4E9D55"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720" w:type="dxa"/>
          </w:tcPr>
          <w:p w14:paraId="00000367" w14:textId="1CA11446"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0.16</w:t>
            </w:r>
          </w:p>
        </w:tc>
        <w:tc>
          <w:tcPr>
            <w:tcW w:w="720" w:type="dxa"/>
          </w:tcPr>
          <w:p w14:paraId="00000368" w14:textId="427CF9E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0.26</w:t>
            </w:r>
          </w:p>
        </w:tc>
        <w:tc>
          <w:tcPr>
            <w:tcW w:w="720" w:type="dxa"/>
          </w:tcPr>
          <w:p w14:paraId="00000369" w14:textId="334B102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r>
      <w:tr w:rsidR="0047425C" w:rsidRPr="000610BA" w14:paraId="754A79CE"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6A"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6B" w14:textId="078F4B3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Kentucky</w:t>
            </w:r>
          </w:p>
        </w:tc>
        <w:tc>
          <w:tcPr>
            <w:tcW w:w="720" w:type="dxa"/>
          </w:tcPr>
          <w:p w14:paraId="0000036C" w14:textId="5F5D16B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720" w:type="dxa"/>
          </w:tcPr>
          <w:p w14:paraId="0000036D" w14:textId="07B36BE0"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0.12</w:t>
            </w:r>
          </w:p>
        </w:tc>
        <w:tc>
          <w:tcPr>
            <w:tcW w:w="810" w:type="dxa"/>
          </w:tcPr>
          <w:p w14:paraId="0000036E" w14:textId="2B17D92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36F" w14:textId="55F79B09"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720" w:type="dxa"/>
          </w:tcPr>
          <w:p w14:paraId="00000370" w14:textId="3EFC52B1"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810" w:type="dxa"/>
          </w:tcPr>
          <w:p w14:paraId="00000371" w14:textId="15F4A58C"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372" w14:textId="27CF4E60"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0.13</w:t>
            </w:r>
          </w:p>
        </w:tc>
        <w:tc>
          <w:tcPr>
            <w:tcW w:w="720" w:type="dxa"/>
          </w:tcPr>
          <w:p w14:paraId="00000373" w14:textId="05AD82D3"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0.19</w:t>
            </w:r>
          </w:p>
        </w:tc>
        <w:tc>
          <w:tcPr>
            <w:tcW w:w="720" w:type="dxa"/>
          </w:tcPr>
          <w:p w14:paraId="00000374" w14:textId="1E6954C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r>
      <w:tr w:rsidR="0047425C" w:rsidRPr="000610BA" w14:paraId="3583035C"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75"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76" w14:textId="4AED4F0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Louisiana</w:t>
            </w:r>
          </w:p>
        </w:tc>
        <w:tc>
          <w:tcPr>
            <w:tcW w:w="720" w:type="dxa"/>
          </w:tcPr>
          <w:p w14:paraId="00000377" w14:textId="4A1926F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0.15</w:t>
            </w:r>
          </w:p>
        </w:tc>
        <w:tc>
          <w:tcPr>
            <w:tcW w:w="720" w:type="dxa"/>
          </w:tcPr>
          <w:p w14:paraId="00000378" w14:textId="5DE53F4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0.22</w:t>
            </w:r>
          </w:p>
        </w:tc>
        <w:tc>
          <w:tcPr>
            <w:tcW w:w="810" w:type="dxa"/>
          </w:tcPr>
          <w:p w14:paraId="00000379" w14:textId="170053F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810" w:type="dxa"/>
          </w:tcPr>
          <w:p w14:paraId="0000037A" w14:textId="594BDEFC"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0.24</w:t>
            </w:r>
          </w:p>
        </w:tc>
        <w:tc>
          <w:tcPr>
            <w:tcW w:w="720" w:type="dxa"/>
          </w:tcPr>
          <w:p w14:paraId="0000037B" w14:textId="6E1CA755"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0.33</w:t>
            </w:r>
          </w:p>
        </w:tc>
        <w:tc>
          <w:tcPr>
            <w:tcW w:w="810" w:type="dxa"/>
          </w:tcPr>
          <w:p w14:paraId="0000037C" w14:textId="056270D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0.12</w:t>
            </w:r>
          </w:p>
        </w:tc>
        <w:tc>
          <w:tcPr>
            <w:tcW w:w="720" w:type="dxa"/>
          </w:tcPr>
          <w:p w14:paraId="0000037D" w14:textId="284EAEF2"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0.32</w:t>
            </w:r>
          </w:p>
        </w:tc>
        <w:tc>
          <w:tcPr>
            <w:tcW w:w="720" w:type="dxa"/>
          </w:tcPr>
          <w:p w14:paraId="0000037E" w14:textId="7779C93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0.50</w:t>
            </w:r>
          </w:p>
        </w:tc>
        <w:tc>
          <w:tcPr>
            <w:tcW w:w="720" w:type="dxa"/>
          </w:tcPr>
          <w:p w14:paraId="0000037F" w14:textId="117FB60F"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r>
      <w:tr w:rsidR="0047425C" w:rsidRPr="000610BA" w14:paraId="10A96A86"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80"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81" w14:textId="6B6419F0"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Maryland</w:t>
            </w:r>
          </w:p>
        </w:tc>
        <w:tc>
          <w:tcPr>
            <w:tcW w:w="720" w:type="dxa"/>
          </w:tcPr>
          <w:p w14:paraId="00000382" w14:textId="27DCCE6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c>
          <w:tcPr>
            <w:tcW w:w="720" w:type="dxa"/>
          </w:tcPr>
          <w:p w14:paraId="00000383" w14:textId="12D3CC4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0.16</w:t>
            </w:r>
          </w:p>
        </w:tc>
        <w:tc>
          <w:tcPr>
            <w:tcW w:w="810" w:type="dxa"/>
          </w:tcPr>
          <w:p w14:paraId="00000384" w14:textId="4FF4ECAB"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810" w:type="dxa"/>
          </w:tcPr>
          <w:p w14:paraId="00000385" w14:textId="5D6823AC"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0.19</w:t>
            </w:r>
          </w:p>
        </w:tc>
        <w:tc>
          <w:tcPr>
            <w:tcW w:w="720" w:type="dxa"/>
          </w:tcPr>
          <w:p w14:paraId="00000386" w14:textId="341B64C3"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0.31</w:t>
            </w:r>
          </w:p>
        </w:tc>
        <w:tc>
          <w:tcPr>
            <w:tcW w:w="810" w:type="dxa"/>
          </w:tcPr>
          <w:p w14:paraId="00000387" w14:textId="2F4B97B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388" w14:textId="0AFB283D"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w:t>
            </w:r>
          </w:p>
        </w:tc>
        <w:tc>
          <w:tcPr>
            <w:tcW w:w="720" w:type="dxa"/>
          </w:tcPr>
          <w:p w14:paraId="00000389" w14:textId="1113A54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0.31</w:t>
            </w:r>
          </w:p>
        </w:tc>
        <w:tc>
          <w:tcPr>
            <w:tcW w:w="720" w:type="dxa"/>
          </w:tcPr>
          <w:p w14:paraId="0000038A" w14:textId="0B63AA5B"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r>
      <w:tr w:rsidR="0047425C" w:rsidRPr="000610BA" w14:paraId="38D029D0"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8B"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8C" w14:textId="55FFFDF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Mississippi</w:t>
            </w:r>
          </w:p>
        </w:tc>
        <w:tc>
          <w:tcPr>
            <w:tcW w:w="720" w:type="dxa"/>
          </w:tcPr>
          <w:p w14:paraId="0000038D" w14:textId="48006C0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0.10</w:t>
            </w:r>
          </w:p>
        </w:tc>
        <w:tc>
          <w:tcPr>
            <w:tcW w:w="720" w:type="dxa"/>
          </w:tcPr>
          <w:p w14:paraId="0000038E" w14:textId="7DDB7F46"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0.15</w:t>
            </w:r>
          </w:p>
        </w:tc>
        <w:tc>
          <w:tcPr>
            <w:tcW w:w="810" w:type="dxa"/>
          </w:tcPr>
          <w:p w14:paraId="0000038F" w14:textId="2744B04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810" w:type="dxa"/>
          </w:tcPr>
          <w:p w14:paraId="00000390" w14:textId="078DD1A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0.16</w:t>
            </w:r>
          </w:p>
        </w:tc>
        <w:tc>
          <w:tcPr>
            <w:tcW w:w="720" w:type="dxa"/>
          </w:tcPr>
          <w:p w14:paraId="00000391" w14:textId="064A2F5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0.22</w:t>
            </w:r>
          </w:p>
        </w:tc>
        <w:tc>
          <w:tcPr>
            <w:tcW w:w="810" w:type="dxa"/>
          </w:tcPr>
          <w:p w14:paraId="00000392" w14:textId="2BCC244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0.10</w:t>
            </w:r>
          </w:p>
        </w:tc>
        <w:tc>
          <w:tcPr>
            <w:tcW w:w="720" w:type="dxa"/>
          </w:tcPr>
          <w:p w14:paraId="00000393" w14:textId="148859C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0.29</w:t>
            </w:r>
          </w:p>
        </w:tc>
        <w:tc>
          <w:tcPr>
            <w:tcW w:w="720" w:type="dxa"/>
          </w:tcPr>
          <w:p w14:paraId="00000394" w14:textId="6F34ABC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0.44</w:t>
            </w:r>
          </w:p>
        </w:tc>
        <w:tc>
          <w:tcPr>
            <w:tcW w:w="720" w:type="dxa"/>
          </w:tcPr>
          <w:p w14:paraId="00000395" w14:textId="0A46F1A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r>
      <w:tr w:rsidR="0047425C" w:rsidRPr="000610BA" w14:paraId="7C6F9B99"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96"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97" w14:textId="2AE6A024"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North Carolina</w:t>
            </w:r>
          </w:p>
        </w:tc>
        <w:tc>
          <w:tcPr>
            <w:tcW w:w="720" w:type="dxa"/>
          </w:tcPr>
          <w:p w14:paraId="00000398" w14:textId="564193A8"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c>
          <w:tcPr>
            <w:tcW w:w="720" w:type="dxa"/>
          </w:tcPr>
          <w:p w14:paraId="00000399" w14:textId="287A121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0.15</w:t>
            </w:r>
          </w:p>
        </w:tc>
        <w:tc>
          <w:tcPr>
            <w:tcW w:w="810" w:type="dxa"/>
          </w:tcPr>
          <w:p w14:paraId="0000039A" w14:textId="4B529E6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810" w:type="dxa"/>
          </w:tcPr>
          <w:p w14:paraId="0000039B" w14:textId="26DD6FD9"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0.12</w:t>
            </w:r>
          </w:p>
        </w:tc>
        <w:tc>
          <w:tcPr>
            <w:tcW w:w="720" w:type="dxa"/>
          </w:tcPr>
          <w:p w14:paraId="0000039C" w14:textId="0933A07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0.19</w:t>
            </w:r>
          </w:p>
        </w:tc>
        <w:tc>
          <w:tcPr>
            <w:tcW w:w="810" w:type="dxa"/>
          </w:tcPr>
          <w:p w14:paraId="0000039D" w14:textId="0B86959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39E" w14:textId="1B6D4248"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0.14</w:t>
            </w:r>
          </w:p>
        </w:tc>
        <w:tc>
          <w:tcPr>
            <w:tcW w:w="720" w:type="dxa"/>
          </w:tcPr>
          <w:p w14:paraId="0000039F" w14:textId="369D315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0.23</w:t>
            </w:r>
          </w:p>
        </w:tc>
        <w:tc>
          <w:tcPr>
            <w:tcW w:w="720" w:type="dxa"/>
          </w:tcPr>
          <w:p w14:paraId="000003A0" w14:textId="51243FB0"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r>
      <w:tr w:rsidR="0047425C" w:rsidRPr="000610BA" w14:paraId="2E042FA0"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A1"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A2" w14:textId="47A930C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Oklahoma</w:t>
            </w:r>
          </w:p>
        </w:tc>
        <w:tc>
          <w:tcPr>
            <w:tcW w:w="720" w:type="dxa"/>
          </w:tcPr>
          <w:p w14:paraId="000003A3" w14:textId="7DE2FFD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3A4" w14:textId="0DD7015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810" w:type="dxa"/>
          </w:tcPr>
          <w:p w14:paraId="000003A5" w14:textId="0279960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810" w:type="dxa"/>
          </w:tcPr>
          <w:p w14:paraId="000003A6" w14:textId="48BFBF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c>
          <w:tcPr>
            <w:tcW w:w="720" w:type="dxa"/>
          </w:tcPr>
          <w:p w14:paraId="000003A7" w14:textId="3E499BA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c>
          <w:tcPr>
            <w:tcW w:w="810" w:type="dxa"/>
          </w:tcPr>
          <w:p w14:paraId="000003A8" w14:textId="6B3F9F33"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3A9" w14:textId="237EB5C6"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c>
          <w:tcPr>
            <w:tcW w:w="720" w:type="dxa"/>
          </w:tcPr>
          <w:p w14:paraId="000003AA" w14:textId="3F6E203F"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0.18</w:t>
            </w:r>
          </w:p>
        </w:tc>
        <w:tc>
          <w:tcPr>
            <w:tcW w:w="720" w:type="dxa"/>
          </w:tcPr>
          <w:p w14:paraId="000003AB" w14:textId="6F19BC4D"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r>
      <w:tr w:rsidR="0047425C" w:rsidRPr="000610BA" w14:paraId="111F8101"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AC"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AD" w14:textId="4671E124"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South Carolina</w:t>
            </w:r>
          </w:p>
        </w:tc>
        <w:tc>
          <w:tcPr>
            <w:tcW w:w="720" w:type="dxa"/>
          </w:tcPr>
          <w:p w14:paraId="000003AE" w14:textId="7D6727C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0.14</w:t>
            </w:r>
          </w:p>
        </w:tc>
        <w:tc>
          <w:tcPr>
            <w:tcW w:w="720" w:type="dxa"/>
          </w:tcPr>
          <w:p w14:paraId="000003AF" w14:textId="46F65C8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0.18</w:t>
            </w:r>
          </w:p>
        </w:tc>
        <w:tc>
          <w:tcPr>
            <w:tcW w:w="810" w:type="dxa"/>
          </w:tcPr>
          <w:p w14:paraId="000003B0" w14:textId="2B82173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810" w:type="dxa"/>
          </w:tcPr>
          <w:p w14:paraId="000003B1" w14:textId="232EC7E4"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0.13</w:t>
            </w:r>
          </w:p>
        </w:tc>
        <w:tc>
          <w:tcPr>
            <w:tcW w:w="720" w:type="dxa"/>
          </w:tcPr>
          <w:p w14:paraId="000003B2" w14:textId="229899E4"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0.19</w:t>
            </w:r>
          </w:p>
        </w:tc>
        <w:tc>
          <w:tcPr>
            <w:tcW w:w="810" w:type="dxa"/>
          </w:tcPr>
          <w:p w14:paraId="000003B3" w14:textId="155D360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3B4" w14:textId="185C0D4D"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0.20</w:t>
            </w:r>
          </w:p>
        </w:tc>
        <w:tc>
          <w:tcPr>
            <w:tcW w:w="720" w:type="dxa"/>
          </w:tcPr>
          <w:p w14:paraId="000003B5" w14:textId="1E1B9A74"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0.33</w:t>
            </w:r>
          </w:p>
        </w:tc>
        <w:tc>
          <w:tcPr>
            <w:tcW w:w="720" w:type="dxa"/>
          </w:tcPr>
          <w:p w14:paraId="000003B6" w14:textId="2EF94378"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r>
      <w:tr w:rsidR="0047425C" w:rsidRPr="000610BA" w14:paraId="76CF26F3"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B7"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B8" w14:textId="532F3C86"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Tennessee</w:t>
            </w:r>
          </w:p>
        </w:tc>
        <w:tc>
          <w:tcPr>
            <w:tcW w:w="720" w:type="dxa"/>
          </w:tcPr>
          <w:p w14:paraId="000003B9" w14:textId="4813A9D2"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c>
          <w:tcPr>
            <w:tcW w:w="720" w:type="dxa"/>
          </w:tcPr>
          <w:p w14:paraId="000003BA" w14:textId="7D4F4381"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0.16</w:t>
            </w:r>
          </w:p>
        </w:tc>
        <w:tc>
          <w:tcPr>
            <w:tcW w:w="810" w:type="dxa"/>
          </w:tcPr>
          <w:p w14:paraId="000003BB" w14:textId="5A6D086C"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3BC" w14:textId="6FBA5B4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0.13</w:t>
            </w:r>
          </w:p>
        </w:tc>
        <w:tc>
          <w:tcPr>
            <w:tcW w:w="720" w:type="dxa"/>
          </w:tcPr>
          <w:p w14:paraId="000003BD" w14:textId="325801D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0.19</w:t>
            </w:r>
          </w:p>
        </w:tc>
        <w:tc>
          <w:tcPr>
            <w:tcW w:w="810" w:type="dxa"/>
          </w:tcPr>
          <w:p w14:paraId="000003BE" w14:textId="0AE6EE03"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3BF" w14:textId="1507DE5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0.17</w:t>
            </w:r>
          </w:p>
        </w:tc>
        <w:tc>
          <w:tcPr>
            <w:tcW w:w="720" w:type="dxa"/>
          </w:tcPr>
          <w:p w14:paraId="000003C0" w14:textId="254108B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0.27</w:t>
            </w:r>
          </w:p>
        </w:tc>
        <w:tc>
          <w:tcPr>
            <w:tcW w:w="720" w:type="dxa"/>
          </w:tcPr>
          <w:p w14:paraId="000003C1" w14:textId="2F4A4F13"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r>
      <w:tr w:rsidR="0047425C" w:rsidRPr="000610BA" w14:paraId="0D19AE9E"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C2"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C3" w14:textId="29B8B91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Texas</w:t>
            </w:r>
          </w:p>
        </w:tc>
        <w:tc>
          <w:tcPr>
            <w:tcW w:w="720" w:type="dxa"/>
          </w:tcPr>
          <w:p w14:paraId="000003C4" w14:textId="4247889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0.14</w:t>
            </w:r>
          </w:p>
        </w:tc>
        <w:tc>
          <w:tcPr>
            <w:tcW w:w="720" w:type="dxa"/>
          </w:tcPr>
          <w:p w14:paraId="000003C5" w14:textId="3450256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1.66</w:t>
            </w:r>
          </w:p>
        </w:tc>
        <w:tc>
          <w:tcPr>
            <w:tcW w:w="810" w:type="dxa"/>
          </w:tcPr>
          <w:p w14:paraId="000003C6" w14:textId="52873C34"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810" w:type="dxa"/>
          </w:tcPr>
          <w:p w14:paraId="000003C7" w14:textId="2CCD4CBD"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0.10</w:t>
            </w:r>
          </w:p>
        </w:tc>
        <w:tc>
          <w:tcPr>
            <w:tcW w:w="720" w:type="dxa"/>
          </w:tcPr>
          <w:p w14:paraId="000003C8" w14:textId="2CA41280"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0.89</w:t>
            </w:r>
          </w:p>
        </w:tc>
        <w:tc>
          <w:tcPr>
            <w:tcW w:w="810" w:type="dxa"/>
          </w:tcPr>
          <w:p w14:paraId="000003C9" w14:textId="3D33E5A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3CA" w14:textId="42C9ED5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0.12</w:t>
            </w:r>
          </w:p>
        </w:tc>
        <w:tc>
          <w:tcPr>
            <w:tcW w:w="720" w:type="dxa"/>
          </w:tcPr>
          <w:p w14:paraId="000003CB" w14:textId="57BFB81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1.02</w:t>
            </w:r>
          </w:p>
        </w:tc>
        <w:tc>
          <w:tcPr>
            <w:tcW w:w="720" w:type="dxa"/>
          </w:tcPr>
          <w:p w14:paraId="000003CC" w14:textId="230F8613"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r>
      <w:tr w:rsidR="0047425C" w:rsidRPr="000610BA" w14:paraId="12CCE35E"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CD"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CE" w14:textId="7AED99E0"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 xml:space="preserve"> Virginia</w:t>
            </w:r>
          </w:p>
        </w:tc>
        <w:tc>
          <w:tcPr>
            <w:tcW w:w="720" w:type="dxa"/>
          </w:tcPr>
          <w:p w14:paraId="000003CF" w14:textId="19192A56"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720" w:type="dxa"/>
          </w:tcPr>
          <w:p w14:paraId="000003D0" w14:textId="0473284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0.12</w:t>
            </w:r>
          </w:p>
        </w:tc>
        <w:tc>
          <w:tcPr>
            <w:tcW w:w="810" w:type="dxa"/>
          </w:tcPr>
          <w:p w14:paraId="000003D1" w14:textId="7833182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810" w:type="dxa"/>
          </w:tcPr>
          <w:p w14:paraId="000003D2" w14:textId="42D500DF"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0.10</w:t>
            </w:r>
          </w:p>
        </w:tc>
        <w:tc>
          <w:tcPr>
            <w:tcW w:w="720" w:type="dxa"/>
          </w:tcPr>
          <w:p w14:paraId="000003D3" w14:textId="31F6D3A2"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0.13</w:t>
            </w:r>
          </w:p>
        </w:tc>
        <w:tc>
          <w:tcPr>
            <w:tcW w:w="810" w:type="dxa"/>
          </w:tcPr>
          <w:p w14:paraId="000003D4" w14:textId="54B70A15"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3D5" w14:textId="4EE2E12F"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c>
          <w:tcPr>
            <w:tcW w:w="720" w:type="dxa"/>
          </w:tcPr>
          <w:p w14:paraId="000003D6" w14:textId="0C824D8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0.17</w:t>
            </w:r>
          </w:p>
        </w:tc>
        <w:tc>
          <w:tcPr>
            <w:tcW w:w="720" w:type="dxa"/>
          </w:tcPr>
          <w:p w14:paraId="000003D7" w14:textId="77D89C00"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r>
      <w:tr w:rsidR="0047425C" w:rsidRPr="000610BA" w14:paraId="1FCAA1EA"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D8"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D9" w14:textId="485FE5EC"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West Virginia</w:t>
            </w:r>
          </w:p>
        </w:tc>
        <w:tc>
          <w:tcPr>
            <w:tcW w:w="720" w:type="dxa"/>
          </w:tcPr>
          <w:p w14:paraId="000003DA" w14:textId="79B60124"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tcPr>
          <w:p w14:paraId="000003DB" w14:textId="5C7AAD4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810" w:type="dxa"/>
          </w:tcPr>
          <w:p w14:paraId="000003DC" w14:textId="00F58A7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c>
          <w:tcPr>
            <w:tcW w:w="810" w:type="dxa"/>
          </w:tcPr>
          <w:p w14:paraId="000003DD" w14:textId="644D8B3D"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3DE" w14:textId="5602DACC"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c>
          <w:tcPr>
            <w:tcW w:w="810" w:type="dxa"/>
          </w:tcPr>
          <w:p w14:paraId="000003DF" w14:textId="1B555D08"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3E0" w14:textId="19F2DA4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c>
          <w:tcPr>
            <w:tcW w:w="720" w:type="dxa"/>
          </w:tcPr>
          <w:p w14:paraId="000003E1" w14:textId="55A82A3D"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c>
          <w:tcPr>
            <w:tcW w:w="720" w:type="dxa"/>
          </w:tcPr>
          <w:p w14:paraId="000003E2" w14:textId="375AD5F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0.04 </w:t>
            </w:r>
          </w:p>
        </w:tc>
      </w:tr>
      <w:tr w:rsidR="0047425C" w:rsidRPr="000610BA" w14:paraId="63F5C9A2"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val="restart"/>
          </w:tcPr>
          <w:p w14:paraId="000003E3" w14:textId="78E88D81" w:rsidR="007B5F0F" w:rsidRPr="000610BA" w:rsidRDefault="005A42B0" w:rsidP="002755B3">
            <w:pPr>
              <w:jc w:val="center"/>
              <w:rPr>
                <w:rFonts w:ascii="Times New Roman" w:eastAsia="Times New Roman" w:hAnsi="Times New Roman" w:cs="Times New Roman"/>
                <w:b w:val="0"/>
                <w:bCs/>
                <w:color w:val="000000" w:themeColor="text1"/>
                <w:sz w:val="24"/>
                <w:szCs w:val="24"/>
              </w:rPr>
            </w:pPr>
            <w:r w:rsidRPr="000610BA">
              <w:rPr>
                <w:rFonts w:ascii="Times New Roman" w:eastAsia="Times New Roman" w:hAnsi="Times New Roman" w:cs="Times New Roman"/>
                <w:bCs/>
                <w:color w:val="000000" w:themeColor="text1"/>
                <w:sz w:val="24"/>
                <w:szCs w:val="24"/>
              </w:rPr>
              <w:t>West</w:t>
            </w:r>
          </w:p>
        </w:tc>
        <w:tc>
          <w:tcPr>
            <w:tcW w:w="1890" w:type="dxa"/>
          </w:tcPr>
          <w:p w14:paraId="000003E4" w14:textId="1C74C4DB"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 xml:space="preserve"> Alaska</w:t>
            </w:r>
          </w:p>
        </w:tc>
        <w:tc>
          <w:tcPr>
            <w:tcW w:w="720" w:type="dxa"/>
          </w:tcPr>
          <w:p w14:paraId="000003E5" w14:textId="3D3A03E2"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720" w:type="dxa"/>
          </w:tcPr>
          <w:p w14:paraId="000003E6" w14:textId="1FC627DB"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0.16</w:t>
            </w:r>
          </w:p>
        </w:tc>
        <w:tc>
          <w:tcPr>
            <w:tcW w:w="810" w:type="dxa"/>
          </w:tcPr>
          <w:p w14:paraId="000003E7" w14:textId="74D7D75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810" w:type="dxa"/>
          </w:tcPr>
          <w:p w14:paraId="000003E8" w14:textId="14B5779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0.13</w:t>
            </w:r>
          </w:p>
        </w:tc>
        <w:tc>
          <w:tcPr>
            <w:tcW w:w="720" w:type="dxa"/>
          </w:tcPr>
          <w:p w14:paraId="000003E9" w14:textId="29E140EB"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0.21</w:t>
            </w:r>
          </w:p>
        </w:tc>
        <w:tc>
          <w:tcPr>
            <w:tcW w:w="810" w:type="dxa"/>
          </w:tcPr>
          <w:p w14:paraId="000003EA" w14:textId="7CED6D1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3EB" w14:textId="1E1BD19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c>
          <w:tcPr>
            <w:tcW w:w="720" w:type="dxa"/>
          </w:tcPr>
          <w:p w14:paraId="000003EC" w14:textId="36CBFFE5"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0.10</w:t>
            </w:r>
          </w:p>
        </w:tc>
        <w:tc>
          <w:tcPr>
            <w:tcW w:w="720" w:type="dxa"/>
          </w:tcPr>
          <w:p w14:paraId="000003ED" w14:textId="746E42C6"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r>
      <w:tr w:rsidR="0047425C" w:rsidRPr="000610BA" w14:paraId="0C615ADD"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EE"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EF" w14:textId="5CAF9E9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 xml:space="preserve"> Arizona</w:t>
            </w:r>
          </w:p>
        </w:tc>
        <w:tc>
          <w:tcPr>
            <w:tcW w:w="720" w:type="dxa"/>
          </w:tcPr>
          <w:p w14:paraId="000003F0" w14:textId="57D68C58"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720" w:type="dxa"/>
          </w:tcPr>
          <w:p w14:paraId="000003F1" w14:textId="7B290E9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0.10</w:t>
            </w:r>
          </w:p>
        </w:tc>
        <w:tc>
          <w:tcPr>
            <w:tcW w:w="810" w:type="dxa"/>
          </w:tcPr>
          <w:p w14:paraId="000003F2" w14:textId="5F48B47D"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810" w:type="dxa"/>
          </w:tcPr>
          <w:p w14:paraId="000003F3" w14:textId="14101394"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0.13</w:t>
            </w:r>
          </w:p>
        </w:tc>
        <w:tc>
          <w:tcPr>
            <w:tcW w:w="720" w:type="dxa"/>
          </w:tcPr>
          <w:p w14:paraId="000003F4" w14:textId="5ED2D17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0.18</w:t>
            </w:r>
          </w:p>
        </w:tc>
        <w:tc>
          <w:tcPr>
            <w:tcW w:w="810" w:type="dxa"/>
          </w:tcPr>
          <w:p w14:paraId="000003F5" w14:textId="1BEBF3C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3F6" w14:textId="7DA215D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c>
          <w:tcPr>
            <w:tcW w:w="720" w:type="dxa"/>
          </w:tcPr>
          <w:p w14:paraId="000003F7" w14:textId="196B1BD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0.14</w:t>
            </w:r>
          </w:p>
        </w:tc>
        <w:tc>
          <w:tcPr>
            <w:tcW w:w="720" w:type="dxa"/>
          </w:tcPr>
          <w:p w14:paraId="000003F8" w14:textId="536B1A23"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r>
      <w:tr w:rsidR="0047425C" w:rsidRPr="000610BA" w14:paraId="63C71265"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3F9"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3FA" w14:textId="6744B173"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California</w:t>
            </w:r>
          </w:p>
        </w:tc>
        <w:tc>
          <w:tcPr>
            <w:tcW w:w="720" w:type="dxa"/>
          </w:tcPr>
          <w:p w14:paraId="000003FB" w14:textId="1DFB7836"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720" w:type="dxa"/>
          </w:tcPr>
          <w:p w14:paraId="000003FC" w14:textId="5AF0BF9C"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0.10</w:t>
            </w:r>
          </w:p>
        </w:tc>
        <w:tc>
          <w:tcPr>
            <w:tcW w:w="810" w:type="dxa"/>
          </w:tcPr>
          <w:p w14:paraId="000003FD" w14:textId="0A1216D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3FE" w14:textId="56EC60E0"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c>
          <w:tcPr>
            <w:tcW w:w="720" w:type="dxa"/>
          </w:tcPr>
          <w:p w14:paraId="000003FF" w14:textId="2DEC067D"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0.16</w:t>
            </w:r>
          </w:p>
        </w:tc>
        <w:tc>
          <w:tcPr>
            <w:tcW w:w="810" w:type="dxa"/>
          </w:tcPr>
          <w:p w14:paraId="00000400" w14:textId="7B3E14F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tcPr>
          <w:p w14:paraId="00000401" w14:textId="66AD534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c>
          <w:tcPr>
            <w:tcW w:w="720" w:type="dxa"/>
          </w:tcPr>
          <w:p w14:paraId="00000402" w14:textId="6A9808B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0.14</w:t>
            </w:r>
          </w:p>
        </w:tc>
        <w:tc>
          <w:tcPr>
            <w:tcW w:w="720" w:type="dxa"/>
          </w:tcPr>
          <w:p w14:paraId="00000403" w14:textId="6CC15C6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r>
      <w:tr w:rsidR="0047425C" w:rsidRPr="000610BA" w14:paraId="47C1A8CF"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04"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05" w14:textId="2FBF85A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Colorado</w:t>
            </w:r>
          </w:p>
        </w:tc>
        <w:tc>
          <w:tcPr>
            <w:tcW w:w="720" w:type="dxa"/>
          </w:tcPr>
          <w:p w14:paraId="00000406" w14:textId="373FBC0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407" w14:textId="5CB6D651"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810" w:type="dxa"/>
          </w:tcPr>
          <w:p w14:paraId="00000408" w14:textId="7042311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409" w14:textId="21FD7464"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40A" w14:textId="786D80D4"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810" w:type="dxa"/>
          </w:tcPr>
          <w:p w14:paraId="0000040B" w14:textId="70A4F48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tcPr>
          <w:p w14:paraId="0000040C" w14:textId="65C50A7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c>
          <w:tcPr>
            <w:tcW w:w="720" w:type="dxa"/>
          </w:tcPr>
          <w:p w14:paraId="0000040D" w14:textId="079BB31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0E" w14:textId="17C27DA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r>
      <w:tr w:rsidR="0047425C" w:rsidRPr="000610BA" w14:paraId="392EEDD5"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0F"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10" w14:textId="46141A50"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Hawaii</w:t>
            </w:r>
          </w:p>
        </w:tc>
        <w:tc>
          <w:tcPr>
            <w:tcW w:w="720" w:type="dxa"/>
          </w:tcPr>
          <w:p w14:paraId="00000411" w14:textId="16DD48F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412" w14:textId="4F47EF63"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810" w:type="dxa"/>
          </w:tcPr>
          <w:p w14:paraId="00000413" w14:textId="1A025275"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c>
          <w:tcPr>
            <w:tcW w:w="810" w:type="dxa"/>
          </w:tcPr>
          <w:p w14:paraId="00000414" w14:textId="08C16E1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415" w14:textId="213C1D7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416" w14:textId="470E6E72"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417" w14:textId="452AF36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18" w14:textId="32600A3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419" w14:textId="1C9D356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r>
      <w:tr w:rsidR="0047425C" w:rsidRPr="000610BA" w14:paraId="71158C17"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1A"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1B" w14:textId="34C20A30"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Idaho</w:t>
            </w:r>
          </w:p>
        </w:tc>
        <w:tc>
          <w:tcPr>
            <w:tcW w:w="720" w:type="dxa"/>
          </w:tcPr>
          <w:p w14:paraId="0000041C" w14:textId="15F4AA33"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1D" w14:textId="06F0C74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810" w:type="dxa"/>
          </w:tcPr>
          <w:p w14:paraId="0000041E" w14:textId="4BAB2F9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810" w:type="dxa"/>
          </w:tcPr>
          <w:p w14:paraId="0000041F" w14:textId="5CD4E0D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720" w:type="dxa"/>
          </w:tcPr>
          <w:p w14:paraId="00000420" w14:textId="077A33DC"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421" w14:textId="1E6F5D2C"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c>
          <w:tcPr>
            <w:tcW w:w="720" w:type="dxa"/>
          </w:tcPr>
          <w:p w14:paraId="00000422" w14:textId="378BF9C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423" w14:textId="69194CE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24" w14:textId="5166BF78"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r>
      <w:tr w:rsidR="0047425C" w:rsidRPr="000610BA" w14:paraId="0DA0D437"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25"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26" w14:textId="1D81782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Montana</w:t>
            </w:r>
          </w:p>
        </w:tc>
        <w:tc>
          <w:tcPr>
            <w:tcW w:w="720" w:type="dxa"/>
          </w:tcPr>
          <w:p w14:paraId="00000427" w14:textId="7D14531D"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tcPr>
          <w:p w14:paraId="00000428" w14:textId="4EF82B6D"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810" w:type="dxa"/>
          </w:tcPr>
          <w:p w14:paraId="00000429" w14:textId="30D950F6"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810" w:type="dxa"/>
          </w:tcPr>
          <w:p w14:paraId="0000042A" w14:textId="05B1AFE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42B" w14:textId="02B41DC1"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810" w:type="dxa"/>
          </w:tcPr>
          <w:p w14:paraId="0000042C" w14:textId="7FE5337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2D" w14:textId="537CB9B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720" w:type="dxa"/>
          </w:tcPr>
          <w:p w14:paraId="0000042E" w14:textId="0E44F1EF"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c>
          <w:tcPr>
            <w:tcW w:w="720" w:type="dxa"/>
          </w:tcPr>
          <w:p w14:paraId="0000042F" w14:textId="6B979596"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r>
      <w:tr w:rsidR="0047425C" w:rsidRPr="000610BA" w14:paraId="70AD4692"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30"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31" w14:textId="08FC6884"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New Mexico</w:t>
            </w:r>
          </w:p>
        </w:tc>
        <w:tc>
          <w:tcPr>
            <w:tcW w:w="720" w:type="dxa"/>
          </w:tcPr>
          <w:p w14:paraId="00000432" w14:textId="4341B40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433" w14:textId="3346FDEC"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810" w:type="dxa"/>
          </w:tcPr>
          <w:p w14:paraId="00000434" w14:textId="1DFE3A2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810" w:type="dxa"/>
          </w:tcPr>
          <w:p w14:paraId="00000435" w14:textId="2A5F3C5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0.14</w:t>
            </w:r>
          </w:p>
        </w:tc>
        <w:tc>
          <w:tcPr>
            <w:tcW w:w="720" w:type="dxa"/>
          </w:tcPr>
          <w:p w14:paraId="00000436" w14:textId="59878FB9"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0.22</w:t>
            </w:r>
          </w:p>
        </w:tc>
        <w:tc>
          <w:tcPr>
            <w:tcW w:w="810" w:type="dxa"/>
          </w:tcPr>
          <w:p w14:paraId="00000437" w14:textId="644EBEF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438" w14:textId="35425A90"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0.13</w:t>
            </w:r>
          </w:p>
        </w:tc>
        <w:tc>
          <w:tcPr>
            <w:tcW w:w="720" w:type="dxa"/>
          </w:tcPr>
          <w:p w14:paraId="00000439" w14:textId="3F8D9280"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0.21</w:t>
            </w:r>
          </w:p>
        </w:tc>
        <w:tc>
          <w:tcPr>
            <w:tcW w:w="720" w:type="dxa"/>
          </w:tcPr>
          <w:p w14:paraId="0000043A" w14:textId="47ACB49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r>
      <w:tr w:rsidR="0047425C" w:rsidRPr="000610BA" w14:paraId="517E6A9B"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3B"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3C" w14:textId="44407E12"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Nevada</w:t>
            </w:r>
          </w:p>
        </w:tc>
        <w:tc>
          <w:tcPr>
            <w:tcW w:w="720" w:type="dxa"/>
          </w:tcPr>
          <w:p w14:paraId="0000043D" w14:textId="18CA0E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43E" w14:textId="14FC808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810" w:type="dxa"/>
          </w:tcPr>
          <w:p w14:paraId="0000043F" w14:textId="72C3E66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810" w:type="dxa"/>
          </w:tcPr>
          <w:p w14:paraId="00000440" w14:textId="6FAC2B9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0.10</w:t>
            </w:r>
          </w:p>
        </w:tc>
        <w:tc>
          <w:tcPr>
            <w:tcW w:w="720" w:type="dxa"/>
          </w:tcPr>
          <w:p w14:paraId="00000441" w14:textId="417175AF"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0.15</w:t>
            </w:r>
          </w:p>
        </w:tc>
        <w:tc>
          <w:tcPr>
            <w:tcW w:w="810" w:type="dxa"/>
          </w:tcPr>
          <w:p w14:paraId="00000442" w14:textId="5FA5E31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43" w14:textId="733659B2"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0.10</w:t>
            </w:r>
          </w:p>
        </w:tc>
        <w:tc>
          <w:tcPr>
            <w:tcW w:w="720" w:type="dxa"/>
          </w:tcPr>
          <w:p w14:paraId="00000444" w14:textId="4B11332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0.15</w:t>
            </w:r>
          </w:p>
        </w:tc>
        <w:tc>
          <w:tcPr>
            <w:tcW w:w="720" w:type="dxa"/>
          </w:tcPr>
          <w:p w14:paraId="00000445" w14:textId="05D5513C"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r>
      <w:tr w:rsidR="0047425C" w:rsidRPr="000610BA" w14:paraId="1E4135E7"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46"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47" w14:textId="3C040DF9"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Oregon</w:t>
            </w:r>
          </w:p>
        </w:tc>
        <w:tc>
          <w:tcPr>
            <w:tcW w:w="720" w:type="dxa"/>
          </w:tcPr>
          <w:p w14:paraId="00000448" w14:textId="773B49A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tcPr>
          <w:p w14:paraId="00000449" w14:textId="32C3A22C"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44A" w14:textId="7D3D929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44B" w14:textId="51AE0628"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4C" w14:textId="750556D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810" w:type="dxa"/>
          </w:tcPr>
          <w:p w14:paraId="0000044D" w14:textId="78A01A4C"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c>
          <w:tcPr>
            <w:tcW w:w="720" w:type="dxa"/>
          </w:tcPr>
          <w:p w14:paraId="0000044E" w14:textId="45915C1B"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44F" w14:textId="7E91230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c>
          <w:tcPr>
            <w:tcW w:w="720" w:type="dxa"/>
          </w:tcPr>
          <w:p w14:paraId="00000450" w14:textId="7B32973D"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r>
      <w:tr w:rsidR="0047425C" w:rsidRPr="000610BA" w14:paraId="6442D700"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51"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52" w14:textId="36C35061"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Utah</w:t>
            </w:r>
          </w:p>
        </w:tc>
        <w:tc>
          <w:tcPr>
            <w:tcW w:w="720" w:type="dxa"/>
          </w:tcPr>
          <w:p w14:paraId="00000453" w14:textId="523641D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54" w14:textId="3B298B80"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455" w14:textId="4AF7A5F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810" w:type="dxa"/>
          </w:tcPr>
          <w:p w14:paraId="00000456" w14:textId="717C5423"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tcPr>
          <w:p w14:paraId="00000457" w14:textId="0B4E1B9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810" w:type="dxa"/>
          </w:tcPr>
          <w:p w14:paraId="00000458" w14:textId="4A7C4BAB"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720" w:type="dxa"/>
          </w:tcPr>
          <w:p w14:paraId="00000459" w14:textId="431AE913"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tcPr>
          <w:p w14:paraId="0000045A" w14:textId="4F0CF70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45B" w14:textId="4CE079A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r>
      <w:tr w:rsidR="0047425C" w:rsidRPr="000610BA" w14:paraId="32A8AC69"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5C"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5D" w14:textId="01D59961"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Washington</w:t>
            </w:r>
          </w:p>
        </w:tc>
        <w:tc>
          <w:tcPr>
            <w:tcW w:w="720" w:type="dxa"/>
          </w:tcPr>
          <w:p w14:paraId="0000045E" w14:textId="0BA48558"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tcPr>
          <w:p w14:paraId="0000045F" w14:textId="6BC874C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460" w14:textId="0D09BC2D"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810" w:type="dxa"/>
          </w:tcPr>
          <w:p w14:paraId="00000461" w14:textId="63372A0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462" w14:textId="455427D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810" w:type="dxa"/>
          </w:tcPr>
          <w:p w14:paraId="00000463" w14:textId="12AF48C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464" w14:textId="1ED799BC"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720" w:type="dxa"/>
          </w:tcPr>
          <w:p w14:paraId="00000465" w14:textId="6A9653F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0.10</w:t>
            </w:r>
          </w:p>
        </w:tc>
        <w:tc>
          <w:tcPr>
            <w:tcW w:w="720" w:type="dxa"/>
          </w:tcPr>
          <w:p w14:paraId="00000466" w14:textId="633258A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r>
      <w:tr w:rsidR="0047425C" w:rsidRPr="000610BA" w14:paraId="5C0F5DED"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67"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68" w14:textId="12001AA6"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 xml:space="preserve"> Wyoming</w:t>
            </w:r>
          </w:p>
        </w:tc>
        <w:tc>
          <w:tcPr>
            <w:tcW w:w="720" w:type="dxa"/>
          </w:tcPr>
          <w:p w14:paraId="00000469" w14:textId="23C8652D"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46A" w14:textId="2BCB5FAF"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c>
          <w:tcPr>
            <w:tcW w:w="810" w:type="dxa"/>
          </w:tcPr>
          <w:p w14:paraId="0000046B" w14:textId="3F6EE78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46C" w14:textId="580C260D"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46D" w14:textId="4CD7FF6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810" w:type="dxa"/>
          </w:tcPr>
          <w:p w14:paraId="0000046E" w14:textId="76C511D5"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c>
          <w:tcPr>
            <w:tcW w:w="720" w:type="dxa"/>
          </w:tcPr>
          <w:p w14:paraId="0000046F" w14:textId="3878D51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tcPr>
          <w:p w14:paraId="00000470" w14:textId="3A108115"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471" w14:textId="270BB431"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r>
      <w:tr w:rsidR="0047425C" w:rsidRPr="000610BA" w14:paraId="2997FEB9"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val="restart"/>
          </w:tcPr>
          <w:p w14:paraId="00000472" w14:textId="6CFC8460" w:rsidR="007B5F0F" w:rsidRPr="000610BA" w:rsidRDefault="005A42B0" w:rsidP="002755B3">
            <w:pPr>
              <w:jc w:val="center"/>
              <w:rPr>
                <w:rFonts w:ascii="Times New Roman" w:eastAsia="Times New Roman" w:hAnsi="Times New Roman" w:cs="Times New Roman"/>
                <w:b w:val="0"/>
                <w:bCs/>
                <w:color w:val="000000" w:themeColor="text1"/>
                <w:sz w:val="24"/>
                <w:szCs w:val="24"/>
              </w:rPr>
            </w:pPr>
            <w:r w:rsidRPr="000610BA">
              <w:rPr>
                <w:rFonts w:ascii="Times New Roman" w:eastAsia="Times New Roman" w:hAnsi="Times New Roman" w:cs="Times New Roman"/>
                <w:bCs/>
                <w:color w:val="000000" w:themeColor="text1"/>
                <w:sz w:val="24"/>
                <w:szCs w:val="24"/>
              </w:rPr>
              <w:t>Northeast</w:t>
            </w:r>
          </w:p>
        </w:tc>
        <w:tc>
          <w:tcPr>
            <w:tcW w:w="1890" w:type="dxa"/>
          </w:tcPr>
          <w:p w14:paraId="00000473" w14:textId="70F3FB78"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Connecticut</w:t>
            </w:r>
          </w:p>
        </w:tc>
        <w:tc>
          <w:tcPr>
            <w:tcW w:w="720" w:type="dxa"/>
          </w:tcPr>
          <w:p w14:paraId="00000474" w14:textId="0A25B20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75" w14:textId="0E20560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810" w:type="dxa"/>
          </w:tcPr>
          <w:p w14:paraId="00000476" w14:textId="54932D1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810" w:type="dxa"/>
          </w:tcPr>
          <w:p w14:paraId="00000477" w14:textId="1F68D031"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478" w14:textId="7AE9B939"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c>
          <w:tcPr>
            <w:tcW w:w="810" w:type="dxa"/>
          </w:tcPr>
          <w:p w14:paraId="00000479" w14:textId="45DE235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47A" w14:textId="3993A420"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720" w:type="dxa"/>
          </w:tcPr>
          <w:p w14:paraId="0000047B" w14:textId="5D07268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0.12</w:t>
            </w:r>
          </w:p>
        </w:tc>
        <w:tc>
          <w:tcPr>
            <w:tcW w:w="720" w:type="dxa"/>
          </w:tcPr>
          <w:p w14:paraId="0000047C" w14:textId="6FE3CB0D"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r>
      <w:tr w:rsidR="0047425C" w:rsidRPr="000610BA" w14:paraId="3BC52700"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7D"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7E" w14:textId="36FD21C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Massachusetts</w:t>
            </w:r>
          </w:p>
        </w:tc>
        <w:tc>
          <w:tcPr>
            <w:tcW w:w="720" w:type="dxa"/>
          </w:tcPr>
          <w:p w14:paraId="0000047F" w14:textId="2F2C7B53"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80" w14:textId="14EE303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810" w:type="dxa"/>
          </w:tcPr>
          <w:p w14:paraId="00000481" w14:textId="0A7FFA2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810" w:type="dxa"/>
          </w:tcPr>
          <w:p w14:paraId="00000482" w14:textId="299B5A5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tcPr>
          <w:p w14:paraId="00000483" w14:textId="2915CCE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810" w:type="dxa"/>
          </w:tcPr>
          <w:p w14:paraId="00000484" w14:textId="364E6135"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720" w:type="dxa"/>
          </w:tcPr>
          <w:p w14:paraId="00000485" w14:textId="32B45C1F"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tcPr>
          <w:p w14:paraId="00000486" w14:textId="4305F9D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720" w:type="dxa"/>
          </w:tcPr>
          <w:p w14:paraId="00000487" w14:textId="086A9753"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r>
      <w:tr w:rsidR="0047425C" w:rsidRPr="000610BA" w14:paraId="40E98A97"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88"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89" w14:textId="6AC0560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Maine</w:t>
            </w:r>
          </w:p>
        </w:tc>
        <w:tc>
          <w:tcPr>
            <w:tcW w:w="720" w:type="dxa"/>
          </w:tcPr>
          <w:p w14:paraId="0000048A" w14:textId="372B1F0B"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c>
          <w:tcPr>
            <w:tcW w:w="720" w:type="dxa"/>
          </w:tcPr>
          <w:p w14:paraId="0000048B" w14:textId="55B02FE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810" w:type="dxa"/>
          </w:tcPr>
          <w:p w14:paraId="0000048C" w14:textId="1878EE43"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810" w:type="dxa"/>
          </w:tcPr>
          <w:p w14:paraId="0000048D" w14:textId="7943EF4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720" w:type="dxa"/>
          </w:tcPr>
          <w:p w14:paraId="0000048E" w14:textId="771BA9C4"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c>
          <w:tcPr>
            <w:tcW w:w="810" w:type="dxa"/>
          </w:tcPr>
          <w:p w14:paraId="0000048F" w14:textId="79EE5041"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720" w:type="dxa"/>
          </w:tcPr>
          <w:p w14:paraId="00000490" w14:textId="265B512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720" w:type="dxa"/>
          </w:tcPr>
          <w:p w14:paraId="00000491" w14:textId="5B2FEAF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tcPr>
          <w:p w14:paraId="00000492" w14:textId="506791B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r>
      <w:tr w:rsidR="0047425C" w:rsidRPr="000610BA" w14:paraId="093642A2"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93"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94" w14:textId="2A07231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New Hampshire</w:t>
            </w:r>
          </w:p>
        </w:tc>
        <w:tc>
          <w:tcPr>
            <w:tcW w:w="720" w:type="dxa"/>
          </w:tcPr>
          <w:p w14:paraId="00000495" w14:textId="31B68FF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720" w:type="dxa"/>
          </w:tcPr>
          <w:p w14:paraId="00000496" w14:textId="6C59DC5B"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810" w:type="dxa"/>
          </w:tcPr>
          <w:p w14:paraId="00000497" w14:textId="0F1D4F0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810" w:type="dxa"/>
          </w:tcPr>
          <w:p w14:paraId="00000498" w14:textId="4F041EF3"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720" w:type="dxa"/>
          </w:tcPr>
          <w:p w14:paraId="00000499" w14:textId="0D21455B"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810" w:type="dxa"/>
          </w:tcPr>
          <w:p w14:paraId="0000049A" w14:textId="2FAEFE3F"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c>
          <w:tcPr>
            <w:tcW w:w="720" w:type="dxa"/>
          </w:tcPr>
          <w:p w14:paraId="0000049B" w14:textId="6BA4D34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720" w:type="dxa"/>
          </w:tcPr>
          <w:p w14:paraId="0000049C" w14:textId="1961808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720" w:type="dxa"/>
          </w:tcPr>
          <w:p w14:paraId="0000049D" w14:textId="567BCBC6"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r>
      <w:tr w:rsidR="0047425C" w:rsidRPr="000610BA" w14:paraId="09C022F9"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9E"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9F" w14:textId="1597135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New Jersey</w:t>
            </w:r>
          </w:p>
        </w:tc>
        <w:tc>
          <w:tcPr>
            <w:tcW w:w="720" w:type="dxa"/>
          </w:tcPr>
          <w:p w14:paraId="000004A0" w14:textId="5053B0C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4A1" w14:textId="6147CFD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c>
          <w:tcPr>
            <w:tcW w:w="810" w:type="dxa"/>
          </w:tcPr>
          <w:p w14:paraId="000004A2" w14:textId="2A60B7B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4A3" w14:textId="2F4F350C"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720" w:type="dxa"/>
          </w:tcPr>
          <w:p w14:paraId="000004A4" w14:textId="134924E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c>
          <w:tcPr>
            <w:tcW w:w="810" w:type="dxa"/>
          </w:tcPr>
          <w:p w14:paraId="000004A5" w14:textId="5A6E635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4A6" w14:textId="75A328D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720" w:type="dxa"/>
          </w:tcPr>
          <w:p w14:paraId="000004A7" w14:textId="72D15A9B"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c>
          <w:tcPr>
            <w:tcW w:w="720" w:type="dxa"/>
          </w:tcPr>
          <w:p w14:paraId="000004A8" w14:textId="573A145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r>
      <w:tr w:rsidR="0047425C" w:rsidRPr="000610BA" w14:paraId="0FF3F61B"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A9"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AA" w14:textId="6BF8E80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New York</w:t>
            </w:r>
          </w:p>
        </w:tc>
        <w:tc>
          <w:tcPr>
            <w:tcW w:w="720" w:type="dxa"/>
          </w:tcPr>
          <w:p w14:paraId="000004AB" w14:textId="5A03A7FC"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720" w:type="dxa"/>
          </w:tcPr>
          <w:p w14:paraId="000004AC" w14:textId="4FFE2A73"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0.13</w:t>
            </w:r>
          </w:p>
        </w:tc>
        <w:tc>
          <w:tcPr>
            <w:tcW w:w="810" w:type="dxa"/>
          </w:tcPr>
          <w:p w14:paraId="000004AD" w14:textId="124A36F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810" w:type="dxa"/>
          </w:tcPr>
          <w:p w14:paraId="000004AE" w14:textId="1416D92B"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0.10</w:t>
            </w:r>
          </w:p>
        </w:tc>
        <w:tc>
          <w:tcPr>
            <w:tcW w:w="720" w:type="dxa"/>
          </w:tcPr>
          <w:p w14:paraId="000004AF" w14:textId="0E5967E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0.15</w:t>
            </w:r>
          </w:p>
        </w:tc>
        <w:tc>
          <w:tcPr>
            <w:tcW w:w="810" w:type="dxa"/>
          </w:tcPr>
          <w:p w14:paraId="000004B0" w14:textId="33A0C3AD"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B1" w14:textId="211A967B"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720" w:type="dxa"/>
          </w:tcPr>
          <w:p w14:paraId="000004B2" w14:textId="376435ED"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0.12</w:t>
            </w:r>
          </w:p>
        </w:tc>
        <w:tc>
          <w:tcPr>
            <w:tcW w:w="720" w:type="dxa"/>
          </w:tcPr>
          <w:p w14:paraId="000004B3" w14:textId="5BFB3AB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r>
      <w:tr w:rsidR="0047425C" w:rsidRPr="000610BA" w14:paraId="1B47418D"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B4"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B5" w14:textId="7A68DE6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Pennsylvania</w:t>
            </w:r>
          </w:p>
        </w:tc>
        <w:tc>
          <w:tcPr>
            <w:tcW w:w="720" w:type="dxa"/>
          </w:tcPr>
          <w:p w14:paraId="000004B6" w14:textId="118E395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B7" w14:textId="449714E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c>
          <w:tcPr>
            <w:tcW w:w="810" w:type="dxa"/>
          </w:tcPr>
          <w:p w14:paraId="000004B8" w14:textId="5E90DFF0"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810" w:type="dxa"/>
          </w:tcPr>
          <w:p w14:paraId="000004B9" w14:textId="2631D1B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720" w:type="dxa"/>
          </w:tcPr>
          <w:p w14:paraId="000004BA" w14:textId="28B1BDF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0.15</w:t>
            </w:r>
          </w:p>
        </w:tc>
        <w:tc>
          <w:tcPr>
            <w:tcW w:w="810" w:type="dxa"/>
          </w:tcPr>
          <w:p w14:paraId="000004BB" w14:textId="620AD5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BC" w14:textId="4D6D4C43"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0.14</w:t>
            </w:r>
          </w:p>
        </w:tc>
        <w:tc>
          <w:tcPr>
            <w:tcW w:w="720" w:type="dxa"/>
          </w:tcPr>
          <w:p w14:paraId="000004BD" w14:textId="7D6AD41C"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0.23</w:t>
            </w:r>
          </w:p>
        </w:tc>
        <w:tc>
          <w:tcPr>
            <w:tcW w:w="720" w:type="dxa"/>
          </w:tcPr>
          <w:p w14:paraId="000004BE" w14:textId="27BF718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r>
      <w:tr w:rsidR="0047425C" w:rsidRPr="000610BA" w14:paraId="61D86D22"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BF"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C0" w14:textId="5D0D097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Rhode Island</w:t>
            </w:r>
          </w:p>
        </w:tc>
        <w:tc>
          <w:tcPr>
            <w:tcW w:w="720" w:type="dxa"/>
          </w:tcPr>
          <w:p w14:paraId="000004C1" w14:textId="45EEF58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4C2" w14:textId="77CC4EE3"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810" w:type="dxa"/>
          </w:tcPr>
          <w:p w14:paraId="000004C3" w14:textId="1C2FBCCD"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4C4" w14:textId="04539B32"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4C5" w14:textId="55A18BBB"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0.10</w:t>
            </w:r>
          </w:p>
        </w:tc>
        <w:tc>
          <w:tcPr>
            <w:tcW w:w="810" w:type="dxa"/>
          </w:tcPr>
          <w:p w14:paraId="000004C6" w14:textId="518E7BEB"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4C7" w14:textId="5BA0B47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C8" w14:textId="4BA41FF0"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4C9" w14:textId="3BF27635"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r>
      <w:tr w:rsidR="0047425C" w:rsidRPr="000610BA" w14:paraId="020B2989"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CA"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CB" w14:textId="1D86CE09" w:rsidR="007B5F0F" w:rsidRPr="000610BA" w:rsidRDefault="005A42B0" w:rsidP="002755B3">
            <w:pPr>
              <w:ind w:left="-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Vermont</w:t>
            </w:r>
          </w:p>
        </w:tc>
        <w:tc>
          <w:tcPr>
            <w:tcW w:w="720" w:type="dxa"/>
          </w:tcPr>
          <w:p w14:paraId="000004CC" w14:textId="5716CBA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720" w:type="dxa"/>
          </w:tcPr>
          <w:p w14:paraId="000004CD" w14:textId="0A729ED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810" w:type="dxa"/>
          </w:tcPr>
          <w:p w14:paraId="000004CE" w14:textId="63BE8E64"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810" w:type="dxa"/>
          </w:tcPr>
          <w:p w14:paraId="000004CF" w14:textId="082EEBC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c>
          <w:tcPr>
            <w:tcW w:w="720" w:type="dxa"/>
          </w:tcPr>
          <w:p w14:paraId="000004D0" w14:textId="4D20A7AD"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810" w:type="dxa"/>
          </w:tcPr>
          <w:p w14:paraId="000004D1" w14:textId="437775F4"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c>
          <w:tcPr>
            <w:tcW w:w="720" w:type="dxa"/>
          </w:tcPr>
          <w:p w14:paraId="000004D2" w14:textId="4C2B446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tcPr>
          <w:p w14:paraId="000004D3" w14:textId="0C35D6E8"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4D4" w14:textId="71B1B778"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r>
      <w:tr w:rsidR="0047425C" w:rsidRPr="000610BA" w14:paraId="672D8274"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val="restart"/>
          </w:tcPr>
          <w:p w14:paraId="000004D5" w14:textId="3360B387" w:rsidR="007B5F0F" w:rsidRPr="000610BA" w:rsidRDefault="005A42B0" w:rsidP="002755B3">
            <w:pPr>
              <w:jc w:val="center"/>
              <w:rPr>
                <w:rFonts w:ascii="Times New Roman" w:eastAsia="Times New Roman" w:hAnsi="Times New Roman" w:cs="Times New Roman"/>
                <w:b w:val="0"/>
                <w:bCs/>
                <w:color w:val="000000" w:themeColor="text1"/>
                <w:sz w:val="24"/>
                <w:szCs w:val="24"/>
              </w:rPr>
            </w:pPr>
            <w:r w:rsidRPr="000610BA">
              <w:rPr>
                <w:rFonts w:ascii="Times New Roman" w:eastAsia="Times New Roman" w:hAnsi="Times New Roman" w:cs="Times New Roman"/>
                <w:bCs/>
                <w:color w:val="000000" w:themeColor="text1"/>
                <w:sz w:val="24"/>
                <w:szCs w:val="24"/>
              </w:rPr>
              <w:t>Mid-West</w:t>
            </w:r>
          </w:p>
        </w:tc>
        <w:tc>
          <w:tcPr>
            <w:tcW w:w="1890" w:type="dxa"/>
          </w:tcPr>
          <w:p w14:paraId="000004D6" w14:textId="654B03EC" w:rsidR="007B5F0F" w:rsidRPr="000610BA" w:rsidRDefault="005A42B0" w:rsidP="002755B3">
            <w:pPr>
              <w:ind w:hanging="1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 xml:space="preserve"> Iowa</w:t>
            </w:r>
          </w:p>
        </w:tc>
        <w:tc>
          <w:tcPr>
            <w:tcW w:w="720" w:type="dxa"/>
          </w:tcPr>
          <w:p w14:paraId="000004D7" w14:textId="3CDA0DE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4D8" w14:textId="08AD0D5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c>
          <w:tcPr>
            <w:tcW w:w="810" w:type="dxa"/>
          </w:tcPr>
          <w:p w14:paraId="000004D9" w14:textId="079D376C"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810" w:type="dxa"/>
          </w:tcPr>
          <w:p w14:paraId="000004DA" w14:textId="0C8E685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DB" w14:textId="680261D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810" w:type="dxa"/>
          </w:tcPr>
          <w:p w14:paraId="000004DC" w14:textId="441630AF"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4DD" w14:textId="52749C72"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DE" w14:textId="5088F941"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4DF" w14:textId="6D737381"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r>
      <w:tr w:rsidR="0047425C" w:rsidRPr="000610BA" w14:paraId="07BC6681"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E0"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E1" w14:textId="0B738950"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Illinois</w:t>
            </w:r>
          </w:p>
        </w:tc>
        <w:tc>
          <w:tcPr>
            <w:tcW w:w="720" w:type="dxa"/>
          </w:tcPr>
          <w:p w14:paraId="000004E2" w14:textId="1B7D6FD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c>
          <w:tcPr>
            <w:tcW w:w="720" w:type="dxa"/>
          </w:tcPr>
          <w:p w14:paraId="000004E3" w14:textId="6BC90960"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0.17</w:t>
            </w:r>
          </w:p>
        </w:tc>
        <w:tc>
          <w:tcPr>
            <w:tcW w:w="810" w:type="dxa"/>
          </w:tcPr>
          <w:p w14:paraId="000004E4" w14:textId="5280B7A8"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810" w:type="dxa"/>
          </w:tcPr>
          <w:p w14:paraId="000004E5" w14:textId="440523F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0.15</w:t>
            </w:r>
          </w:p>
        </w:tc>
        <w:tc>
          <w:tcPr>
            <w:tcW w:w="720" w:type="dxa"/>
          </w:tcPr>
          <w:p w14:paraId="000004E6" w14:textId="23AC1CD8"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0.22</w:t>
            </w:r>
          </w:p>
        </w:tc>
        <w:tc>
          <w:tcPr>
            <w:tcW w:w="810" w:type="dxa"/>
          </w:tcPr>
          <w:p w14:paraId="000004E7" w14:textId="26ABD241"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4E8" w14:textId="5C8A4B1B"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0.19</w:t>
            </w:r>
          </w:p>
        </w:tc>
        <w:tc>
          <w:tcPr>
            <w:tcW w:w="720" w:type="dxa"/>
          </w:tcPr>
          <w:p w14:paraId="000004E9" w14:textId="7FB2DA0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0.32</w:t>
            </w:r>
          </w:p>
        </w:tc>
        <w:tc>
          <w:tcPr>
            <w:tcW w:w="720" w:type="dxa"/>
          </w:tcPr>
          <w:p w14:paraId="000004EA" w14:textId="6F96E95B"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r>
      <w:tr w:rsidR="0047425C" w:rsidRPr="000610BA" w14:paraId="47CE7EE9"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EB"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EC" w14:textId="465B2306"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Indiana</w:t>
            </w:r>
          </w:p>
        </w:tc>
        <w:tc>
          <w:tcPr>
            <w:tcW w:w="720" w:type="dxa"/>
          </w:tcPr>
          <w:p w14:paraId="000004ED" w14:textId="2BD2B7F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4EE" w14:textId="09F8946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0.10</w:t>
            </w:r>
          </w:p>
        </w:tc>
        <w:tc>
          <w:tcPr>
            <w:tcW w:w="810" w:type="dxa"/>
          </w:tcPr>
          <w:p w14:paraId="000004EF" w14:textId="722A5C4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810" w:type="dxa"/>
          </w:tcPr>
          <w:p w14:paraId="000004F0" w14:textId="0B793A1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0.12</w:t>
            </w:r>
          </w:p>
        </w:tc>
        <w:tc>
          <w:tcPr>
            <w:tcW w:w="720" w:type="dxa"/>
          </w:tcPr>
          <w:p w14:paraId="000004F1" w14:textId="7D22674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0.17</w:t>
            </w:r>
          </w:p>
        </w:tc>
        <w:tc>
          <w:tcPr>
            <w:tcW w:w="810" w:type="dxa"/>
          </w:tcPr>
          <w:p w14:paraId="000004F2" w14:textId="3CF7315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720" w:type="dxa"/>
          </w:tcPr>
          <w:p w14:paraId="000004F3" w14:textId="13C20C72"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0.16</w:t>
            </w:r>
          </w:p>
        </w:tc>
        <w:tc>
          <w:tcPr>
            <w:tcW w:w="720" w:type="dxa"/>
          </w:tcPr>
          <w:p w14:paraId="000004F4" w14:textId="569319F5"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0.24</w:t>
            </w:r>
          </w:p>
        </w:tc>
        <w:tc>
          <w:tcPr>
            <w:tcW w:w="720" w:type="dxa"/>
          </w:tcPr>
          <w:p w14:paraId="000004F5" w14:textId="5C96D555"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r>
      <w:tr w:rsidR="0047425C" w:rsidRPr="000610BA" w14:paraId="0CEB788A"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4F6"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4F7" w14:textId="5D95D3F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Kansas</w:t>
            </w:r>
          </w:p>
        </w:tc>
        <w:tc>
          <w:tcPr>
            <w:tcW w:w="720" w:type="dxa"/>
          </w:tcPr>
          <w:p w14:paraId="000004F8" w14:textId="4560E7DD"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4F9" w14:textId="3F965B5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810" w:type="dxa"/>
          </w:tcPr>
          <w:p w14:paraId="000004FA" w14:textId="2C31CFD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4FB" w14:textId="0BD69ED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720" w:type="dxa"/>
          </w:tcPr>
          <w:p w14:paraId="000004FC" w14:textId="41F5051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0.12</w:t>
            </w:r>
          </w:p>
        </w:tc>
        <w:tc>
          <w:tcPr>
            <w:tcW w:w="810" w:type="dxa"/>
          </w:tcPr>
          <w:p w14:paraId="000004FD" w14:textId="68D813D3"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4FE" w14:textId="3129716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c>
          <w:tcPr>
            <w:tcW w:w="720" w:type="dxa"/>
          </w:tcPr>
          <w:p w14:paraId="000004FF" w14:textId="44CF89FD"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0.17</w:t>
            </w:r>
          </w:p>
        </w:tc>
        <w:tc>
          <w:tcPr>
            <w:tcW w:w="720" w:type="dxa"/>
          </w:tcPr>
          <w:p w14:paraId="00000500" w14:textId="6A821B04"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r>
      <w:tr w:rsidR="0047425C" w:rsidRPr="000610BA" w14:paraId="7958AA0B"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501"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502" w14:textId="4D20D886"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Michigan</w:t>
            </w:r>
          </w:p>
        </w:tc>
        <w:tc>
          <w:tcPr>
            <w:tcW w:w="720" w:type="dxa"/>
          </w:tcPr>
          <w:p w14:paraId="00000503" w14:textId="11889E1C"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720" w:type="dxa"/>
          </w:tcPr>
          <w:p w14:paraId="00000504" w14:textId="2C5812BD"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0.14</w:t>
            </w:r>
          </w:p>
        </w:tc>
        <w:tc>
          <w:tcPr>
            <w:tcW w:w="810" w:type="dxa"/>
          </w:tcPr>
          <w:p w14:paraId="00000505" w14:textId="47F8C4D2"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810" w:type="dxa"/>
          </w:tcPr>
          <w:p w14:paraId="00000506" w14:textId="32DEE2C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0.12</w:t>
            </w:r>
          </w:p>
        </w:tc>
        <w:tc>
          <w:tcPr>
            <w:tcW w:w="720" w:type="dxa"/>
          </w:tcPr>
          <w:p w14:paraId="00000507" w14:textId="3F516AD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0.18</w:t>
            </w:r>
          </w:p>
        </w:tc>
        <w:tc>
          <w:tcPr>
            <w:tcW w:w="810" w:type="dxa"/>
          </w:tcPr>
          <w:p w14:paraId="00000508" w14:textId="0928C91B"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509" w14:textId="776CD6D0"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0.13</w:t>
            </w:r>
          </w:p>
        </w:tc>
        <w:tc>
          <w:tcPr>
            <w:tcW w:w="720" w:type="dxa"/>
          </w:tcPr>
          <w:p w14:paraId="0000050A" w14:textId="4C1C08E2"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0.22</w:t>
            </w:r>
          </w:p>
        </w:tc>
        <w:tc>
          <w:tcPr>
            <w:tcW w:w="720" w:type="dxa"/>
          </w:tcPr>
          <w:p w14:paraId="0000050B" w14:textId="2DBAD8A2"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r>
      <w:tr w:rsidR="0047425C" w:rsidRPr="000610BA" w14:paraId="4B0FA856"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50C"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50D" w14:textId="123A89C0"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Minnesota</w:t>
            </w:r>
          </w:p>
        </w:tc>
        <w:tc>
          <w:tcPr>
            <w:tcW w:w="720" w:type="dxa"/>
          </w:tcPr>
          <w:p w14:paraId="0000050E" w14:textId="38CFB8A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50F" w14:textId="19142E0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510" w14:textId="5C8156BB"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c>
          <w:tcPr>
            <w:tcW w:w="810" w:type="dxa"/>
          </w:tcPr>
          <w:p w14:paraId="00000511" w14:textId="1208FA6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512" w14:textId="665C7491"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810" w:type="dxa"/>
          </w:tcPr>
          <w:p w14:paraId="00000513" w14:textId="7F0E41F3"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720" w:type="dxa"/>
          </w:tcPr>
          <w:p w14:paraId="00000514" w14:textId="4095348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515" w14:textId="3C0696F3"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c>
          <w:tcPr>
            <w:tcW w:w="720" w:type="dxa"/>
          </w:tcPr>
          <w:p w14:paraId="00000516" w14:textId="3C8F9ED3"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r>
      <w:tr w:rsidR="0047425C" w:rsidRPr="000610BA" w14:paraId="67683092"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517"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518" w14:textId="038B883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Missouri</w:t>
            </w:r>
          </w:p>
        </w:tc>
        <w:tc>
          <w:tcPr>
            <w:tcW w:w="720" w:type="dxa"/>
          </w:tcPr>
          <w:p w14:paraId="00000519" w14:textId="0A6E0FD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720" w:type="dxa"/>
          </w:tcPr>
          <w:p w14:paraId="0000051A" w14:textId="135A9EDC"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0.14</w:t>
            </w:r>
          </w:p>
        </w:tc>
        <w:tc>
          <w:tcPr>
            <w:tcW w:w="810" w:type="dxa"/>
          </w:tcPr>
          <w:p w14:paraId="0000051B" w14:textId="4AF96FD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810" w:type="dxa"/>
          </w:tcPr>
          <w:p w14:paraId="0000051C" w14:textId="71B0EF8A"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0.13</w:t>
            </w:r>
          </w:p>
        </w:tc>
        <w:tc>
          <w:tcPr>
            <w:tcW w:w="720" w:type="dxa"/>
          </w:tcPr>
          <w:p w14:paraId="0000051D" w14:textId="07243915"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0.18</w:t>
            </w:r>
          </w:p>
        </w:tc>
        <w:tc>
          <w:tcPr>
            <w:tcW w:w="810" w:type="dxa"/>
          </w:tcPr>
          <w:p w14:paraId="0000051E" w14:textId="3F64EC9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51F" w14:textId="2A396735"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0.23</w:t>
            </w:r>
          </w:p>
        </w:tc>
        <w:tc>
          <w:tcPr>
            <w:tcW w:w="720" w:type="dxa"/>
          </w:tcPr>
          <w:p w14:paraId="00000520" w14:textId="25C1DB4B"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0.33</w:t>
            </w:r>
          </w:p>
        </w:tc>
        <w:tc>
          <w:tcPr>
            <w:tcW w:w="720" w:type="dxa"/>
          </w:tcPr>
          <w:p w14:paraId="00000521" w14:textId="2A7F9564"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r>
      <w:tr w:rsidR="0047425C" w:rsidRPr="000610BA" w14:paraId="08D58E9A"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522"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523" w14:textId="2AF87C8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North Dakota</w:t>
            </w:r>
          </w:p>
        </w:tc>
        <w:tc>
          <w:tcPr>
            <w:tcW w:w="720" w:type="dxa"/>
          </w:tcPr>
          <w:p w14:paraId="00000524" w14:textId="37AB71B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720" w:type="dxa"/>
          </w:tcPr>
          <w:p w14:paraId="00000525" w14:textId="3488C1DB"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810" w:type="dxa"/>
          </w:tcPr>
          <w:p w14:paraId="00000526" w14:textId="5865A43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c>
          <w:tcPr>
            <w:tcW w:w="810" w:type="dxa"/>
          </w:tcPr>
          <w:p w14:paraId="00000527" w14:textId="48100609"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720" w:type="dxa"/>
          </w:tcPr>
          <w:p w14:paraId="00000528" w14:textId="0278AAD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529" w14:textId="16BD5D1B"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52A" w14:textId="6C7D03C5"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52B" w14:textId="49DA92A8"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720" w:type="dxa"/>
          </w:tcPr>
          <w:p w14:paraId="0000052C" w14:textId="3266B1F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r>
      <w:tr w:rsidR="0047425C" w:rsidRPr="000610BA" w14:paraId="1FCCC232"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52D"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52E" w14:textId="2E1C43D6"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Nebraska</w:t>
            </w:r>
          </w:p>
        </w:tc>
        <w:tc>
          <w:tcPr>
            <w:tcW w:w="720" w:type="dxa"/>
          </w:tcPr>
          <w:p w14:paraId="0000052F" w14:textId="3821397D"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c>
          <w:tcPr>
            <w:tcW w:w="720" w:type="dxa"/>
          </w:tcPr>
          <w:p w14:paraId="00000530" w14:textId="62314AE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531" w14:textId="5D939AE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c>
          <w:tcPr>
            <w:tcW w:w="810" w:type="dxa"/>
          </w:tcPr>
          <w:p w14:paraId="00000532" w14:textId="130824AF"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720" w:type="dxa"/>
          </w:tcPr>
          <w:p w14:paraId="00000533" w14:textId="6A56BD68"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810" w:type="dxa"/>
          </w:tcPr>
          <w:p w14:paraId="00000534" w14:textId="0804FD35"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535" w14:textId="7255500B"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536" w14:textId="4506C46C"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c>
          <w:tcPr>
            <w:tcW w:w="720" w:type="dxa"/>
          </w:tcPr>
          <w:p w14:paraId="00000537" w14:textId="3299CB06"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0.01</w:t>
            </w:r>
          </w:p>
        </w:tc>
      </w:tr>
      <w:tr w:rsidR="0047425C" w:rsidRPr="000610BA" w14:paraId="7783E1BD"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538"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539" w14:textId="68267C0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Ohio</w:t>
            </w:r>
          </w:p>
        </w:tc>
        <w:tc>
          <w:tcPr>
            <w:tcW w:w="720" w:type="dxa"/>
          </w:tcPr>
          <w:p w14:paraId="0000053A" w14:textId="4FDAAD0A"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720" w:type="dxa"/>
          </w:tcPr>
          <w:p w14:paraId="0000053B" w14:textId="28328F1D"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0.10</w:t>
            </w:r>
          </w:p>
        </w:tc>
        <w:tc>
          <w:tcPr>
            <w:tcW w:w="810" w:type="dxa"/>
          </w:tcPr>
          <w:p w14:paraId="0000053C" w14:textId="395C45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810" w:type="dxa"/>
          </w:tcPr>
          <w:p w14:paraId="0000053D" w14:textId="311DAC51"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tcPr>
          <w:p w14:paraId="0000053E" w14:textId="2D2EA3E1"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c>
          <w:tcPr>
            <w:tcW w:w="810" w:type="dxa"/>
          </w:tcPr>
          <w:p w14:paraId="0000053F" w14:textId="18388B68"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tcPr>
          <w:p w14:paraId="00000540" w14:textId="37EA406B"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0.15</w:t>
            </w:r>
          </w:p>
        </w:tc>
        <w:tc>
          <w:tcPr>
            <w:tcW w:w="720" w:type="dxa"/>
          </w:tcPr>
          <w:p w14:paraId="00000541" w14:textId="216D107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0.24</w:t>
            </w:r>
          </w:p>
        </w:tc>
        <w:tc>
          <w:tcPr>
            <w:tcW w:w="720" w:type="dxa"/>
          </w:tcPr>
          <w:p w14:paraId="00000542" w14:textId="6115641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r>
      <w:tr w:rsidR="0047425C" w:rsidRPr="000610BA" w14:paraId="389291F9" w14:textId="77777777" w:rsidTr="00D41B47">
        <w:trPr>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543"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544" w14:textId="69B05ABB"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South Dakota</w:t>
            </w:r>
          </w:p>
        </w:tc>
        <w:tc>
          <w:tcPr>
            <w:tcW w:w="720" w:type="dxa"/>
          </w:tcPr>
          <w:p w14:paraId="00000545" w14:textId="28069200"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546" w14:textId="742FF053"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tcPr>
          <w:p w14:paraId="00000547" w14:textId="03B3517D"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810" w:type="dxa"/>
          </w:tcPr>
          <w:p w14:paraId="00000548" w14:textId="3512957E"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tcPr>
          <w:p w14:paraId="00000549" w14:textId="3E10ADFC"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810" w:type="dxa"/>
          </w:tcPr>
          <w:p w14:paraId="0000054A" w14:textId="5F19E6E6"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0.00</w:t>
            </w:r>
          </w:p>
        </w:tc>
        <w:tc>
          <w:tcPr>
            <w:tcW w:w="720" w:type="dxa"/>
          </w:tcPr>
          <w:p w14:paraId="0000054B" w14:textId="2AE9775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0.09</w:t>
            </w:r>
          </w:p>
        </w:tc>
        <w:tc>
          <w:tcPr>
            <w:tcW w:w="720" w:type="dxa"/>
          </w:tcPr>
          <w:p w14:paraId="0000054C" w14:textId="0B8098D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0.13</w:t>
            </w:r>
          </w:p>
        </w:tc>
        <w:tc>
          <w:tcPr>
            <w:tcW w:w="720" w:type="dxa"/>
          </w:tcPr>
          <w:p w14:paraId="0000054D" w14:textId="016AA659"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r>
      <w:tr w:rsidR="0047425C" w:rsidRPr="000610BA" w14:paraId="5E202CDA" w14:textId="77777777" w:rsidTr="00D41B4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5" w:type="dxa"/>
            <w:vMerge/>
          </w:tcPr>
          <w:p w14:paraId="0000054E" w14:textId="77777777" w:rsidR="007B5F0F" w:rsidRPr="000610BA" w:rsidRDefault="007B5F0F">
            <w:pPr>
              <w:widowControl w:val="0"/>
              <w:pBdr>
                <w:top w:val="nil"/>
                <w:left w:val="nil"/>
                <w:bottom w:val="nil"/>
                <w:right w:val="nil"/>
                <w:between w:val="nil"/>
              </w:pBdr>
              <w:spacing w:line="276" w:lineRule="auto"/>
              <w:rPr>
                <w:rFonts w:ascii="Times New Roman" w:hAnsi="Times New Roman" w:cs="Times New Roman"/>
                <w:b w:val="0"/>
                <w:bCs/>
                <w:color w:val="000000" w:themeColor="text1"/>
                <w:sz w:val="24"/>
                <w:szCs w:val="24"/>
              </w:rPr>
            </w:pPr>
          </w:p>
        </w:tc>
        <w:tc>
          <w:tcPr>
            <w:tcW w:w="1890" w:type="dxa"/>
          </w:tcPr>
          <w:p w14:paraId="0000054F" w14:textId="3F3D2DF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Wisconsin</w:t>
            </w:r>
          </w:p>
        </w:tc>
        <w:tc>
          <w:tcPr>
            <w:tcW w:w="720" w:type="dxa"/>
          </w:tcPr>
          <w:p w14:paraId="00000550" w14:textId="63B951BF"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720" w:type="dxa"/>
          </w:tcPr>
          <w:p w14:paraId="00000551" w14:textId="59A0C1C3"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810" w:type="dxa"/>
          </w:tcPr>
          <w:p w14:paraId="00000552" w14:textId="03B16F0E"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810" w:type="dxa"/>
          </w:tcPr>
          <w:p w14:paraId="00000553" w14:textId="0B1F30C3"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tcPr>
          <w:p w14:paraId="00000554" w14:textId="0F61425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c>
          <w:tcPr>
            <w:tcW w:w="810" w:type="dxa"/>
          </w:tcPr>
          <w:p w14:paraId="00000555" w14:textId="7652778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tcPr>
          <w:p w14:paraId="00000556" w14:textId="7CA8DF1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w:t>
            </w:r>
          </w:p>
        </w:tc>
        <w:tc>
          <w:tcPr>
            <w:tcW w:w="720" w:type="dxa"/>
          </w:tcPr>
          <w:p w14:paraId="00000557" w14:textId="24D0F396"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0.14</w:t>
            </w:r>
          </w:p>
        </w:tc>
        <w:tc>
          <w:tcPr>
            <w:tcW w:w="720" w:type="dxa"/>
          </w:tcPr>
          <w:p w14:paraId="00000558" w14:textId="151246BB"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r>
      <w:tr w:rsidR="0047425C" w:rsidRPr="000610BA" w14:paraId="0224C3B5" w14:textId="77777777" w:rsidTr="00D41B47">
        <w:trPr>
          <w:trHeight w:val="324"/>
        </w:trPr>
        <w:tc>
          <w:tcPr>
            <w:cnfStyle w:val="001000000000" w:firstRow="0" w:lastRow="0" w:firstColumn="1" w:lastColumn="0" w:oddVBand="0" w:evenVBand="0" w:oddHBand="0" w:evenHBand="0" w:firstRowFirstColumn="0" w:firstRowLastColumn="0" w:lastRowFirstColumn="0" w:lastRowLastColumn="0"/>
            <w:tcW w:w="985" w:type="dxa"/>
            <w:hideMark/>
          </w:tcPr>
          <w:p w14:paraId="56BECD66" w14:textId="77777777" w:rsidR="00B00E1E" w:rsidRPr="000610BA" w:rsidRDefault="00B00E1E" w:rsidP="00B00E1E">
            <w:pPr>
              <w:rPr>
                <w:rFonts w:ascii="Times New Roman" w:eastAsia="Times New Roman" w:hAnsi="Times New Roman" w:cs="Times New Roman"/>
                <w:b w:val="0"/>
                <w:bCs/>
                <w:color w:val="000000" w:themeColor="text1"/>
                <w:sz w:val="24"/>
                <w:szCs w:val="24"/>
              </w:rPr>
            </w:pPr>
            <w:r w:rsidRPr="000610BA">
              <w:rPr>
                <w:rFonts w:ascii="Times New Roman" w:eastAsia="Times New Roman" w:hAnsi="Times New Roman" w:cs="Times New Roman"/>
                <w:bCs/>
                <w:color w:val="000000" w:themeColor="text1"/>
                <w:sz w:val="24"/>
                <w:szCs w:val="24"/>
              </w:rPr>
              <w:t>Mean</w:t>
            </w:r>
          </w:p>
        </w:tc>
        <w:tc>
          <w:tcPr>
            <w:tcW w:w="1890" w:type="dxa"/>
            <w:hideMark/>
          </w:tcPr>
          <w:p w14:paraId="70DA9692" w14:textId="77777777" w:rsidR="00B00E1E" w:rsidRPr="000610BA" w:rsidRDefault="00B00E1E" w:rsidP="00B00E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p>
        </w:tc>
        <w:tc>
          <w:tcPr>
            <w:tcW w:w="720" w:type="dxa"/>
            <w:noWrap/>
            <w:hideMark/>
          </w:tcPr>
          <w:p w14:paraId="0CCF5B0D" w14:textId="77777777" w:rsidR="00B00E1E" w:rsidRPr="000610BA" w:rsidRDefault="00B00E1E"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0.06</w:t>
            </w:r>
          </w:p>
        </w:tc>
        <w:tc>
          <w:tcPr>
            <w:tcW w:w="720" w:type="dxa"/>
            <w:noWrap/>
            <w:hideMark/>
          </w:tcPr>
          <w:p w14:paraId="09E4A684" w14:textId="77777777" w:rsidR="00B00E1E" w:rsidRPr="000610BA" w:rsidRDefault="00B00E1E"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0.12</w:t>
            </w:r>
          </w:p>
        </w:tc>
        <w:tc>
          <w:tcPr>
            <w:tcW w:w="810" w:type="dxa"/>
            <w:noWrap/>
            <w:hideMark/>
          </w:tcPr>
          <w:p w14:paraId="23D4D08D" w14:textId="77777777" w:rsidR="00B00E1E" w:rsidRPr="000610BA" w:rsidRDefault="00B00E1E"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810" w:type="dxa"/>
            <w:noWrap/>
            <w:hideMark/>
          </w:tcPr>
          <w:p w14:paraId="36516659" w14:textId="77777777" w:rsidR="00B00E1E" w:rsidRPr="000610BA" w:rsidRDefault="00B00E1E"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0.08</w:t>
            </w:r>
          </w:p>
        </w:tc>
        <w:tc>
          <w:tcPr>
            <w:tcW w:w="720" w:type="dxa"/>
            <w:noWrap/>
            <w:hideMark/>
          </w:tcPr>
          <w:p w14:paraId="6BD035DA" w14:textId="77777777" w:rsidR="00B00E1E" w:rsidRPr="000610BA" w:rsidRDefault="00B00E1E"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0.14</w:t>
            </w:r>
          </w:p>
        </w:tc>
        <w:tc>
          <w:tcPr>
            <w:tcW w:w="810" w:type="dxa"/>
            <w:noWrap/>
            <w:hideMark/>
          </w:tcPr>
          <w:p w14:paraId="2DAEDE03" w14:textId="77777777" w:rsidR="00B00E1E" w:rsidRPr="000610BA" w:rsidRDefault="00B00E1E"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noWrap/>
            <w:hideMark/>
          </w:tcPr>
          <w:p w14:paraId="2887EFA2" w14:textId="77777777" w:rsidR="00B00E1E" w:rsidRPr="000610BA" w:rsidRDefault="00B00E1E"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0.11</w:t>
            </w:r>
          </w:p>
        </w:tc>
        <w:tc>
          <w:tcPr>
            <w:tcW w:w="720" w:type="dxa"/>
            <w:noWrap/>
            <w:hideMark/>
          </w:tcPr>
          <w:p w14:paraId="0200EBD4" w14:textId="77777777" w:rsidR="00B00E1E" w:rsidRPr="000610BA" w:rsidRDefault="00B00E1E"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0.19</w:t>
            </w:r>
          </w:p>
        </w:tc>
        <w:tc>
          <w:tcPr>
            <w:tcW w:w="720" w:type="dxa"/>
            <w:noWrap/>
            <w:hideMark/>
          </w:tcPr>
          <w:p w14:paraId="7863CC8C" w14:textId="77777777" w:rsidR="00B00E1E" w:rsidRPr="000610BA" w:rsidRDefault="00B00E1E" w:rsidP="00D117F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r>
      <w:tr w:rsidR="0047425C" w:rsidRPr="000610BA" w14:paraId="29E16952" w14:textId="77777777" w:rsidTr="00D41B4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85" w:type="dxa"/>
            <w:hideMark/>
          </w:tcPr>
          <w:p w14:paraId="6B2A77D8" w14:textId="77777777" w:rsidR="00B00E1E" w:rsidRPr="000610BA" w:rsidRDefault="00B00E1E" w:rsidP="00B00E1E">
            <w:pPr>
              <w:rPr>
                <w:rFonts w:ascii="Times New Roman" w:eastAsia="Times New Roman" w:hAnsi="Times New Roman" w:cs="Times New Roman"/>
                <w:b w:val="0"/>
                <w:bCs/>
                <w:color w:val="000000" w:themeColor="text1"/>
                <w:sz w:val="24"/>
                <w:szCs w:val="24"/>
              </w:rPr>
            </w:pPr>
            <w:r w:rsidRPr="000610BA">
              <w:rPr>
                <w:rFonts w:ascii="Times New Roman" w:eastAsia="Times New Roman" w:hAnsi="Times New Roman" w:cs="Times New Roman"/>
                <w:bCs/>
                <w:color w:val="000000" w:themeColor="text1"/>
                <w:sz w:val="24"/>
                <w:szCs w:val="24"/>
              </w:rPr>
              <w:t>SD</w:t>
            </w:r>
          </w:p>
        </w:tc>
        <w:tc>
          <w:tcPr>
            <w:tcW w:w="1890" w:type="dxa"/>
            <w:hideMark/>
          </w:tcPr>
          <w:p w14:paraId="57447BA0" w14:textId="658EDBE5" w:rsidR="00B00E1E" w:rsidRPr="000610BA" w:rsidRDefault="00B00E1E" w:rsidP="00B00E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p>
        </w:tc>
        <w:tc>
          <w:tcPr>
            <w:tcW w:w="720" w:type="dxa"/>
            <w:noWrap/>
            <w:hideMark/>
          </w:tcPr>
          <w:p w14:paraId="7947812A" w14:textId="77777777" w:rsidR="00B00E1E" w:rsidRPr="000610BA" w:rsidRDefault="00B00E1E"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0.04</w:t>
            </w:r>
          </w:p>
        </w:tc>
        <w:tc>
          <w:tcPr>
            <w:tcW w:w="720" w:type="dxa"/>
            <w:noWrap/>
            <w:hideMark/>
          </w:tcPr>
          <w:p w14:paraId="47331282" w14:textId="77777777" w:rsidR="00B00E1E" w:rsidRPr="000610BA" w:rsidRDefault="00B00E1E"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0.23</w:t>
            </w:r>
          </w:p>
        </w:tc>
        <w:tc>
          <w:tcPr>
            <w:tcW w:w="810" w:type="dxa"/>
            <w:noWrap/>
            <w:hideMark/>
          </w:tcPr>
          <w:p w14:paraId="0D59CE96" w14:textId="77777777" w:rsidR="00B00E1E" w:rsidRPr="000610BA" w:rsidRDefault="00B00E1E"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0.02</w:t>
            </w:r>
          </w:p>
        </w:tc>
        <w:tc>
          <w:tcPr>
            <w:tcW w:w="810" w:type="dxa"/>
            <w:noWrap/>
            <w:hideMark/>
          </w:tcPr>
          <w:p w14:paraId="4956FD4D" w14:textId="77777777" w:rsidR="00B00E1E" w:rsidRPr="000610BA" w:rsidRDefault="00B00E1E"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0.05</w:t>
            </w:r>
          </w:p>
        </w:tc>
        <w:tc>
          <w:tcPr>
            <w:tcW w:w="720" w:type="dxa"/>
            <w:noWrap/>
            <w:hideMark/>
          </w:tcPr>
          <w:p w14:paraId="29403E47" w14:textId="77777777" w:rsidR="00B00E1E" w:rsidRPr="000610BA" w:rsidRDefault="00B00E1E"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0.13</w:t>
            </w:r>
          </w:p>
        </w:tc>
        <w:tc>
          <w:tcPr>
            <w:tcW w:w="810" w:type="dxa"/>
            <w:noWrap/>
            <w:hideMark/>
          </w:tcPr>
          <w:p w14:paraId="20A1F253" w14:textId="77777777" w:rsidR="00B00E1E" w:rsidRPr="000610BA" w:rsidRDefault="00B00E1E"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c>
          <w:tcPr>
            <w:tcW w:w="720" w:type="dxa"/>
            <w:noWrap/>
            <w:hideMark/>
          </w:tcPr>
          <w:p w14:paraId="7FDA2D65" w14:textId="77777777" w:rsidR="00B00E1E" w:rsidRPr="000610BA" w:rsidRDefault="00B00E1E"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0.07</w:t>
            </w:r>
          </w:p>
        </w:tc>
        <w:tc>
          <w:tcPr>
            <w:tcW w:w="720" w:type="dxa"/>
            <w:noWrap/>
            <w:hideMark/>
          </w:tcPr>
          <w:p w14:paraId="700C7453" w14:textId="77777777" w:rsidR="00B00E1E" w:rsidRPr="000610BA" w:rsidRDefault="00B00E1E"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0.16</w:t>
            </w:r>
          </w:p>
        </w:tc>
        <w:tc>
          <w:tcPr>
            <w:tcW w:w="720" w:type="dxa"/>
            <w:noWrap/>
            <w:hideMark/>
          </w:tcPr>
          <w:p w14:paraId="28D77F14" w14:textId="77777777" w:rsidR="00B00E1E" w:rsidRPr="000610BA" w:rsidRDefault="00B00E1E" w:rsidP="00D117F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0.03</w:t>
            </w:r>
          </w:p>
        </w:tc>
      </w:tr>
    </w:tbl>
    <w:p w14:paraId="5C20FE25" w14:textId="31689977" w:rsidR="00953517" w:rsidRPr="00D90999" w:rsidRDefault="005A42B0" w:rsidP="00D51790">
      <w:pPr>
        <w:jc w:val="both"/>
        <w:rPr>
          <w:rFonts w:ascii="Times New Roman" w:eastAsia="Times New Roman" w:hAnsi="Times New Roman" w:cs="Times New Roman"/>
          <w:color w:val="000000" w:themeColor="text1"/>
        </w:rPr>
      </w:pPr>
      <w:bookmarkStart w:id="8" w:name="_heading=h.3znysh7" w:colFirst="0" w:colLast="0"/>
      <w:bookmarkEnd w:id="8"/>
      <w:r w:rsidRPr="00D90999">
        <w:rPr>
          <w:rFonts w:ascii="Times New Roman" w:eastAsia="Times New Roman" w:hAnsi="Times New Roman" w:cs="Times New Roman"/>
          <w:color w:val="000000" w:themeColor="text1"/>
        </w:rPr>
        <w:t>Source: Authors</w:t>
      </w:r>
      <w:r w:rsidR="00EA73C4" w:rsidRPr="00D90999">
        <w:rPr>
          <w:rFonts w:ascii="Times New Roman" w:eastAsia="Times New Roman" w:hAnsi="Times New Roman" w:cs="Times New Roman"/>
          <w:color w:val="000000" w:themeColor="text1"/>
        </w:rPr>
        <w:t>’</w:t>
      </w:r>
      <w:r w:rsidRPr="00D90999">
        <w:rPr>
          <w:rFonts w:ascii="Times New Roman" w:eastAsia="Times New Roman" w:hAnsi="Times New Roman" w:cs="Times New Roman"/>
          <w:color w:val="000000" w:themeColor="text1"/>
        </w:rPr>
        <w:t xml:space="preserve"> calculation</w:t>
      </w:r>
      <w:r w:rsidR="00EA73C4" w:rsidRPr="00D90999">
        <w:rPr>
          <w:rFonts w:ascii="Times New Roman" w:eastAsia="Times New Roman" w:hAnsi="Times New Roman" w:cs="Times New Roman"/>
          <w:color w:val="000000" w:themeColor="text1"/>
        </w:rPr>
        <w:t xml:space="preserve">s. </w:t>
      </w:r>
      <w:r w:rsidR="00953517" w:rsidRPr="00D90999">
        <w:rPr>
          <w:rFonts w:ascii="Times New Roman" w:eastAsia="Times New Roman" w:hAnsi="Times New Roman" w:cs="Times New Roman"/>
          <w:color w:val="000000" w:themeColor="text1"/>
        </w:rPr>
        <w:t>Note: For each year, the absolute impact of homicide on lifespan inequality is calculated by subtracting the lifespan inequality after eliminating homicide-related deaths from the lifespan inequality</w:t>
      </w:r>
      <w:r w:rsidR="00EA73C4" w:rsidRPr="00D90999">
        <w:rPr>
          <w:rFonts w:ascii="Times New Roman" w:eastAsia="Times New Roman" w:hAnsi="Times New Roman" w:cs="Times New Roman"/>
          <w:color w:val="000000" w:themeColor="text1"/>
        </w:rPr>
        <w:t xml:space="preserve"> based on all-cause mortality</w:t>
      </w:r>
      <w:r w:rsidR="00953517" w:rsidRPr="00D90999">
        <w:rPr>
          <w:rFonts w:ascii="Times New Roman" w:eastAsia="Times New Roman" w:hAnsi="Times New Roman" w:cs="Times New Roman"/>
          <w:color w:val="000000" w:themeColor="text1"/>
        </w:rPr>
        <w:t xml:space="preserve"> for that specific year.</w:t>
      </w:r>
    </w:p>
    <w:p w14:paraId="4AF7684F" w14:textId="77777777" w:rsidR="00DA695E" w:rsidRPr="00DA695E" w:rsidRDefault="00DA695E" w:rsidP="00D51790">
      <w:pPr>
        <w:spacing w:line="360" w:lineRule="auto"/>
        <w:ind w:firstLine="720"/>
        <w:jc w:val="both"/>
        <w:rPr>
          <w:rFonts w:ascii="Times New Roman" w:eastAsia="Times New Roman" w:hAnsi="Times New Roman" w:cs="Times New Roman"/>
          <w:color w:val="000000" w:themeColor="text1"/>
          <w:sz w:val="6"/>
          <w:szCs w:val="6"/>
        </w:rPr>
      </w:pPr>
    </w:p>
    <w:p w14:paraId="4B4AADDB" w14:textId="6F592BEF" w:rsidR="00BC2432" w:rsidRPr="000610BA" w:rsidRDefault="00BF7D34" w:rsidP="00D51790">
      <w:pPr>
        <w:spacing w:line="360" w:lineRule="auto"/>
        <w:ind w:firstLine="720"/>
        <w:jc w:val="both"/>
        <w:rPr>
          <w:rFonts w:ascii="Times New Roman" w:eastAsia="Times New Roman" w:hAnsi="Times New Roman" w:cs="Times New Roman"/>
          <w:color w:val="000000" w:themeColor="text1"/>
          <w:sz w:val="24"/>
          <w:szCs w:val="24"/>
        </w:rPr>
        <w:sectPr w:rsidR="00BC2432" w:rsidRPr="000610BA" w:rsidSect="003E76FE">
          <w:pgSz w:w="11906" w:h="16838" w:code="9"/>
          <w:pgMar w:top="990" w:right="1440" w:bottom="1440" w:left="1440" w:header="720" w:footer="720" w:gutter="0"/>
          <w:cols w:space="720"/>
          <w:docGrid w:linePitch="299"/>
        </w:sectPr>
      </w:pPr>
      <w:r w:rsidRPr="000610BA">
        <w:rPr>
          <w:rFonts w:ascii="Times New Roman" w:eastAsia="Times New Roman" w:hAnsi="Times New Roman" w:cs="Times New Roman"/>
          <w:color w:val="000000" w:themeColor="text1"/>
          <w:sz w:val="24"/>
          <w:szCs w:val="24"/>
        </w:rPr>
        <w:t>Table 4 presents the results of the PCSE estimations, where the dependent variables are the decrease in life expectancy due to homicide for the total population (Model 1), for males (Model 2), and females (Model 3).</w:t>
      </w:r>
      <w:r w:rsidR="002F2D16">
        <w:rPr>
          <w:rFonts w:ascii="Times New Roman" w:eastAsia="Times New Roman" w:hAnsi="Times New Roman" w:cs="Times New Roman"/>
          <w:color w:val="000000" w:themeColor="text1"/>
          <w:sz w:val="24"/>
          <w:szCs w:val="24"/>
        </w:rPr>
        <w:t xml:space="preserve"> </w:t>
      </w:r>
    </w:p>
    <w:p w14:paraId="0000055D" w14:textId="77777777" w:rsidR="007B5F0F" w:rsidRPr="000610BA" w:rsidRDefault="005A42B0" w:rsidP="003E76FE">
      <w:pPr>
        <w:jc w:val="center"/>
        <w:rPr>
          <w:rFonts w:ascii="Times New Roman" w:eastAsia="Times New Roman" w:hAnsi="Times New Roman" w:cs="Times New Roman"/>
          <w:b/>
          <w:bCs/>
          <w:color w:val="000000" w:themeColor="text1"/>
          <w:sz w:val="24"/>
          <w:szCs w:val="24"/>
        </w:rPr>
      </w:pPr>
      <w:bookmarkStart w:id="9" w:name="_heading=h.2et92p0" w:colFirst="0" w:colLast="0"/>
      <w:bookmarkEnd w:id="9"/>
      <w:r w:rsidRPr="000610BA">
        <w:rPr>
          <w:rFonts w:ascii="Times New Roman" w:eastAsia="Times New Roman" w:hAnsi="Times New Roman" w:cs="Times New Roman"/>
          <w:b/>
          <w:bCs/>
          <w:color w:val="000000" w:themeColor="text1"/>
          <w:sz w:val="24"/>
          <w:szCs w:val="24"/>
        </w:rPr>
        <w:lastRenderedPageBreak/>
        <w:t>Table 4: Determinants of decrease in life expectancy due to homicide (PCSE Model Results)</w:t>
      </w:r>
    </w:p>
    <w:tbl>
      <w:tblPr>
        <w:tblStyle w:val="PlainTable2"/>
        <w:tblW w:w="14670" w:type="dxa"/>
        <w:tblLayout w:type="fixed"/>
        <w:tblLook w:val="04A0" w:firstRow="1" w:lastRow="0" w:firstColumn="1" w:lastColumn="0" w:noHBand="0" w:noVBand="1"/>
      </w:tblPr>
      <w:tblGrid>
        <w:gridCol w:w="4585"/>
        <w:gridCol w:w="3425"/>
        <w:gridCol w:w="3150"/>
        <w:gridCol w:w="3510"/>
      </w:tblGrid>
      <w:tr w:rsidR="0047425C" w:rsidRPr="000610BA" w14:paraId="74C1896E" w14:textId="77777777" w:rsidTr="002755B3">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585" w:type="dxa"/>
            <w:vMerge w:val="restart"/>
          </w:tcPr>
          <w:p w14:paraId="0000055E" w14:textId="77777777" w:rsidR="007B5F0F" w:rsidRPr="000610BA" w:rsidRDefault="005A42B0">
            <w:pPr>
              <w:rPr>
                <w:rFonts w:ascii="Times New Roman" w:eastAsia="Times New Roman" w:hAnsi="Times New Roman" w:cs="Times New Roman"/>
                <w:bCs w:val="0"/>
                <w:color w:val="000000" w:themeColor="text1"/>
                <w:sz w:val="24"/>
                <w:szCs w:val="24"/>
              </w:rPr>
            </w:pPr>
            <w:r w:rsidRPr="000610BA">
              <w:rPr>
                <w:rFonts w:ascii="Times New Roman" w:eastAsia="Times New Roman" w:hAnsi="Times New Roman" w:cs="Times New Roman"/>
                <w:bCs w:val="0"/>
                <w:color w:val="000000" w:themeColor="text1"/>
                <w:sz w:val="24"/>
                <w:szCs w:val="24"/>
              </w:rPr>
              <w:t>Variable</w:t>
            </w:r>
          </w:p>
        </w:tc>
        <w:tc>
          <w:tcPr>
            <w:tcW w:w="3425" w:type="dxa"/>
          </w:tcPr>
          <w:p w14:paraId="0000055F" w14:textId="77777777" w:rsidR="007B5F0F" w:rsidRPr="000610BA" w:rsidRDefault="005A42B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0610BA">
              <w:rPr>
                <w:rFonts w:ascii="Times New Roman" w:eastAsia="Times New Roman" w:hAnsi="Times New Roman" w:cs="Times New Roman"/>
                <w:bCs w:val="0"/>
                <w:color w:val="000000" w:themeColor="text1"/>
                <w:sz w:val="24"/>
                <w:szCs w:val="24"/>
              </w:rPr>
              <w:t>Model 1</w:t>
            </w:r>
          </w:p>
          <w:p w14:paraId="00000560" w14:textId="77777777" w:rsidR="007B5F0F" w:rsidRPr="000610BA" w:rsidRDefault="005A42B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0610BA">
              <w:rPr>
                <w:rFonts w:ascii="Times New Roman" w:eastAsia="Times New Roman" w:hAnsi="Times New Roman" w:cs="Times New Roman"/>
                <w:bCs w:val="0"/>
                <w:color w:val="000000" w:themeColor="text1"/>
                <w:sz w:val="24"/>
                <w:szCs w:val="24"/>
              </w:rPr>
              <w:t>Decrease in Life Expectancy due to Homicide -Total Population</w:t>
            </w:r>
          </w:p>
        </w:tc>
        <w:tc>
          <w:tcPr>
            <w:tcW w:w="3150" w:type="dxa"/>
          </w:tcPr>
          <w:p w14:paraId="00000561" w14:textId="77777777" w:rsidR="007B5F0F" w:rsidRPr="000610BA" w:rsidRDefault="005A42B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0610BA">
              <w:rPr>
                <w:rFonts w:ascii="Times New Roman" w:eastAsia="Times New Roman" w:hAnsi="Times New Roman" w:cs="Times New Roman"/>
                <w:bCs w:val="0"/>
                <w:color w:val="000000" w:themeColor="text1"/>
                <w:sz w:val="24"/>
                <w:szCs w:val="24"/>
              </w:rPr>
              <w:t>Model 2</w:t>
            </w:r>
          </w:p>
          <w:p w14:paraId="00000562" w14:textId="1FE3C726" w:rsidR="007B5F0F" w:rsidRPr="000610BA" w:rsidRDefault="005A42B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0610BA">
              <w:rPr>
                <w:rFonts w:ascii="Times New Roman" w:eastAsia="Times New Roman" w:hAnsi="Times New Roman" w:cs="Times New Roman"/>
                <w:bCs w:val="0"/>
                <w:color w:val="000000" w:themeColor="text1"/>
                <w:sz w:val="24"/>
                <w:szCs w:val="24"/>
              </w:rPr>
              <w:t>Decrease in Life Expectancy due to Homicide</w:t>
            </w:r>
            <w:r w:rsidR="002F2D16">
              <w:rPr>
                <w:rFonts w:ascii="Times New Roman" w:eastAsia="Times New Roman" w:hAnsi="Times New Roman" w:cs="Times New Roman"/>
                <w:bCs w:val="0"/>
                <w:color w:val="000000" w:themeColor="text1"/>
                <w:sz w:val="24"/>
                <w:szCs w:val="24"/>
              </w:rPr>
              <w:t xml:space="preserve"> </w:t>
            </w:r>
            <w:r w:rsidRPr="000610BA">
              <w:rPr>
                <w:rFonts w:ascii="Times New Roman" w:eastAsia="Times New Roman" w:hAnsi="Times New Roman" w:cs="Times New Roman"/>
                <w:bCs w:val="0"/>
                <w:color w:val="000000" w:themeColor="text1"/>
                <w:sz w:val="24"/>
                <w:szCs w:val="24"/>
              </w:rPr>
              <w:t>-Male Population</w:t>
            </w:r>
          </w:p>
        </w:tc>
        <w:tc>
          <w:tcPr>
            <w:tcW w:w="3510" w:type="dxa"/>
          </w:tcPr>
          <w:p w14:paraId="00000563" w14:textId="77777777" w:rsidR="007B5F0F" w:rsidRPr="000610BA" w:rsidRDefault="005A42B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0610BA">
              <w:rPr>
                <w:rFonts w:ascii="Times New Roman" w:eastAsia="Times New Roman" w:hAnsi="Times New Roman" w:cs="Times New Roman"/>
                <w:bCs w:val="0"/>
                <w:color w:val="000000" w:themeColor="text1"/>
                <w:sz w:val="24"/>
                <w:szCs w:val="24"/>
              </w:rPr>
              <w:t>Model 3</w:t>
            </w:r>
          </w:p>
          <w:p w14:paraId="00000564" w14:textId="58C0093E" w:rsidR="007B5F0F" w:rsidRPr="000610BA" w:rsidRDefault="005A42B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4"/>
                <w:szCs w:val="24"/>
              </w:rPr>
            </w:pPr>
            <w:r w:rsidRPr="000610BA">
              <w:rPr>
                <w:rFonts w:ascii="Times New Roman" w:eastAsia="Times New Roman" w:hAnsi="Times New Roman" w:cs="Times New Roman"/>
                <w:bCs w:val="0"/>
                <w:color w:val="000000" w:themeColor="text1"/>
                <w:sz w:val="24"/>
                <w:szCs w:val="24"/>
              </w:rPr>
              <w:t>Decrease in Life Expectancy due to Homicide</w:t>
            </w:r>
            <w:r w:rsidR="002F2D16">
              <w:rPr>
                <w:rFonts w:ascii="Times New Roman" w:eastAsia="Times New Roman" w:hAnsi="Times New Roman" w:cs="Times New Roman"/>
                <w:bCs w:val="0"/>
                <w:color w:val="000000" w:themeColor="text1"/>
                <w:sz w:val="24"/>
                <w:szCs w:val="24"/>
              </w:rPr>
              <w:t xml:space="preserve"> </w:t>
            </w:r>
            <w:r w:rsidRPr="000610BA">
              <w:rPr>
                <w:rFonts w:ascii="Times New Roman" w:eastAsia="Times New Roman" w:hAnsi="Times New Roman" w:cs="Times New Roman"/>
                <w:bCs w:val="0"/>
                <w:color w:val="000000" w:themeColor="text1"/>
                <w:sz w:val="24"/>
                <w:szCs w:val="24"/>
              </w:rPr>
              <w:t>- Female Population</w:t>
            </w:r>
          </w:p>
        </w:tc>
      </w:tr>
      <w:tr w:rsidR="0047425C" w:rsidRPr="000610BA" w14:paraId="3FC23433" w14:textId="77777777" w:rsidTr="002755B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585" w:type="dxa"/>
            <w:vMerge/>
          </w:tcPr>
          <w:p w14:paraId="00000565"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3425" w:type="dxa"/>
          </w:tcPr>
          <w:p w14:paraId="00000566"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Coef.</w:t>
            </w:r>
          </w:p>
        </w:tc>
        <w:tc>
          <w:tcPr>
            <w:tcW w:w="3150" w:type="dxa"/>
          </w:tcPr>
          <w:p w14:paraId="0000056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Coef.</w:t>
            </w:r>
          </w:p>
        </w:tc>
        <w:tc>
          <w:tcPr>
            <w:tcW w:w="3510" w:type="dxa"/>
          </w:tcPr>
          <w:p w14:paraId="00000568"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Coef.</w:t>
            </w:r>
          </w:p>
        </w:tc>
      </w:tr>
      <w:tr w:rsidR="0047425C" w:rsidRPr="000610BA" w14:paraId="18597075" w14:textId="77777777" w:rsidTr="002755B3">
        <w:trPr>
          <w:trHeight w:val="602"/>
        </w:trPr>
        <w:tc>
          <w:tcPr>
            <w:cnfStyle w:val="001000000000" w:firstRow="0" w:lastRow="0" w:firstColumn="1" w:lastColumn="0" w:oddVBand="0" w:evenVBand="0" w:oddHBand="0" w:evenHBand="0" w:firstRowFirstColumn="0" w:firstRowLastColumn="0" w:lastRowFirstColumn="0" w:lastRowLastColumn="0"/>
            <w:tcW w:w="4585" w:type="dxa"/>
          </w:tcPr>
          <w:p w14:paraId="00000569"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Black Population</w:t>
            </w:r>
          </w:p>
        </w:tc>
        <w:tc>
          <w:tcPr>
            <w:tcW w:w="3425" w:type="dxa"/>
          </w:tcPr>
          <w:p w14:paraId="0000056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0.931</w:t>
            </w:r>
          </w:p>
          <w:p w14:paraId="0000056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3150" w:type="dxa"/>
          </w:tcPr>
          <w:p w14:paraId="0000056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1.356</w:t>
            </w:r>
          </w:p>
          <w:p w14:paraId="0000056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3510" w:type="dxa"/>
          </w:tcPr>
          <w:p w14:paraId="0000056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0.292</w:t>
            </w:r>
          </w:p>
          <w:p w14:paraId="0000056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3A3BE982"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70"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White Population</w:t>
            </w:r>
          </w:p>
        </w:tc>
        <w:tc>
          <w:tcPr>
            <w:tcW w:w="3425" w:type="dxa"/>
          </w:tcPr>
          <w:p w14:paraId="00000571"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-0.025</w:t>
            </w:r>
          </w:p>
          <w:p w14:paraId="00000572"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(0.244)</w:t>
            </w:r>
          </w:p>
        </w:tc>
        <w:tc>
          <w:tcPr>
            <w:tcW w:w="3150" w:type="dxa"/>
          </w:tcPr>
          <w:p w14:paraId="00000573"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-0.027</w:t>
            </w:r>
          </w:p>
          <w:p w14:paraId="00000574"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(0.381)</w:t>
            </w:r>
          </w:p>
        </w:tc>
        <w:tc>
          <w:tcPr>
            <w:tcW w:w="3510" w:type="dxa"/>
          </w:tcPr>
          <w:p w14:paraId="00000575"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-0.021</w:t>
            </w:r>
          </w:p>
          <w:p w14:paraId="00000576"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(0.106)</w:t>
            </w:r>
          </w:p>
        </w:tc>
      </w:tr>
      <w:tr w:rsidR="0047425C" w:rsidRPr="000610BA" w14:paraId="2779F220"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77" w14:textId="77777777" w:rsidR="007B5F0F" w:rsidRPr="000610BA" w:rsidRDefault="005A42B0">
            <w:pPr>
              <w:rPr>
                <w:rFonts w:ascii="Times New Roman" w:eastAsia="Times New Roman" w:hAnsi="Times New Roman" w:cs="Times New Roman"/>
                <w:color w:val="000000" w:themeColor="text1"/>
                <w:sz w:val="24"/>
                <w:szCs w:val="24"/>
                <w:highlight w:val="yellow"/>
              </w:rPr>
            </w:pPr>
            <w:r w:rsidRPr="000610BA">
              <w:rPr>
                <w:rFonts w:ascii="Times New Roman" w:eastAsia="Times New Roman" w:hAnsi="Times New Roman" w:cs="Times New Roman"/>
                <w:b w:val="0"/>
                <w:color w:val="000000" w:themeColor="text1"/>
                <w:sz w:val="24"/>
                <w:szCs w:val="24"/>
              </w:rPr>
              <w:t>% Age Group (15-24)</w:t>
            </w:r>
          </w:p>
        </w:tc>
        <w:tc>
          <w:tcPr>
            <w:tcW w:w="3425" w:type="dxa"/>
          </w:tcPr>
          <w:p w14:paraId="0000057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-0.306</w:t>
            </w:r>
          </w:p>
          <w:p w14:paraId="0000057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(0.138)</w:t>
            </w:r>
          </w:p>
        </w:tc>
        <w:tc>
          <w:tcPr>
            <w:tcW w:w="3150" w:type="dxa"/>
          </w:tcPr>
          <w:p w14:paraId="0000057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-0.443</w:t>
            </w:r>
          </w:p>
          <w:p w14:paraId="0000057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(0.164)</w:t>
            </w:r>
          </w:p>
        </w:tc>
        <w:tc>
          <w:tcPr>
            <w:tcW w:w="3510" w:type="dxa"/>
          </w:tcPr>
          <w:p w14:paraId="0000057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-0.323</w:t>
            </w:r>
          </w:p>
          <w:p w14:paraId="0000057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0.003)*</w:t>
            </w:r>
            <w:proofErr w:type="gramEnd"/>
            <w:r w:rsidRPr="000610BA">
              <w:rPr>
                <w:rFonts w:ascii="Times New Roman" w:eastAsia="Times New Roman" w:hAnsi="Times New Roman" w:cs="Times New Roman"/>
                <w:color w:val="000000" w:themeColor="text1"/>
                <w:sz w:val="24"/>
                <w:szCs w:val="24"/>
              </w:rPr>
              <w:t>**</w:t>
            </w:r>
          </w:p>
        </w:tc>
      </w:tr>
      <w:tr w:rsidR="0047425C" w:rsidRPr="000610BA" w14:paraId="0C4A7D8F"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7E"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Age Group (25-34)</w:t>
            </w:r>
          </w:p>
        </w:tc>
        <w:tc>
          <w:tcPr>
            <w:tcW w:w="3425" w:type="dxa"/>
          </w:tcPr>
          <w:p w14:paraId="0000057F"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0.718</w:t>
            </w:r>
          </w:p>
          <w:p w14:paraId="00000580"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3150" w:type="dxa"/>
          </w:tcPr>
          <w:p w14:paraId="00000581"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0.797</w:t>
            </w:r>
          </w:p>
          <w:p w14:paraId="00000582"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0.002)*</w:t>
            </w:r>
            <w:proofErr w:type="gramEnd"/>
            <w:r w:rsidRPr="000610BA">
              <w:rPr>
                <w:rFonts w:ascii="Times New Roman" w:eastAsia="Times New Roman" w:hAnsi="Times New Roman" w:cs="Times New Roman"/>
                <w:color w:val="000000" w:themeColor="text1"/>
                <w:sz w:val="24"/>
                <w:szCs w:val="24"/>
              </w:rPr>
              <w:t>**</w:t>
            </w:r>
          </w:p>
        </w:tc>
        <w:tc>
          <w:tcPr>
            <w:tcW w:w="3510" w:type="dxa"/>
          </w:tcPr>
          <w:p w14:paraId="00000583"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0.665</w:t>
            </w:r>
          </w:p>
          <w:p w14:paraId="00000584"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4B233EBC"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85"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High School Graduate</w:t>
            </w:r>
          </w:p>
        </w:tc>
        <w:tc>
          <w:tcPr>
            <w:tcW w:w="3425" w:type="dxa"/>
          </w:tcPr>
          <w:p w14:paraId="00000586" w14:textId="0FC0DA74"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-0.338</w:t>
            </w:r>
          </w:p>
          <w:p w14:paraId="0000058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3150" w:type="dxa"/>
          </w:tcPr>
          <w:p w14:paraId="0000058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-0.478</w:t>
            </w:r>
          </w:p>
          <w:p w14:paraId="0000058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3510" w:type="dxa"/>
          </w:tcPr>
          <w:p w14:paraId="0000058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-0.180</w:t>
            </w:r>
          </w:p>
          <w:p w14:paraId="0000058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222A9368"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8C"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College Graduate</w:t>
            </w:r>
          </w:p>
        </w:tc>
        <w:tc>
          <w:tcPr>
            <w:tcW w:w="3425" w:type="dxa"/>
          </w:tcPr>
          <w:p w14:paraId="0000058D"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0.086</w:t>
            </w:r>
          </w:p>
          <w:p w14:paraId="0000058E"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(0.270)</w:t>
            </w:r>
          </w:p>
        </w:tc>
        <w:tc>
          <w:tcPr>
            <w:tcW w:w="3150" w:type="dxa"/>
          </w:tcPr>
          <w:p w14:paraId="0000058F"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0.137</w:t>
            </w:r>
          </w:p>
          <w:p w14:paraId="00000590"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(0.253)</w:t>
            </w:r>
          </w:p>
        </w:tc>
        <w:tc>
          <w:tcPr>
            <w:tcW w:w="3510" w:type="dxa"/>
          </w:tcPr>
          <w:p w14:paraId="00000591"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-0.103</w:t>
            </w:r>
          </w:p>
          <w:p w14:paraId="00000592"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(0.139)</w:t>
            </w:r>
          </w:p>
        </w:tc>
      </w:tr>
      <w:tr w:rsidR="0047425C" w:rsidRPr="000610BA" w14:paraId="5665BFD7"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93"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Corrections Expenditure (Log)</w:t>
            </w:r>
          </w:p>
        </w:tc>
        <w:tc>
          <w:tcPr>
            <w:tcW w:w="3425" w:type="dxa"/>
          </w:tcPr>
          <w:p w14:paraId="0000059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0.037</w:t>
            </w:r>
          </w:p>
          <w:p w14:paraId="0000059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0.019)*</w:t>
            </w:r>
            <w:proofErr w:type="gramEnd"/>
            <w:r w:rsidRPr="000610BA">
              <w:rPr>
                <w:rFonts w:ascii="Times New Roman" w:eastAsia="Times New Roman" w:hAnsi="Times New Roman" w:cs="Times New Roman"/>
                <w:color w:val="000000" w:themeColor="text1"/>
                <w:sz w:val="24"/>
                <w:szCs w:val="24"/>
              </w:rPr>
              <w:t>*</w:t>
            </w:r>
          </w:p>
        </w:tc>
        <w:tc>
          <w:tcPr>
            <w:tcW w:w="3150" w:type="dxa"/>
          </w:tcPr>
          <w:p w14:paraId="0000059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0.047</w:t>
            </w:r>
          </w:p>
          <w:p w14:paraId="0000059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0.040)*</w:t>
            </w:r>
            <w:proofErr w:type="gramEnd"/>
            <w:r w:rsidRPr="000610BA">
              <w:rPr>
                <w:rFonts w:ascii="Times New Roman" w:eastAsia="Times New Roman" w:hAnsi="Times New Roman" w:cs="Times New Roman"/>
                <w:color w:val="000000" w:themeColor="text1"/>
                <w:sz w:val="24"/>
                <w:szCs w:val="24"/>
              </w:rPr>
              <w:t>*</w:t>
            </w:r>
          </w:p>
        </w:tc>
        <w:tc>
          <w:tcPr>
            <w:tcW w:w="3510" w:type="dxa"/>
          </w:tcPr>
          <w:p w14:paraId="0000059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0.041</w:t>
            </w:r>
          </w:p>
          <w:p w14:paraId="0000059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187D8AC0"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9A"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Education Expenditure (Log)</w:t>
            </w:r>
          </w:p>
        </w:tc>
        <w:tc>
          <w:tcPr>
            <w:tcW w:w="3425" w:type="dxa"/>
          </w:tcPr>
          <w:p w14:paraId="0000059B"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-0.033</w:t>
            </w:r>
          </w:p>
          <w:p w14:paraId="0000059C"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(0.148)</w:t>
            </w:r>
          </w:p>
        </w:tc>
        <w:tc>
          <w:tcPr>
            <w:tcW w:w="3150" w:type="dxa"/>
          </w:tcPr>
          <w:p w14:paraId="0000059D"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-0.046</w:t>
            </w:r>
          </w:p>
          <w:p w14:paraId="0000059E"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(0.169)</w:t>
            </w:r>
          </w:p>
        </w:tc>
        <w:tc>
          <w:tcPr>
            <w:tcW w:w="3510" w:type="dxa"/>
          </w:tcPr>
          <w:p w14:paraId="0000059F"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-0.034</w:t>
            </w:r>
          </w:p>
          <w:p w14:paraId="000005A0"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(0.200)</w:t>
            </w:r>
          </w:p>
        </w:tc>
      </w:tr>
      <w:tr w:rsidR="0047425C" w:rsidRPr="000610BA" w14:paraId="2340B3F4"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A1"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Judicial Expenditure (Log)</w:t>
            </w:r>
          </w:p>
        </w:tc>
        <w:tc>
          <w:tcPr>
            <w:tcW w:w="3425" w:type="dxa"/>
          </w:tcPr>
          <w:p w14:paraId="000005A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-0.050</w:t>
            </w:r>
          </w:p>
          <w:p w14:paraId="000005A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3150" w:type="dxa"/>
          </w:tcPr>
          <w:p w14:paraId="000005A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-0.076</w:t>
            </w:r>
          </w:p>
          <w:p w14:paraId="000005A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3510" w:type="dxa"/>
          </w:tcPr>
          <w:p w14:paraId="000005A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-0.019</w:t>
            </w:r>
          </w:p>
          <w:p w14:paraId="000005A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0.004)*</w:t>
            </w:r>
            <w:proofErr w:type="gramEnd"/>
            <w:r w:rsidRPr="000610BA">
              <w:rPr>
                <w:rFonts w:ascii="Times New Roman" w:eastAsia="Times New Roman" w:hAnsi="Times New Roman" w:cs="Times New Roman"/>
                <w:color w:val="000000" w:themeColor="text1"/>
                <w:sz w:val="24"/>
                <w:szCs w:val="24"/>
              </w:rPr>
              <w:t>**</w:t>
            </w:r>
          </w:p>
        </w:tc>
      </w:tr>
      <w:tr w:rsidR="0047425C" w:rsidRPr="000610BA" w14:paraId="04446712"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A8"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Health Expenditure (Log)</w:t>
            </w:r>
          </w:p>
        </w:tc>
        <w:tc>
          <w:tcPr>
            <w:tcW w:w="3425" w:type="dxa"/>
          </w:tcPr>
          <w:p w14:paraId="000005A9"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5AA"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(0.739)</w:t>
            </w:r>
          </w:p>
        </w:tc>
        <w:tc>
          <w:tcPr>
            <w:tcW w:w="3150" w:type="dxa"/>
          </w:tcPr>
          <w:p w14:paraId="000005AB"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5AC"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(0.934)</w:t>
            </w:r>
          </w:p>
        </w:tc>
        <w:tc>
          <w:tcPr>
            <w:tcW w:w="3510" w:type="dxa"/>
          </w:tcPr>
          <w:p w14:paraId="000005AD"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-0.006</w:t>
            </w:r>
          </w:p>
          <w:p w14:paraId="000005AE"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(0.574)</w:t>
            </w:r>
          </w:p>
        </w:tc>
      </w:tr>
      <w:tr w:rsidR="0047425C" w:rsidRPr="000610BA" w14:paraId="4F32BF55"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AF"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library Expenditure (Log)</w:t>
            </w:r>
          </w:p>
        </w:tc>
        <w:tc>
          <w:tcPr>
            <w:tcW w:w="3425" w:type="dxa"/>
          </w:tcPr>
          <w:p w14:paraId="000005B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5B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(0.488)</w:t>
            </w:r>
          </w:p>
        </w:tc>
        <w:tc>
          <w:tcPr>
            <w:tcW w:w="3150" w:type="dxa"/>
          </w:tcPr>
          <w:p w14:paraId="000005B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5B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(0.667)</w:t>
            </w:r>
          </w:p>
        </w:tc>
        <w:tc>
          <w:tcPr>
            <w:tcW w:w="3510" w:type="dxa"/>
          </w:tcPr>
          <w:p w14:paraId="000005B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-0.008</w:t>
            </w:r>
          </w:p>
          <w:p w14:paraId="000005B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0.018)*</w:t>
            </w:r>
            <w:proofErr w:type="gramEnd"/>
            <w:r w:rsidRPr="000610BA">
              <w:rPr>
                <w:rFonts w:ascii="Times New Roman" w:eastAsia="Times New Roman" w:hAnsi="Times New Roman" w:cs="Times New Roman"/>
                <w:color w:val="000000" w:themeColor="text1"/>
                <w:sz w:val="24"/>
                <w:szCs w:val="24"/>
              </w:rPr>
              <w:t>*</w:t>
            </w:r>
          </w:p>
        </w:tc>
      </w:tr>
      <w:tr w:rsidR="0047425C" w:rsidRPr="000610BA" w14:paraId="68E2F6A5"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B6"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Police expenditure (Log)</w:t>
            </w:r>
          </w:p>
        </w:tc>
        <w:tc>
          <w:tcPr>
            <w:tcW w:w="3425" w:type="dxa"/>
          </w:tcPr>
          <w:p w14:paraId="000005B7"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-0.007</w:t>
            </w:r>
          </w:p>
          <w:p w14:paraId="000005B8"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(0.452)</w:t>
            </w:r>
          </w:p>
        </w:tc>
        <w:tc>
          <w:tcPr>
            <w:tcW w:w="3150" w:type="dxa"/>
          </w:tcPr>
          <w:p w14:paraId="000005B9"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5BA"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(0.955)</w:t>
            </w:r>
          </w:p>
        </w:tc>
        <w:tc>
          <w:tcPr>
            <w:tcW w:w="3510" w:type="dxa"/>
          </w:tcPr>
          <w:p w14:paraId="000005BB"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-0.015</w:t>
            </w:r>
          </w:p>
          <w:p w14:paraId="000005BC"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(0.126)</w:t>
            </w:r>
          </w:p>
        </w:tc>
      </w:tr>
      <w:tr w:rsidR="0047425C" w:rsidRPr="000610BA" w14:paraId="661CFED1"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BD"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lastRenderedPageBreak/>
              <w:t>Per Capita Public Welfare Expenditure (Log)</w:t>
            </w:r>
          </w:p>
        </w:tc>
        <w:tc>
          <w:tcPr>
            <w:tcW w:w="3425" w:type="dxa"/>
          </w:tcPr>
          <w:p w14:paraId="000005B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0.033</w:t>
            </w:r>
          </w:p>
          <w:p w14:paraId="000005B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0.067)*</w:t>
            </w:r>
            <w:proofErr w:type="gramEnd"/>
          </w:p>
        </w:tc>
        <w:tc>
          <w:tcPr>
            <w:tcW w:w="3150" w:type="dxa"/>
          </w:tcPr>
          <w:p w14:paraId="000005C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0.056</w:t>
            </w:r>
          </w:p>
          <w:p w14:paraId="000005C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(0.039)</w:t>
            </w:r>
          </w:p>
        </w:tc>
        <w:tc>
          <w:tcPr>
            <w:tcW w:w="3510" w:type="dxa"/>
          </w:tcPr>
          <w:p w14:paraId="000005C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0.013</w:t>
            </w:r>
          </w:p>
          <w:p w14:paraId="000005C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(0.172)</w:t>
            </w:r>
          </w:p>
        </w:tc>
      </w:tr>
      <w:tr w:rsidR="0047425C" w:rsidRPr="000610BA" w14:paraId="016880D4"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C4"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Unemployment allowances Expenditure (Log)</w:t>
            </w:r>
          </w:p>
        </w:tc>
        <w:tc>
          <w:tcPr>
            <w:tcW w:w="3425" w:type="dxa"/>
          </w:tcPr>
          <w:p w14:paraId="000005C5"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0.012</w:t>
            </w:r>
          </w:p>
          <w:p w14:paraId="000005C6"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(0.200)</w:t>
            </w:r>
          </w:p>
        </w:tc>
        <w:tc>
          <w:tcPr>
            <w:tcW w:w="3150" w:type="dxa"/>
          </w:tcPr>
          <w:p w14:paraId="000005C7"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0.018</w:t>
            </w:r>
          </w:p>
          <w:p w14:paraId="000005C8"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(0.230)</w:t>
            </w:r>
          </w:p>
        </w:tc>
        <w:tc>
          <w:tcPr>
            <w:tcW w:w="3510" w:type="dxa"/>
          </w:tcPr>
          <w:p w14:paraId="000005C9"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5CA"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(0.728)</w:t>
            </w:r>
          </w:p>
        </w:tc>
      </w:tr>
      <w:tr w:rsidR="0047425C" w:rsidRPr="000610BA" w14:paraId="212303E2"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CB"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Universal Background Checks Law (Gun)</w:t>
            </w:r>
          </w:p>
        </w:tc>
        <w:tc>
          <w:tcPr>
            <w:tcW w:w="3425" w:type="dxa"/>
          </w:tcPr>
          <w:p w14:paraId="000005C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0.012</w:t>
            </w:r>
          </w:p>
          <w:p w14:paraId="000005CD"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0.066)*</w:t>
            </w:r>
            <w:proofErr w:type="gramEnd"/>
          </w:p>
        </w:tc>
        <w:tc>
          <w:tcPr>
            <w:tcW w:w="3150" w:type="dxa"/>
          </w:tcPr>
          <w:p w14:paraId="000005C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0.023</w:t>
            </w:r>
          </w:p>
          <w:p w14:paraId="000005CF"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0.023)*</w:t>
            </w:r>
            <w:proofErr w:type="gramEnd"/>
            <w:r w:rsidRPr="000610BA">
              <w:rPr>
                <w:rFonts w:ascii="Times New Roman" w:eastAsia="Times New Roman" w:hAnsi="Times New Roman" w:cs="Times New Roman"/>
                <w:color w:val="000000" w:themeColor="text1"/>
                <w:sz w:val="24"/>
                <w:szCs w:val="24"/>
              </w:rPr>
              <w:t>*</w:t>
            </w:r>
          </w:p>
        </w:tc>
        <w:tc>
          <w:tcPr>
            <w:tcW w:w="3510" w:type="dxa"/>
          </w:tcPr>
          <w:p w14:paraId="000005D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0.0002</w:t>
            </w:r>
          </w:p>
          <w:p w14:paraId="000005D1"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(0.948)</w:t>
            </w:r>
          </w:p>
        </w:tc>
      </w:tr>
      <w:tr w:rsidR="0047425C" w:rsidRPr="000610BA" w14:paraId="5758B7CA"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D2"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Permit to Purchase Law (Gun)</w:t>
            </w:r>
          </w:p>
        </w:tc>
        <w:tc>
          <w:tcPr>
            <w:tcW w:w="3425" w:type="dxa"/>
          </w:tcPr>
          <w:p w14:paraId="000005D3"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-0.008</w:t>
            </w:r>
          </w:p>
          <w:p w14:paraId="000005D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(0.268)</w:t>
            </w:r>
          </w:p>
        </w:tc>
        <w:tc>
          <w:tcPr>
            <w:tcW w:w="3150" w:type="dxa"/>
          </w:tcPr>
          <w:p w14:paraId="000005D5"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5D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(0.880)</w:t>
            </w:r>
          </w:p>
        </w:tc>
        <w:tc>
          <w:tcPr>
            <w:tcW w:w="3510" w:type="dxa"/>
          </w:tcPr>
          <w:p w14:paraId="000005D7"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5D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(0.841)</w:t>
            </w:r>
          </w:p>
        </w:tc>
      </w:tr>
      <w:tr w:rsidR="0047425C" w:rsidRPr="000610BA" w14:paraId="018F98B1"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D9"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No Stand Your Ground Law (Gun)</w:t>
            </w:r>
          </w:p>
        </w:tc>
        <w:tc>
          <w:tcPr>
            <w:tcW w:w="3425" w:type="dxa"/>
          </w:tcPr>
          <w:p w14:paraId="000005D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-0.013</w:t>
            </w:r>
          </w:p>
          <w:p w14:paraId="000005DB"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0.068)*</w:t>
            </w:r>
            <w:proofErr w:type="gramEnd"/>
          </w:p>
        </w:tc>
        <w:tc>
          <w:tcPr>
            <w:tcW w:w="3150" w:type="dxa"/>
          </w:tcPr>
          <w:p w14:paraId="000005D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-0.024</w:t>
            </w:r>
          </w:p>
          <w:p w14:paraId="000005DD"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0.024)*</w:t>
            </w:r>
            <w:proofErr w:type="gramEnd"/>
            <w:r w:rsidRPr="000610BA">
              <w:rPr>
                <w:rFonts w:ascii="Times New Roman" w:eastAsia="Times New Roman" w:hAnsi="Times New Roman" w:cs="Times New Roman"/>
                <w:color w:val="000000" w:themeColor="text1"/>
                <w:sz w:val="24"/>
                <w:szCs w:val="24"/>
              </w:rPr>
              <w:t>*</w:t>
            </w:r>
          </w:p>
        </w:tc>
        <w:tc>
          <w:tcPr>
            <w:tcW w:w="3510" w:type="dxa"/>
          </w:tcPr>
          <w:p w14:paraId="000005D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-0.008</w:t>
            </w:r>
          </w:p>
          <w:p w14:paraId="000005DF"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0.059)*</w:t>
            </w:r>
            <w:proofErr w:type="gramEnd"/>
          </w:p>
        </w:tc>
      </w:tr>
      <w:tr w:rsidR="0047425C" w:rsidRPr="000610BA" w14:paraId="7CE16110"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E0"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Unemployment Rate (%)</w:t>
            </w:r>
          </w:p>
        </w:tc>
        <w:tc>
          <w:tcPr>
            <w:tcW w:w="3425" w:type="dxa"/>
          </w:tcPr>
          <w:p w14:paraId="000005E1"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5E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(0.300)</w:t>
            </w:r>
          </w:p>
        </w:tc>
        <w:tc>
          <w:tcPr>
            <w:tcW w:w="3150" w:type="dxa"/>
          </w:tcPr>
          <w:p w14:paraId="000005E3"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5E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(0.469)</w:t>
            </w:r>
          </w:p>
        </w:tc>
        <w:tc>
          <w:tcPr>
            <w:tcW w:w="3510" w:type="dxa"/>
          </w:tcPr>
          <w:p w14:paraId="000005E5"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0.00004</w:t>
            </w:r>
          </w:p>
          <w:p w14:paraId="000005E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(0.959)</w:t>
            </w:r>
          </w:p>
        </w:tc>
      </w:tr>
      <w:tr w:rsidR="0047425C" w:rsidRPr="000610BA" w14:paraId="6D55ADCE"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E7"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Real Per Capita Income (Log)</w:t>
            </w:r>
          </w:p>
        </w:tc>
        <w:tc>
          <w:tcPr>
            <w:tcW w:w="3425" w:type="dxa"/>
          </w:tcPr>
          <w:p w14:paraId="000005E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0.008</w:t>
            </w:r>
          </w:p>
          <w:p w14:paraId="000005E9"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(0.742)</w:t>
            </w:r>
          </w:p>
        </w:tc>
        <w:tc>
          <w:tcPr>
            <w:tcW w:w="3150" w:type="dxa"/>
          </w:tcPr>
          <w:p w14:paraId="000005E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0.008</w:t>
            </w:r>
          </w:p>
          <w:p w14:paraId="000005EB"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(0.840)</w:t>
            </w:r>
          </w:p>
        </w:tc>
        <w:tc>
          <w:tcPr>
            <w:tcW w:w="3510" w:type="dxa"/>
          </w:tcPr>
          <w:p w14:paraId="000005E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0.017</w:t>
            </w:r>
          </w:p>
          <w:p w14:paraId="000005ED"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(0.496)</w:t>
            </w:r>
          </w:p>
        </w:tc>
      </w:tr>
      <w:tr w:rsidR="0047425C" w:rsidRPr="000610BA" w14:paraId="0AF99B1F"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EE"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Gini Coefficient </w:t>
            </w:r>
          </w:p>
        </w:tc>
        <w:tc>
          <w:tcPr>
            <w:tcW w:w="3425" w:type="dxa"/>
          </w:tcPr>
          <w:p w14:paraId="000005EF"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0.011</w:t>
            </w:r>
          </w:p>
          <w:p w14:paraId="000005F0"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(0.875)</w:t>
            </w:r>
          </w:p>
        </w:tc>
        <w:tc>
          <w:tcPr>
            <w:tcW w:w="3150" w:type="dxa"/>
          </w:tcPr>
          <w:p w14:paraId="000005F1"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0.046</w:t>
            </w:r>
          </w:p>
          <w:p w14:paraId="000005F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(0.672)</w:t>
            </w:r>
          </w:p>
        </w:tc>
        <w:tc>
          <w:tcPr>
            <w:tcW w:w="3510" w:type="dxa"/>
          </w:tcPr>
          <w:p w14:paraId="000005F3"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-0.064</w:t>
            </w:r>
          </w:p>
          <w:p w14:paraId="000005F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(0.102)</w:t>
            </w:r>
          </w:p>
        </w:tc>
      </w:tr>
      <w:tr w:rsidR="0047425C" w:rsidRPr="000610BA" w14:paraId="24C09B4D"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F5"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alcohol consumption (gallons)</w:t>
            </w:r>
          </w:p>
        </w:tc>
        <w:tc>
          <w:tcPr>
            <w:tcW w:w="3425" w:type="dxa"/>
          </w:tcPr>
          <w:p w14:paraId="000005F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0.004</w:t>
            </w:r>
          </w:p>
          <w:p w14:paraId="000005F7"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(0.514)</w:t>
            </w:r>
          </w:p>
        </w:tc>
        <w:tc>
          <w:tcPr>
            <w:tcW w:w="3150" w:type="dxa"/>
          </w:tcPr>
          <w:p w14:paraId="000005F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5F9"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(0.923)</w:t>
            </w:r>
          </w:p>
        </w:tc>
        <w:tc>
          <w:tcPr>
            <w:tcW w:w="3510" w:type="dxa"/>
          </w:tcPr>
          <w:p w14:paraId="000005F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5FB"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(0.757)</w:t>
            </w:r>
          </w:p>
        </w:tc>
      </w:tr>
      <w:tr w:rsidR="0047425C" w:rsidRPr="000610BA" w14:paraId="0A4728A3"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5FC" w14:textId="05FA83E8"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Population Density (per square mile-Log)</w:t>
            </w:r>
          </w:p>
        </w:tc>
        <w:tc>
          <w:tcPr>
            <w:tcW w:w="3425" w:type="dxa"/>
          </w:tcPr>
          <w:p w14:paraId="000005FD"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-0.016</w:t>
            </w:r>
          </w:p>
          <w:p w14:paraId="000005F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3150" w:type="dxa"/>
          </w:tcPr>
          <w:p w14:paraId="000005FF"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-0.021</w:t>
            </w:r>
          </w:p>
          <w:p w14:paraId="00000600"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3510" w:type="dxa"/>
          </w:tcPr>
          <w:p w14:paraId="00000601"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-0.010</w:t>
            </w:r>
          </w:p>
          <w:p w14:paraId="0000060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66EEA3BE" w14:textId="77777777" w:rsidTr="002755B3">
        <w:trPr>
          <w:trHeight w:val="288"/>
        </w:trPr>
        <w:tc>
          <w:tcPr>
            <w:cnfStyle w:val="001000000000" w:firstRow="0" w:lastRow="0" w:firstColumn="1" w:lastColumn="0" w:oddVBand="0" w:evenVBand="0" w:oddHBand="0" w:evenHBand="0" w:firstRowFirstColumn="0" w:firstRowLastColumn="0" w:lastRowFirstColumn="0" w:lastRowLastColumn="0"/>
            <w:tcW w:w="4585" w:type="dxa"/>
          </w:tcPr>
          <w:p w14:paraId="00000603"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Constant</w:t>
            </w:r>
          </w:p>
        </w:tc>
        <w:tc>
          <w:tcPr>
            <w:tcW w:w="3425" w:type="dxa"/>
          </w:tcPr>
          <w:p w14:paraId="0000060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0.233</w:t>
            </w:r>
          </w:p>
          <w:p w14:paraId="0000060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(0.329)</w:t>
            </w:r>
          </w:p>
        </w:tc>
        <w:tc>
          <w:tcPr>
            <w:tcW w:w="3150" w:type="dxa"/>
          </w:tcPr>
          <w:p w14:paraId="0000060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0.335</w:t>
            </w:r>
          </w:p>
          <w:p w14:paraId="0000060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(0.358)</w:t>
            </w:r>
          </w:p>
        </w:tc>
        <w:tc>
          <w:tcPr>
            <w:tcW w:w="3510" w:type="dxa"/>
          </w:tcPr>
          <w:p w14:paraId="0000060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0.113</w:t>
            </w:r>
          </w:p>
          <w:p w14:paraId="0000060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(0.571)</w:t>
            </w:r>
          </w:p>
        </w:tc>
      </w:tr>
      <w:tr w:rsidR="0047425C" w:rsidRPr="000610BA" w14:paraId="6C0CA881" w14:textId="77777777" w:rsidTr="002755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85" w:type="dxa"/>
          </w:tcPr>
          <w:p w14:paraId="0000060A"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R-squared </w:t>
            </w:r>
          </w:p>
        </w:tc>
        <w:tc>
          <w:tcPr>
            <w:tcW w:w="3425" w:type="dxa"/>
          </w:tcPr>
          <w:p w14:paraId="0000060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0.50</w:t>
            </w:r>
          </w:p>
        </w:tc>
        <w:tc>
          <w:tcPr>
            <w:tcW w:w="3150" w:type="dxa"/>
          </w:tcPr>
          <w:p w14:paraId="0000060C"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0.43</w:t>
            </w:r>
          </w:p>
        </w:tc>
        <w:tc>
          <w:tcPr>
            <w:tcW w:w="3510" w:type="dxa"/>
          </w:tcPr>
          <w:p w14:paraId="0000060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0.43</w:t>
            </w:r>
          </w:p>
        </w:tc>
      </w:tr>
      <w:tr w:rsidR="0047425C" w:rsidRPr="000610BA" w14:paraId="3CA96010" w14:textId="77777777" w:rsidTr="002755B3">
        <w:trPr>
          <w:trHeight w:val="288"/>
        </w:trPr>
        <w:tc>
          <w:tcPr>
            <w:cnfStyle w:val="001000000000" w:firstRow="0" w:lastRow="0" w:firstColumn="1" w:lastColumn="0" w:oddVBand="0" w:evenVBand="0" w:oddHBand="0" w:evenHBand="0" w:firstRowFirstColumn="0" w:firstRowLastColumn="0" w:lastRowFirstColumn="0" w:lastRowLastColumn="0"/>
            <w:tcW w:w="4585" w:type="dxa"/>
          </w:tcPr>
          <w:p w14:paraId="0000060E"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Sample Size</w:t>
            </w:r>
          </w:p>
        </w:tc>
        <w:tc>
          <w:tcPr>
            <w:tcW w:w="3425" w:type="dxa"/>
          </w:tcPr>
          <w:p w14:paraId="0000060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3150" w:type="dxa"/>
          </w:tcPr>
          <w:p w14:paraId="00000610"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3510" w:type="dxa"/>
          </w:tcPr>
          <w:p w14:paraId="0000061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r>
    </w:tbl>
    <w:p w14:paraId="00000612" w14:textId="14D42AF9" w:rsidR="007B5F0F" w:rsidRPr="00D90999" w:rsidRDefault="005A42B0">
      <w:pPr>
        <w:spacing w:line="360" w:lineRule="auto"/>
        <w:jc w:val="both"/>
        <w:rPr>
          <w:rFonts w:ascii="Times New Roman" w:eastAsia="Times New Roman" w:hAnsi="Times New Roman" w:cs="Times New Roman"/>
          <w:color w:val="000000" w:themeColor="text1"/>
        </w:rPr>
      </w:pPr>
      <w:r w:rsidRPr="00D90999">
        <w:rPr>
          <w:rFonts w:ascii="Times New Roman" w:eastAsia="Times New Roman" w:hAnsi="Times New Roman" w:cs="Times New Roman"/>
          <w:color w:val="000000" w:themeColor="text1"/>
        </w:rPr>
        <w:t>Source: Author</w:t>
      </w:r>
      <w:r w:rsidR="00EA73C4" w:rsidRPr="00D90999">
        <w:rPr>
          <w:rFonts w:ascii="Times New Roman" w:eastAsia="Times New Roman" w:hAnsi="Times New Roman" w:cs="Times New Roman"/>
          <w:color w:val="000000" w:themeColor="text1"/>
        </w:rPr>
        <w:t>s’</w:t>
      </w:r>
      <w:r w:rsidRPr="00D90999">
        <w:rPr>
          <w:rFonts w:ascii="Times New Roman" w:eastAsia="Times New Roman" w:hAnsi="Times New Roman" w:cs="Times New Roman"/>
          <w:color w:val="000000" w:themeColor="text1"/>
        </w:rPr>
        <w:t xml:space="preserve"> </w:t>
      </w:r>
      <w:r w:rsidR="00EA73C4" w:rsidRPr="00D90999">
        <w:rPr>
          <w:rFonts w:ascii="Times New Roman" w:eastAsia="Times New Roman" w:hAnsi="Times New Roman" w:cs="Times New Roman"/>
          <w:color w:val="000000" w:themeColor="text1"/>
        </w:rPr>
        <w:t>c</w:t>
      </w:r>
      <w:r w:rsidRPr="00D90999">
        <w:rPr>
          <w:rFonts w:ascii="Times New Roman" w:eastAsia="Times New Roman" w:hAnsi="Times New Roman" w:cs="Times New Roman"/>
          <w:color w:val="000000" w:themeColor="text1"/>
        </w:rPr>
        <w:t>alculation</w:t>
      </w:r>
      <w:r w:rsidR="00EA73C4" w:rsidRPr="00D90999">
        <w:rPr>
          <w:rFonts w:ascii="Times New Roman" w:eastAsia="Times New Roman" w:hAnsi="Times New Roman" w:cs="Times New Roman"/>
          <w:color w:val="000000" w:themeColor="text1"/>
        </w:rPr>
        <w:t>s</w:t>
      </w:r>
      <w:r w:rsidRPr="00D90999">
        <w:rPr>
          <w:rFonts w:ascii="Times New Roman" w:eastAsia="Times New Roman" w:hAnsi="Times New Roman" w:cs="Times New Roman"/>
          <w:color w:val="000000" w:themeColor="text1"/>
        </w:rPr>
        <w:t xml:space="preserve"> </w:t>
      </w:r>
    </w:p>
    <w:p w14:paraId="00000613" w14:textId="77777777" w:rsidR="007B5F0F" w:rsidRPr="00D90999" w:rsidRDefault="005A42B0">
      <w:pPr>
        <w:rPr>
          <w:rFonts w:ascii="Times New Roman" w:eastAsia="Times New Roman" w:hAnsi="Times New Roman" w:cs="Times New Roman"/>
          <w:i/>
          <w:color w:val="000000" w:themeColor="text1"/>
        </w:rPr>
        <w:sectPr w:rsidR="007B5F0F" w:rsidRPr="00D90999" w:rsidSect="002755B3">
          <w:pgSz w:w="16838" w:h="11906" w:orient="landscape"/>
          <w:pgMar w:top="1440" w:right="1440" w:bottom="1440" w:left="1440" w:header="720" w:footer="720" w:gutter="0"/>
          <w:cols w:space="720"/>
          <w:docGrid w:linePitch="299"/>
        </w:sectPr>
      </w:pPr>
      <w:r w:rsidRPr="00D90999">
        <w:rPr>
          <w:rFonts w:ascii="Times New Roman" w:eastAsia="Times New Roman" w:hAnsi="Times New Roman" w:cs="Times New Roman"/>
          <w:i/>
          <w:color w:val="000000" w:themeColor="text1"/>
        </w:rPr>
        <w:t>*** p&lt;0.01, ** p&lt;0.05, * p&lt;0.1</w:t>
      </w:r>
    </w:p>
    <w:p w14:paraId="00000614" w14:textId="2C755B8D" w:rsidR="007B5F0F" w:rsidRPr="000610BA" w:rsidRDefault="005A42B0" w:rsidP="00D96465">
      <w:pPr>
        <w:spacing w:line="336" w:lineRule="auto"/>
        <w:ind w:firstLine="720"/>
        <w:jc w:val="both"/>
        <w:rPr>
          <w:rFonts w:ascii="Times New Roman" w:eastAsia="Times New Roman" w:hAnsi="Times New Roman" w:cs="Times New Roman"/>
          <w:color w:val="000000" w:themeColor="text1"/>
          <w:sz w:val="24"/>
          <w:szCs w:val="24"/>
        </w:rPr>
      </w:pPr>
      <w:bookmarkStart w:id="10" w:name="_heading=h.tyjcwt" w:colFirst="0" w:colLast="0"/>
      <w:bookmarkEnd w:id="10"/>
      <w:r w:rsidRPr="000610BA">
        <w:rPr>
          <w:rFonts w:ascii="Times New Roman" w:eastAsia="Times New Roman" w:hAnsi="Times New Roman" w:cs="Times New Roman"/>
          <w:color w:val="000000" w:themeColor="text1"/>
          <w:sz w:val="24"/>
          <w:szCs w:val="24"/>
        </w:rPr>
        <w:lastRenderedPageBreak/>
        <w:t xml:space="preserve">Demographic factors play a key role in determining the decrease in life expectancy due to homicide in our models. For example, the percentage Black population shows a strong positive association with increased life expectancy losses due to homicide. Specifically, a </w:t>
      </w:r>
      <w:r w:rsidR="00C17514" w:rsidRPr="000610BA">
        <w:rPr>
          <w:rFonts w:ascii="Times New Roman" w:eastAsia="Times New Roman" w:hAnsi="Times New Roman" w:cs="Times New Roman"/>
          <w:color w:val="000000" w:themeColor="text1"/>
          <w:sz w:val="24"/>
          <w:szCs w:val="24"/>
        </w:rPr>
        <w:t>one-standard deviation</w:t>
      </w:r>
      <w:r w:rsidRPr="000610BA">
        <w:rPr>
          <w:rFonts w:ascii="Times New Roman" w:eastAsia="Times New Roman" w:hAnsi="Times New Roman" w:cs="Times New Roman"/>
          <w:color w:val="000000" w:themeColor="text1"/>
          <w:sz w:val="24"/>
          <w:szCs w:val="24"/>
        </w:rPr>
        <w:t xml:space="preserve"> (9 percentage </w:t>
      </w:r>
      <w:r w:rsidR="00C17514" w:rsidRPr="000610BA">
        <w:rPr>
          <w:rFonts w:ascii="Times New Roman" w:eastAsia="Times New Roman" w:hAnsi="Times New Roman" w:cs="Times New Roman"/>
          <w:color w:val="000000" w:themeColor="text1"/>
          <w:sz w:val="24"/>
          <w:szCs w:val="24"/>
        </w:rPr>
        <w:t>point</w:t>
      </w:r>
      <w:r w:rsidRPr="000610BA">
        <w:rPr>
          <w:rFonts w:ascii="Times New Roman" w:eastAsia="Times New Roman" w:hAnsi="Times New Roman" w:cs="Times New Roman"/>
          <w:color w:val="000000" w:themeColor="text1"/>
          <w:sz w:val="24"/>
          <w:szCs w:val="24"/>
        </w:rPr>
        <w:t>) increase in the percentage of the Black population corresponds to a 0.84 standard deviation (0.</w:t>
      </w:r>
      <w:r w:rsidR="00EF002E" w:rsidRPr="000610BA">
        <w:rPr>
          <w:rFonts w:ascii="Times New Roman" w:eastAsia="Times New Roman" w:hAnsi="Times New Roman" w:cs="Times New Roman"/>
          <w:color w:val="000000" w:themeColor="text1"/>
          <w:sz w:val="24"/>
          <w:szCs w:val="24"/>
        </w:rPr>
        <w:t>08</w:t>
      </w:r>
      <w:r w:rsidRPr="000610BA">
        <w:rPr>
          <w:rFonts w:ascii="Times New Roman" w:eastAsia="Times New Roman" w:hAnsi="Times New Roman" w:cs="Times New Roman"/>
          <w:color w:val="000000" w:themeColor="text1"/>
          <w:sz w:val="24"/>
          <w:szCs w:val="24"/>
        </w:rPr>
        <w:t xml:space="preserve"> year) greater decrease in life expectancy for the total population. The corresponding effects for the male and female populations are 0.76 </w:t>
      </w:r>
      <w:r w:rsidR="006507AA" w:rsidRPr="000610BA">
        <w:rPr>
          <w:rFonts w:ascii="Times New Roman" w:eastAsia="Times New Roman" w:hAnsi="Times New Roman" w:cs="Times New Roman"/>
          <w:color w:val="000000" w:themeColor="text1"/>
          <w:sz w:val="24"/>
          <w:szCs w:val="24"/>
        </w:rPr>
        <w:t xml:space="preserve">standard deviations </w:t>
      </w:r>
      <w:r w:rsidRPr="000610BA">
        <w:rPr>
          <w:rFonts w:ascii="Times New Roman" w:eastAsia="Times New Roman" w:hAnsi="Times New Roman" w:cs="Times New Roman"/>
          <w:color w:val="000000" w:themeColor="text1"/>
          <w:sz w:val="24"/>
          <w:szCs w:val="24"/>
        </w:rPr>
        <w:t>for males and 0.53</w:t>
      </w:r>
      <w:r w:rsidR="006507AA" w:rsidRPr="000610BA">
        <w:rPr>
          <w:rFonts w:ascii="Times New Roman" w:eastAsia="Times New Roman" w:hAnsi="Times New Roman" w:cs="Times New Roman"/>
          <w:color w:val="000000" w:themeColor="text1"/>
          <w:sz w:val="24"/>
          <w:szCs w:val="24"/>
        </w:rPr>
        <w:t xml:space="preserve"> standard deviations</w:t>
      </w:r>
      <w:r w:rsidRPr="000610BA">
        <w:rPr>
          <w:rFonts w:ascii="Times New Roman" w:eastAsia="Times New Roman" w:hAnsi="Times New Roman" w:cs="Times New Roman"/>
          <w:color w:val="000000" w:themeColor="text1"/>
          <w:sz w:val="24"/>
          <w:szCs w:val="24"/>
        </w:rPr>
        <w:t xml:space="preserve"> for females. This aligns with research by </w:t>
      </w:r>
      <w:r w:rsidR="00814006" w:rsidRPr="000610BA">
        <w:rPr>
          <w:rFonts w:ascii="Times New Roman" w:hAnsi="Times New Roman" w:cs="Times New Roman"/>
          <w:color w:val="000000" w:themeColor="text1"/>
          <w:sz w:val="24"/>
          <w:szCs w:val="24"/>
        </w:rPr>
        <w:t xml:space="preserve">Pridemore, </w:t>
      </w:r>
      <w:r w:rsidR="00476339" w:rsidRPr="000610BA">
        <w:rPr>
          <w:rFonts w:ascii="Times New Roman" w:hAnsi="Times New Roman" w:cs="Times New Roman"/>
          <w:color w:val="000000" w:themeColor="text1"/>
          <w:sz w:val="24"/>
          <w:szCs w:val="24"/>
        </w:rPr>
        <w:t>2002; Pridemore</w:t>
      </w:r>
      <w:r w:rsidR="00814006" w:rsidRPr="000610BA">
        <w:rPr>
          <w:rFonts w:ascii="Times New Roman" w:hAnsi="Times New Roman" w:cs="Times New Roman"/>
          <w:color w:val="000000" w:themeColor="text1"/>
          <w:sz w:val="24"/>
          <w:szCs w:val="24"/>
        </w:rPr>
        <w:t xml:space="preserve">, </w:t>
      </w:r>
      <w:r w:rsidR="00D117F0" w:rsidRPr="000610BA">
        <w:rPr>
          <w:rFonts w:ascii="Times New Roman" w:hAnsi="Times New Roman" w:cs="Times New Roman"/>
          <w:color w:val="000000" w:themeColor="text1"/>
          <w:sz w:val="24"/>
          <w:szCs w:val="24"/>
        </w:rPr>
        <w:t>2011; McCall</w:t>
      </w:r>
      <w:r w:rsidR="00814006" w:rsidRPr="000610BA">
        <w:rPr>
          <w:rFonts w:ascii="Times New Roman" w:hAnsi="Times New Roman" w:cs="Times New Roman"/>
          <w:color w:val="000000" w:themeColor="text1"/>
          <w:sz w:val="24"/>
          <w:szCs w:val="24"/>
        </w:rPr>
        <w:t xml:space="preserve"> et al., 2011 Rogers &amp; Pridemore, </w:t>
      </w:r>
      <w:r w:rsidR="00DA695E" w:rsidRPr="000610BA">
        <w:rPr>
          <w:rFonts w:ascii="Times New Roman" w:hAnsi="Times New Roman" w:cs="Times New Roman"/>
          <w:color w:val="000000" w:themeColor="text1"/>
          <w:sz w:val="24"/>
          <w:szCs w:val="24"/>
        </w:rPr>
        <w:t xml:space="preserve">2013; </w:t>
      </w:r>
      <w:proofErr w:type="spellStart"/>
      <w:r w:rsidR="00DA695E" w:rsidRPr="000610BA">
        <w:rPr>
          <w:rFonts w:ascii="Times New Roman" w:hAnsi="Times New Roman" w:cs="Times New Roman"/>
          <w:color w:val="000000" w:themeColor="text1"/>
          <w:sz w:val="24"/>
          <w:szCs w:val="24"/>
        </w:rPr>
        <w:t>Fleegler</w:t>
      </w:r>
      <w:proofErr w:type="spellEnd"/>
      <w:r w:rsidR="00814006" w:rsidRPr="000610BA">
        <w:rPr>
          <w:rFonts w:ascii="Times New Roman" w:hAnsi="Times New Roman" w:cs="Times New Roman"/>
          <w:color w:val="000000" w:themeColor="text1"/>
          <w:sz w:val="24"/>
          <w:szCs w:val="24"/>
        </w:rPr>
        <w:t xml:space="preserve"> et al., 2013; </w:t>
      </w:r>
      <w:r w:rsidRPr="000610BA">
        <w:rPr>
          <w:rFonts w:ascii="Times New Roman" w:eastAsia="Times New Roman" w:hAnsi="Times New Roman" w:cs="Times New Roman"/>
          <w:color w:val="000000" w:themeColor="text1"/>
          <w:sz w:val="24"/>
          <w:szCs w:val="24"/>
        </w:rPr>
        <w:t>Zimmerman et al.</w:t>
      </w:r>
      <w:r w:rsidR="00814006" w:rsidRPr="000610BA">
        <w:rPr>
          <w:rFonts w:ascii="Times New Roman" w:eastAsia="Times New Roman" w:hAnsi="Times New Roman" w:cs="Times New Roman"/>
          <w:color w:val="000000" w:themeColor="text1"/>
          <w:sz w:val="24"/>
          <w:szCs w:val="24"/>
        </w:rPr>
        <w:t>,</w:t>
      </w:r>
      <w:r w:rsidRPr="000610BA">
        <w:rPr>
          <w:rFonts w:ascii="Times New Roman" w:eastAsia="Times New Roman" w:hAnsi="Times New Roman" w:cs="Times New Roman"/>
          <w:color w:val="000000" w:themeColor="text1"/>
          <w:sz w:val="24"/>
          <w:szCs w:val="24"/>
        </w:rPr>
        <w:t>202</w:t>
      </w:r>
      <w:r w:rsidR="0003190A" w:rsidRPr="000610BA">
        <w:rPr>
          <w:rFonts w:ascii="Times New Roman" w:eastAsia="Times New Roman" w:hAnsi="Times New Roman" w:cs="Times New Roman"/>
          <w:color w:val="000000" w:themeColor="text1"/>
          <w:sz w:val="24"/>
          <w:szCs w:val="24"/>
        </w:rPr>
        <w:t>4</w:t>
      </w:r>
      <w:r w:rsidRPr="000610BA">
        <w:rPr>
          <w:rFonts w:ascii="Times New Roman" w:eastAsia="Times New Roman" w:hAnsi="Times New Roman" w:cs="Times New Roman"/>
          <w:color w:val="000000" w:themeColor="text1"/>
          <w:sz w:val="24"/>
          <w:szCs w:val="24"/>
        </w:rPr>
        <w:t xml:space="preserve">, who found that Black populations are more likely to reside in areas characterized by high poverty and unemployment conditions linked to elevated rates of violent </w:t>
      </w:r>
      <w:r w:rsidR="00B72F0A" w:rsidRPr="000610BA">
        <w:rPr>
          <w:rFonts w:ascii="Times New Roman" w:eastAsia="Times New Roman" w:hAnsi="Times New Roman" w:cs="Times New Roman"/>
          <w:color w:val="000000" w:themeColor="text1"/>
          <w:sz w:val="24"/>
          <w:szCs w:val="24"/>
        </w:rPr>
        <w:t>crime.</w:t>
      </w:r>
      <w:r w:rsidR="00476339" w:rsidRPr="000610BA">
        <w:rPr>
          <w:rFonts w:ascii="Times New Roman" w:eastAsia="Times New Roman" w:hAnsi="Times New Roman" w:cs="Times New Roman"/>
          <w:color w:val="000000" w:themeColor="text1"/>
          <w:sz w:val="24"/>
          <w:szCs w:val="24"/>
        </w:rPr>
        <w:tab/>
      </w:r>
      <w:r w:rsidR="00B72F0A" w:rsidRPr="000610BA">
        <w:rPr>
          <w:rFonts w:ascii="Times New Roman" w:eastAsia="Times New Roman" w:hAnsi="Times New Roman" w:cs="Times New Roman"/>
          <w:color w:val="000000" w:themeColor="text1"/>
          <w:sz w:val="24"/>
          <w:szCs w:val="24"/>
        </w:rPr>
        <w:t>In</w:t>
      </w:r>
      <w:r w:rsidRPr="000610BA">
        <w:rPr>
          <w:rFonts w:ascii="Times New Roman" w:eastAsia="Times New Roman" w:hAnsi="Times New Roman" w:cs="Times New Roman"/>
          <w:color w:val="000000" w:themeColor="text1"/>
          <w:sz w:val="24"/>
          <w:szCs w:val="24"/>
        </w:rPr>
        <w:t xml:space="preserve"> </w:t>
      </w:r>
      <w:r w:rsidR="00B72F0A" w:rsidRPr="000610BA">
        <w:rPr>
          <w:rFonts w:ascii="Times New Roman" w:eastAsia="Times New Roman" w:hAnsi="Times New Roman" w:cs="Times New Roman"/>
          <w:color w:val="000000" w:themeColor="text1"/>
          <w:sz w:val="24"/>
          <w:szCs w:val="24"/>
        </w:rPr>
        <w:t>contrast, white</w:t>
      </w:r>
      <w:r w:rsidRPr="000610BA">
        <w:rPr>
          <w:rFonts w:ascii="Times New Roman" w:eastAsia="Times New Roman" w:hAnsi="Times New Roman" w:cs="Times New Roman"/>
          <w:color w:val="000000" w:themeColor="text1"/>
          <w:sz w:val="24"/>
          <w:szCs w:val="24"/>
        </w:rPr>
        <w:t xml:space="preserve"> populations have historically benefited from more </w:t>
      </w:r>
      <w:proofErr w:type="spellStart"/>
      <w:r w:rsidRPr="000610BA">
        <w:rPr>
          <w:rFonts w:ascii="Times New Roman" w:eastAsia="Times New Roman" w:hAnsi="Times New Roman" w:cs="Times New Roman"/>
          <w:color w:val="000000" w:themeColor="text1"/>
          <w:sz w:val="24"/>
          <w:szCs w:val="24"/>
        </w:rPr>
        <w:t>favourable</w:t>
      </w:r>
      <w:proofErr w:type="spellEnd"/>
      <w:r w:rsidRPr="000610BA">
        <w:rPr>
          <w:rFonts w:ascii="Times New Roman" w:eastAsia="Times New Roman" w:hAnsi="Times New Roman" w:cs="Times New Roman"/>
          <w:color w:val="000000" w:themeColor="text1"/>
          <w:sz w:val="24"/>
          <w:szCs w:val="24"/>
        </w:rPr>
        <w:t xml:space="preserve"> residential patterns and economic advantages, reducing their exposure to violent crime. </w:t>
      </w:r>
    </w:p>
    <w:p w14:paraId="35D9BA8D" w14:textId="505F85B9" w:rsidR="00D117F0" w:rsidRPr="000610BA" w:rsidRDefault="00D117F0" w:rsidP="00D96465">
      <w:pPr>
        <w:spacing w:line="336"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Moreover, the proportion of the population aged 25–34 was statistically significant for all three models. This may be because homicide is concentrated among younger people. For example, it is the third leading cause of death for persons aged 25–34 years (Nguyen et al., 2021). A one-standard-deviation increase (2 percentage points) in the population share aged 25–34 years is associated with a 0.14 standard deviation (0.014 years) increase in homicide</w:t>
      </w:r>
      <w:r w:rsidR="00FE0206"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related life expectancy loss for the total population. For females, this corresponds to a 0.27 standard deviation (0.013 years) increase, while for males, it corresponds to a 0.10 standard deviation (0.015 years) increase.</w:t>
      </w:r>
    </w:p>
    <w:p w14:paraId="00000616" w14:textId="456459E7" w:rsidR="007B5F0F" w:rsidRPr="000610BA" w:rsidRDefault="005A42B0" w:rsidP="00D96465">
      <w:pPr>
        <w:spacing w:line="336"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Educational attainment demonstrates a significant effect</w:t>
      </w:r>
      <w:r w:rsidR="00C17514" w:rsidRPr="000610BA">
        <w:rPr>
          <w:rFonts w:ascii="Times New Roman" w:eastAsia="Times New Roman" w:hAnsi="Times New Roman" w:cs="Times New Roman"/>
          <w:color w:val="000000" w:themeColor="text1"/>
          <w:sz w:val="24"/>
          <w:szCs w:val="24"/>
        </w:rPr>
        <w:t>,</w:t>
      </w:r>
      <w:r w:rsidRPr="000610BA">
        <w:rPr>
          <w:rFonts w:ascii="Times New Roman" w:eastAsia="Times New Roman" w:hAnsi="Times New Roman" w:cs="Times New Roman"/>
          <w:color w:val="000000" w:themeColor="text1"/>
          <w:sz w:val="24"/>
          <w:szCs w:val="24"/>
        </w:rPr>
        <w:t xml:space="preserve"> for high school graduates</w:t>
      </w:r>
      <w:r w:rsidR="00C17514" w:rsidRPr="000610BA">
        <w:rPr>
          <w:rFonts w:ascii="Times New Roman" w:hAnsi="Times New Roman" w:cs="Times New Roman"/>
          <w:color w:val="000000" w:themeColor="text1"/>
          <w:sz w:val="24"/>
          <w:szCs w:val="24"/>
        </w:rPr>
        <w:t xml:space="preserve"> but not for college graduates</w:t>
      </w:r>
      <w:bookmarkStart w:id="11" w:name="_Hlk188444031"/>
      <w:r w:rsidR="00C17514" w:rsidRPr="000610BA">
        <w:rPr>
          <w:rFonts w:ascii="Times New Roman" w:eastAsia="Times New Roman" w:hAnsi="Times New Roman" w:cs="Times New Roman"/>
          <w:color w:val="000000" w:themeColor="text1"/>
          <w:sz w:val="24"/>
          <w:szCs w:val="24"/>
        </w:rPr>
        <w:t>. A</w:t>
      </w:r>
      <w:r w:rsidRPr="000610BA">
        <w:rPr>
          <w:rFonts w:ascii="Times New Roman" w:eastAsia="Times New Roman" w:hAnsi="Times New Roman" w:cs="Times New Roman"/>
          <w:color w:val="000000" w:themeColor="text1"/>
          <w:sz w:val="24"/>
          <w:szCs w:val="24"/>
        </w:rPr>
        <w:t xml:space="preserve"> one-standard-deviation (6 percent</w:t>
      </w:r>
      <w:r w:rsidR="006A11ED" w:rsidRPr="000610BA">
        <w:rPr>
          <w:rFonts w:ascii="Times New Roman" w:eastAsia="Times New Roman" w:hAnsi="Times New Roman" w:cs="Times New Roman"/>
          <w:color w:val="000000" w:themeColor="text1"/>
          <w:sz w:val="24"/>
          <w:szCs w:val="24"/>
        </w:rPr>
        <w:t>age</w:t>
      </w:r>
      <w:r w:rsidRPr="000610BA">
        <w:rPr>
          <w:rFonts w:ascii="Times New Roman" w:eastAsia="Times New Roman" w:hAnsi="Times New Roman" w:cs="Times New Roman"/>
          <w:color w:val="000000" w:themeColor="text1"/>
          <w:sz w:val="24"/>
          <w:szCs w:val="24"/>
        </w:rPr>
        <w:t xml:space="preserve"> point) increase in the proportion of the population with a high school education is associated with a 0.20 standard deviation (0.02</w:t>
      </w:r>
      <w:r w:rsidR="00BC6C2C" w:rsidRPr="000610BA">
        <w:rPr>
          <w:rFonts w:ascii="Times New Roman" w:eastAsia="Times New Roman" w:hAnsi="Times New Roman" w:cs="Times New Roman"/>
          <w:color w:val="000000" w:themeColor="text1"/>
          <w:sz w:val="24"/>
          <w:szCs w:val="24"/>
        </w:rPr>
        <w:t>0</w:t>
      </w:r>
      <w:r w:rsidRPr="000610BA">
        <w:rPr>
          <w:rFonts w:ascii="Times New Roman" w:eastAsia="Times New Roman" w:hAnsi="Times New Roman" w:cs="Times New Roman"/>
          <w:color w:val="000000" w:themeColor="text1"/>
          <w:sz w:val="24"/>
          <w:szCs w:val="24"/>
        </w:rPr>
        <w:t xml:space="preserve"> year) lower decrease in life expectancy due to homicide for the total population, with the corresponding figures for males and females being 0.</w:t>
      </w:r>
      <w:r w:rsidR="005B507A" w:rsidRPr="000610BA">
        <w:rPr>
          <w:rFonts w:ascii="Times New Roman" w:eastAsia="Times New Roman" w:hAnsi="Times New Roman" w:cs="Times New Roman"/>
          <w:color w:val="000000" w:themeColor="text1"/>
          <w:sz w:val="24"/>
          <w:szCs w:val="24"/>
        </w:rPr>
        <w:t>18</w:t>
      </w:r>
      <w:r w:rsidRPr="000610BA">
        <w:rPr>
          <w:rFonts w:ascii="Times New Roman" w:eastAsia="Times New Roman" w:hAnsi="Times New Roman" w:cs="Times New Roman"/>
          <w:color w:val="000000" w:themeColor="text1"/>
          <w:sz w:val="24"/>
          <w:szCs w:val="24"/>
        </w:rPr>
        <w:t xml:space="preserve"> standard deviations (0.0</w:t>
      </w:r>
      <w:r w:rsidR="00BC6C2C" w:rsidRPr="000610BA">
        <w:rPr>
          <w:rFonts w:ascii="Times New Roman" w:eastAsia="Times New Roman" w:hAnsi="Times New Roman" w:cs="Times New Roman"/>
          <w:color w:val="000000" w:themeColor="text1"/>
          <w:sz w:val="24"/>
          <w:szCs w:val="24"/>
        </w:rPr>
        <w:t>28</w:t>
      </w:r>
      <w:r w:rsidR="006A11ED"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year</w:t>
      </w:r>
      <w:r w:rsidR="006A11ED" w:rsidRPr="000610BA">
        <w:rPr>
          <w:rFonts w:ascii="Times New Roman" w:eastAsia="Times New Roman" w:hAnsi="Times New Roman" w:cs="Times New Roman"/>
          <w:color w:val="000000" w:themeColor="text1"/>
          <w:sz w:val="24"/>
          <w:szCs w:val="24"/>
        </w:rPr>
        <w:t>s</w:t>
      </w:r>
      <w:r w:rsidRPr="000610BA">
        <w:rPr>
          <w:rFonts w:ascii="Times New Roman" w:eastAsia="Times New Roman" w:hAnsi="Times New Roman" w:cs="Times New Roman"/>
          <w:color w:val="000000" w:themeColor="text1"/>
          <w:sz w:val="24"/>
          <w:szCs w:val="24"/>
        </w:rPr>
        <w:t>), and 0.</w:t>
      </w:r>
      <w:r w:rsidR="00BC6C2C" w:rsidRPr="000610BA">
        <w:rPr>
          <w:rFonts w:ascii="Times New Roman" w:eastAsia="Times New Roman" w:hAnsi="Times New Roman" w:cs="Times New Roman"/>
          <w:color w:val="000000" w:themeColor="text1"/>
          <w:sz w:val="24"/>
          <w:szCs w:val="24"/>
        </w:rPr>
        <w:t>22</w:t>
      </w:r>
      <w:r w:rsidRPr="000610BA">
        <w:rPr>
          <w:rFonts w:ascii="Times New Roman" w:eastAsia="Times New Roman" w:hAnsi="Times New Roman" w:cs="Times New Roman"/>
          <w:color w:val="000000" w:themeColor="text1"/>
          <w:sz w:val="24"/>
          <w:szCs w:val="24"/>
        </w:rPr>
        <w:t xml:space="preserve"> standard deviations (0.0</w:t>
      </w:r>
      <w:r w:rsidR="00BC6C2C" w:rsidRPr="000610BA">
        <w:rPr>
          <w:rFonts w:ascii="Times New Roman" w:eastAsia="Times New Roman" w:hAnsi="Times New Roman" w:cs="Times New Roman"/>
          <w:color w:val="000000" w:themeColor="text1"/>
          <w:sz w:val="24"/>
          <w:szCs w:val="24"/>
        </w:rPr>
        <w:t>10</w:t>
      </w:r>
      <w:r w:rsidRPr="000610BA">
        <w:rPr>
          <w:rFonts w:ascii="Times New Roman" w:eastAsia="Times New Roman" w:hAnsi="Times New Roman" w:cs="Times New Roman"/>
          <w:color w:val="000000" w:themeColor="text1"/>
          <w:sz w:val="24"/>
          <w:szCs w:val="24"/>
        </w:rPr>
        <w:t xml:space="preserve"> year</w:t>
      </w:r>
      <w:r w:rsidR="006A11ED" w:rsidRPr="000610BA">
        <w:rPr>
          <w:rFonts w:ascii="Times New Roman" w:eastAsia="Times New Roman" w:hAnsi="Times New Roman" w:cs="Times New Roman"/>
          <w:color w:val="000000" w:themeColor="text1"/>
          <w:sz w:val="24"/>
          <w:szCs w:val="24"/>
        </w:rPr>
        <w:t>s</w:t>
      </w:r>
      <w:r w:rsidRPr="000610BA">
        <w:rPr>
          <w:rFonts w:ascii="Times New Roman" w:eastAsia="Times New Roman" w:hAnsi="Times New Roman" w:cs="Times New Roman"/>
          <w:color w:val="000000" w:themeColor="text1"/>
          <w:sz w:val="24"/>
          <w:szCs w:val="24"/>
        </w:rPr>
        <w:t>), respectively</w:t>
      </w:r>
      <w:bookmarkEnd w:id="11"/>
      <w:r w:rsidRPr="000610BA">
        <w:rPr>
          <w:rFonts w:ascii="Times New Roman" w:eastAsia="Times New Roman" w:hAnsi="Times New Roman" w:cs="Times New Roman"/>
          <w:color w:val="000000" w:themeColor="text1"/>
          <w:sz w:val="24"/>
          <w:szCs w:val="24"/>
        </w:rPr>
        <w:t>. These findings are consistent with prior work suggesting that high school graduation reduces the probability of incarceration and criminal activity (Lochner and Moretti, 2001)</w:t>
      </w:r>
      <w:r w:rsidR="00B72F0A" w:rsidRPr="000610BA">
        <w:rPr>
          <w:rFonts w:ascii="Times New Roman" w:eastAsia="Times New Roman" w:hAnsi="Times New Roman" w:cs="Times New Roman"/>
          <w:color w:val="000000" w:themeColor="text1"/>
          <w:sz w:val="24"/>
          <w:szCs w:val="24"/>
        </w:rPr>
        <w:t>.</w:t>
      </w:r>
    </w:p>
    <w:p w14:paraId="00000618" w14:textId="66FE3F72" w:rsidR="007B5F0F" w:rsidRPr="000610BA" w:rsidRDefault="005A42B0" w:rsidP="00D96465">
      <w:pPr>
        <w:spacing w:line="336" w:lineRule="auto"/>
        <w:ind w:firstLine="720"/>
        <w:jc w:val="both"/>
        <w:rPr>
          <w:rFonts w:ascii="Times New Roman" w:eastAsia="Times New Roman" w:hAnsi="Times New Roman" w:cs="Times New Roman"/>
          <w:b/>
          <w:color w:val="000000" w:themeColor="text1"/>
          <w:sz w:val="24"/>
          <w:szCs w:val="24"/>
        </w:rPr>
      </w:pPr>
      <w:r w:rsidRPr="000610BA">
        <w:rPr>
          <w:rFonts w:ascii="Times New Roman" w:eastAsia="Times New Roman" w:hAnsi="Times New Roman" w:cs="Times New Roman"/>
          <w:bCs/>
          <w:color w:val="000000" w:themeColor="text1"/>
          <w:sz w:val="24"/>
          <w:szCs w:val="24"/>
        </w:rPr>
        <w:t xml:space="preserve">For public expenditures, a one-standard-deviation increase in per capita corrections spending </w:t>
      </w:r>
      <w:r w:rsidR="00335947" w:rsidRPr="000610BA">
        <w:rPr>
          <w:rFonts w:ascii="Times New Roman" w:eastAsia="Times New Roman" w:hAnsi="Times New Roman" w:cs="Times New Roman"/>
          <w:bCs/>
          <w:color w:val="000000" w:themeColor="text1"/>
          <w:sz w:val="24"/>
          <w:szCs w:val="24"/>
        </w:rPr>
        <w:t>is significantly associated with</w:t>
      </w:r>
      <w:r w:rsidRPr="000610BA">
        <w:rPr>
          <w:rFonts w:ascii="Times New Roman" w:eastAsia="Times New Roman" w:hAnsi="Times New Roman" w:cs="Times New Roman"/>
          <w:bCs/>
          <w:color w:val="000000" w:themeColor="text1"/>
          <w:sz w:val="24"/>
          <w:szCs w:val="24"/>
        </w:rPr>
        <w:t xml:space="preserve"> an increase in homicide-related life expectancy </w:t>
      </w:r>
      <w:r w:rsidR="00E978CB" w:rsidRPr="000610BA">
        <w:rPr>
          <w:rFonts w:ascii="Times New Roman" w:eastAsia="Times New Roman" w:hAnsi="Times New Roman" w:cs="Times New Roman"/>
          <w:bCs/>
          <w:color w:val="000000" w:themeColor="text1"/>
          <w:sz w:val="24"/>
          <w:szCs w:val="24"/>
        </w:rPr>
        <w:t>losses.</w:t>
      </w:r>
      <w:r w:rsidR="003E16B6" w:rsidRPr="000610BA">
        <w:rPr>
          <w:rFonts w:ascii="Times New Roman" w:eastAsia="Times New Roman" w:hAnsi="Times New Roman" w:cs="Times New Roman"/>
          <w:bCs/>
          <w:color w:val="000000" w:themeColor="text1"/>
          <w:sz w:val="24"/>
          <w:szCs w:val="24"/>
        </w:rPr>
        <w:t xml:space="preserve"> </w:t>
      </w:r>
      <w:r w:rsidR="003E16B6" w:rsidRPr="000610BA">
        <w:rPr>
          <w:rFonts w:ascii="Times New Roman" w:eastAsia="Times New Roman" w:hAnsi="Times New Roman" w:cs="Times New Roman"/>
          <w:color w:val="000000" w:themeColor="text1"/>
          <w:sz w:val="24"/>
          <w:szCs w:val="24"/>
        </w:rPr>
        <w:t>A one-standard-deviation (23 percentage point) increase in the per capita corrections expenditures is associated with a 0.09 standard deviation (0.008 year) lower decrease in life expectancy due to homicide for the total population, with the corresponding figures for males and females being 0.07 standard deviations (0.010 years), and 0.19 standard deviations (0.009 years), respectively.</w:t>
      </w:r>
      <w:r w:rsidR="00E978CB" w:rsidRPr="000610BA">
        <w:rPr>
          <w:rFonts w:ascii="Times New Roman" w:eastAsia="Times New Roman" w:hAnsi="Times New Roman" w:cs="Times New Roman"/>
          <w:bCs/>
          <w:color w:val="000000" w:themeColor="text1"/>
          <w:sz w:val="24"/>
          <w:szCs w:val="24"/>
        </w:rPr>
        <w:t xml:space="preserve"> </w:t>
      </w:r>
      <w:r w:rsidRPr="000610BA">
        <w:rPr>
          <w:rFonts w:ascii="Times New Roman" w:eastAsia="Times New Roman" w:hAnsi="Times New Roman" w:cs="Times New Roman"/>
          <w:bCs/>
          <w:color w:val="000000" w:themeColor="text1"/>
          <w:sz w:val="24"/>
          <w:szCs w:val="24"/>
        </w:rPr>
        <w:t xml:space="preserve">This reflects states with higher crime, and thus higher incarceration rates, </w:t>
      </w:r>
      <w:r w:rsidRPr="000610BA">
        <w:rPr>
          <w:rFonts w:ascii="Times New Roman" w:eastAsia="Times New Roman" w:hAnsi="Times New Roman" w:cs="Times New Roman"/>
          <w:bCs/>
          <w:color w:val="000000" w:themeColor="text1"/>
          <w:sz w:val="24"/>
          <w:szCs w:val="24"/>
        </w:rPr>
        <w:lastRenderedPageBreak/>
        <w:t>having</w:t>
      </w:r>
      <w:r w:rsidRPr="000610BA">
        <w:rPr>
          <w:rFonts w:ascii="Times New Roman" w:eastAsia="Times New Roman" w:hAnsi="Times New Roman" w:cs="Times New Roman"/>
          <w:color w:val="000000" w:themeColor="text1"/>
          <w:sz w:val="24"/>
          <w:szCs w:val="24"/>
        </w:rPr>
        <w:t xml:space="preserve"> negative impacts of homicide on life expectancy. </w:t>
      </w:r>
      <w:r w:rsidR="00040126" w:rsidRPr="000610BA">
        <w:rPr>
          <w:rFonts w:ascii="Times New Roman" w:eastAsia="Times New Roman" w:hAnsi="Times New Roman" w:cs="Times New Roman"/>
          <w:color w:val="000000" w:themeColor="text1"/>
          <w:sz w:val="24"/>
          <w:szCs w:val="24"/>
        </w:rPr>
        <w:t>Further,</w:t>
      </w:r>
      <w:r w:rsidR="00C629FA"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Hazra</w:t>
      </w:r>
      <w:r w:rsidR="002755B3" w:rsidRPr="000610BA">
        <w:rPr>
          <w:rFonts w:ascii="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 xml:space="preserve">and Aranzazu (2022) also found that spending on corrections is linked to an increase in crime rates at the state level. </w:t>
      </w:r>
      <w:r w:rsidR="00F76722" w:rsidRPr="000610BA">
        <w:rPr>
          <w:rFonts w:ascii="Times New Roman" w:eastAsia="Times New Roman" w:hAnsi="Times New Roman" w:cs="Times New Roman"/>
          <w:color w:val="000000" w:themeColor="text1"/>
          <w:sz w:val="24"/>
          <w:szCs w:val="24"/>
        </w:rPr>
        <w:t>Conversely, per</w:t>
      </w:r>
      <w:r w:rsidRPr="000610BA">
        <w:rPr>
          <w:rFonts w:ascii="Times New Roman" w:eastAsia="Times New Roman" w:hAnsi="Times New Roman" w:cs="Times New Roman"/>
          <w:color w:val="000000" w:themeColor="text1"/>
          <w:sz w:val="24"/>
          <w:szCs w:val="24"/>
        </w:rPr>
        <w:t xml:space="preserve"> capita judicial expenditures are significantly associated with smaller reductions in life expectancy due to homicide</w:t>
      </w:r>
      <w:r w:rsidR="00032A58" w:rsidRPr="000610BA">
        <w:rPr>
          <w:rFonts w:ascii="Times New Roman" w:eastAsia="Times New Roman" w:hAnsi="Times New Roman" w:cs="Times New Roman"/>
          <w:color w:val="000000" w:themeColor="text1"/>
          <w:sz w:val="24"/>
          <w:szCs w:val="24"/>
        </w:rPr>
        <w:t>.</w:t>
      </w:r>
      <w:r w:rsidRPr="000610BA">
        <w:rPr>
          <w:rFonts w:ascii="Times New Roman" w:eastAsia="Times New Roman" w:hAnsi="Times New Roman" w:cs="Times New Roman"/>
          <w:color w:val="000000" w:themeColor="text1"/>
          <w:sz w:val="24"/>
          <w:szCs w:val="24"/>
        </w:rPr>
        <w:t xml:space="preserve"> </w:t>
      </w:r>
      <w:r w:rsidR="00032A58" w:rsidRPr="000610BA">
        <w:rPr>
          <w:rFonts w:ascii="Times New Roman" w:eastAsia="Times New Roman" w:hAnsi="Times New Roman" w:cs="Times New Roman"/>
          <w:color w:val="000000" w:themeColor="text1"/>
          <w:sz w:val="24"/>
          <w:szCs w:val="24"/>
        </w:rPr>
        <w:t>A</w:t>
      </w:r>
      <w:r w:rsidRPr="000610BA">
        <w:rPr>
          <w:rFonts w:ascii="Times New Roman" w:eastAsia="Times New Roman" w:hAnsi="Times New Roman" w:cs="Times New Roman"/>
          <w:color w:val="000000" w:themeColor="text1"/>
          <w:sz w:val="24"/>
          <w:szCs w:val="24"/>
        </w:rPr>
        <w:t xml:space="preserve"> one-standard-deviation increase in per </w:t>
      </w:r>
      <w:r w:rsidR="001F19ED" w:rsidRPr="000610BA">
        <w:rPr>
          <w:rFonts w:ascii="Times New Roman" w:eastAsia="Times New Roman" w:hAnsi="Times New Roman" w:cs="Times New Roman"/>
          <w:color w:val="000000" w:themeColor="text1"/>
          <w:sz w:val="24"/>
          <w:szCs w:val="24"/>
        </w:rPr>
        <w:t>capita judicial</w:t>
      </w:r>
      <w:r w:rsidRPr="000610BA">
        <w:rPr>
          <w:rFonts w:ascii="Times New Roman" w:eastAsia="Times New Roman" w:hAnsi="Times New Roman" w:cs="Times New Roman"/>
          <w:color w:val="000000" w:themeColor="text1"/>
          <w:sz w:val="24"/>
          <w:szCs w:val="24"/>
        </w:rPr>
        <w:t xml:space="preserve"> expenditures </w:t>
      </w:r>
      <w:r w:rsidR="00032A58" w:rsidRPr="000610BA">
        <w:rPr>
          <w:rFonts w:ascii="Times New Roman" w:eastAsia="Times New Roman" w:hAnsi="Times New Roman" w:cs="Times New Roman"/>
          <w:color w:val="000000" w:themeColor="text1"/>
          <w:sz w:val="24"/>
          <w:szCs w:val="24"/>
        </w:rPr>
        <w:t>is associated with</w:t>
      </w:r>
      <w:r w:rsidRPr="000610BA">
        <w:rPr>
          <w:rFonts w:ascii="Times New Roman" w:eastAsia="Times New Roman" w:hAnsi="Times New Roman" w:cs="Times New Roman"/>
          <w:color w:val="000000" w:themeColor="text1"/>
          <w:sz w:val="24"/>
          <w:szCs w:val="24"/>
        </w:rPr>
        <w:t xml:space="preserve"> </w:t>
      </w:r>
      <w:r w:rsidR="00FC60D9" w:rsidRPr="000610BA">
        <w:rPr>
          <w:rFonts w:ascii="Times New Roman" w:eastAsia="Times New Roman" w:hAnsi="Times New Roman" w:cs="Times New Roman"/>
          <w:color w:val="000000" w:themeColor="text1"/>
          <w:sz w:val="24"/>
          <w:szCs w:val="24"/>
        </w:rPr>
        <w:t>a</w:t>
      </w:r>
      <w:r w:rsidRPr="000610BA">
        <w:rPr>
          <w:rFonts w:ascii="Times New Roman" w:eastAsia="Times New Roman" w:hAnsi="Times New Roman" w:cs="Times New Roman"/>
          <w:color w:val="000000" w:themeColor="text1"/>
          <w:sz w:val="24"/>
          <w:szCs w:val="24"/>
        </w:rPr>
        <w:t xml:space="preserve"> </w:t>
      </w:r>
      <w:r w:rsidR="00F76722" w:rsidRPr="000610BA">
        <w:rPr>
          <w:rFonts w:ascii="Times New Roman" w:eastAsia="Times New Roman" w:hAnsi="Times New Roman" w:cs="Times New Roman"/>
          <w:color w:val="000000" w:themeColor="text1"/>
          <w:sz w:val="24"/>
          <w:szCs w:val="24"/>
        </w:rPr>
        <w:t>reduction</w:t>
      </w:r>
      <w:r w:rsidRPr="000610BA">
        <w:rPr>
          <w:rFonts w:ascii="Times New Roman" w:eastAsia="Times New Roman" w:hAnsi="Times New Roman" w:cs="Times New Roman"/>
          <w:color w:val="000000" w:themeColor="text1"/>
          <w:sz w:val="24"/>
          <w:szCs w:val="24"/>
        </w:rPr>
        <w:t xml:space="preserve"> in homicide-related life expectancy losses of 0.</w:t>
      </w:r>
      <w:r w:rsidR="00FC60D9" w:rsidRPr="000610BA">
        <w:rPr>
          <w:rFonts w:ascii="Times New Roman" w:eastAsia="Times New Roman" w:hAnsi="Times New Roman" w:cs="Times New Roman"/>
          <w:color w:val="000000" w:themeColor="text1"/>
          <w:sz w:val="24"/>
          <w:szCs w:val="24"/>
        </w:rPr>
        <w:t>17</w:t>
      </w:r>
      <w:r w:rsidRPr="000610BA">
        <w:rPr>
          <w:rFonts w:ascii="Times New Roman" w:eastAsia="Times New Roman" w:hAnsi="Times New Roman" w:cs="Times New Roman"/>
          <w:color w:val="000000" w:themeColor="text1"/>
          <w:sz w:val="24"/>
          <w:szCs w:val="24"/>
        </w:rPr>
        <w:t xml:space="preserve"> standard deviations (0.</w:t>
      </w:r>
      <w:r w:rsidR="00DA249F" w:rsidRPr="000610BA">
        <w:rPr>
          <w:rFonts w:ascii="Times New Roman" w:eastAsia="Times New Roman" w:hAnsi="Times New Roman" w:cs="Times New Roman"/>
          <w:color w:val="000000" w:themeColor="text1"/>
          <w:sz w:val="24"/>
          <w:szCs w:val="24"/>
        </w:rPr>
        <w:t>017</w:t>
      </w:r>
      <w:r w:rsidRPr="000610BA">
        <w:rPr>
          <w:rFonts w:ascii="Times New Roman" w:eastAsia="Times New Roman" w:hAnsi="Times New Roman" w:cs="Times New Roman"/>
          <w:color w:val="000000" w:themeColor="text1"/>
          <w:sz w:val="24"/>
          <w:szCs w:val="24"/>
        </w:rPr>
        <w:t xml:space="preserve"> year</w:t>
      </w:r>
      <w:r w:rsidR="00A1198B" w:rsidRPr="000610BA">
        <w:rPr>
          <w:rFonts w:ascii="Times New Roman" w:eastAsia="Times New Roman" w:hAnsi="Times New Roman" w:cs="Times New Roman"/>
          <w:color w:val="000000" w:themeColor="text1"/>
          <w:sz w:val="24"/>
          <w:szCs w:val="24"/>
        </w:rPr>
        <w:t>s</w:t>
      </w:r>
      <w:r w:rsidRPr="000610BA">
        <w:rPr>
          <w:rFonts w:ascii="Times New Roman" w:eastAsia="Times New Roman" w:hAnsi="Times New Roman" w:cs="Times New Roman"/>
          <w:color w:val="000000" w:themeColor="text1"/>
          <w:sz w:val="24"/>
          <w:szCs w:val="24"/>
        </w:rPr>
        <w:t>) for the total population, 0.16 standard deviations (0.0</w:t>
      </w:r>
      <w:r w:rsidR="00DA249F" w:rsidRPr="000610BA">
        <w:rPr>
          <w:rFonts w:ascii="Times New Roman" w:eastAsia="Times New Roman" w:hAnsi="Times New Roman" w:cs="Times New Roman"/>
          <w:color w:val="000000" w:themeColor="text1"/>
          <w:sz w:val="24"/>
          <w:szCs w:val="24"/>
        </w:rPr>
        <w:t>25</w:t>
      </w:r>
      <w:r w:rsidRPr="000610BA">
        <w:rPr>
          <w:rFonts w:ascii="Times New Roman" w:eastAsia="Times New Roman" w:hAnsi="Times New Roman" w:cs="Times New Roman"/>
          <w:color w:val="000000" w:themeColor="text1"/>
          <w:sz w:val="24"/>
          <w:szCs w:val="24"/>
        </w:rPr>
        <w:t xml:space="preserve"> years) for males, and 0.</w:t>
      </w:r>
      <w:r w:rsidR="00FC60D9" w:rsidRPr="000610BA">
        <w:rPr>
          <w:rFonts w:ascii="Times New Roman" w:eastAsia="Times New Roman" w:hAnsi="Times New Roman" w:cs="Times New Roman"/>
          <w:color w:val="000000" w:themeColor="text1"/>
          <w:sz w:val="24"/>
          <w:szCs w:val="24"/>
        </w:rPr>
        <w:t>13</w:t>
      </w:r>
      <w:r w:rsidRPr="000610BA">
        <w:rPr>
          <w:rFonts w:ascii="Times New Roman" w:eastAsia="Times New Roman" w:hAnsi="Times New Roman" w:cs="Times New Roman"/>
          <w:color w:val="000000" w:themeColor="text1"/>
          <w:sz w:val="24"/>
          <w:szCs w:val="24"/>
        </w:rPr>
        <w:t xml:space="preserve"> standard deviations (0.0</w:t>
      </w:r>
      <w:r w:rsidR="00DA249F" w:rsidRPr="000610BA">
        <w:rPr>
          <w:rFonts w:ascii="Times New Roman" w:eastAsia="Times New Roman" w:hAnsi="Times New Roman" w:cs="Times New Roman"/>
          <w:color w:val="000000" w:themeColor="text1"/>
          <w:sz w:val="24"/>
          <w:szCs w:val="24"/>
        </w:rPr>
        <w:t>06</w:t>
      </w:r>
      <w:r w:rsidR="00A1198B" w:rsidRPr="000610BA">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year</w:t>
      </w:r>
      <w:r w:rsidR="00A1198B" w:rsidRPr="000610BA">
        <w:rPr>
          <w:rFonts w:ascii="Times New Roman" w:eastAsia="Times New Roman" w:hAnsi="Times New Roman" w:cs="Times New Roman"/>
          <w:color w:val="000000" w:themeColor="text1"/>
          <w:sz w:val="24"/>
          <w:szCs w:val="24"/>
        </w:rPr>
        <w:t>s</w:t>
      </w:r>
      <w:r w:rsidRPr="000610BA">
        <w:rPr>
          <w:rFonts w:ascii="Times New Roman" w:eastAsia="Times New Roman" w:hAnsi="Times New Roman" w:cs="Times New Roman"/>
          <w:color w:val="000000" w:themeColor="text1"/>
          <w:sz w:val="24"/>
          <w:szCs w:val="24"/>
        </w:rPr>
        <w:t>) for females.</w:t>
      </w:r>
      <w:r w:rsidR="002F2D16">
        <w:rPr>
          <w:rFonts w:ascii="Times New Roman" w:eastAsia="Times New Roman" w:hAnsi="Times New Roman" w:cs="Times New Roman"/>
          <w:color w:val="000000" w:themeColor="text1"/>
          <w:sz w:val="24"/>
          <w:szCs w:val="24"/>
        </w:rPr>
        <w:t xml:space="preserve"> </w:t>
      </w:r>
    </w:p>
    <w:p w14:paraId="00000619" w14:textId="77777777" w:rsidR="007B5F0F" w:rsidRPr="000610BA" w:rsidRDefault="005A42B0" w:rsidP="00D96465">
      <w:pPr>
        <w:spacing w:line="336"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Firearms policy also appears to have some effect. The absence of Stand Your Ground (SYG) laws is associated with a lesser impact of homicide on life expectancy. Specifically, homicide-related life expectancy losses are 0.013 years lower for the total population, 0.024 years lower for males, and 0.008 years lower for females in the absence of a Stand Your Ground law. These findings align with Cheng and Hoekstra (2013) and Degli Esposti et al. (2022), who both found that SYG laws lead to significant increases in homicide rates.</w:t>
      </w:r>
    </w:p>
    <w:p w14:paraId="21291A20" w14:textId="324C2F3C" w:rsidR="007E0478" w:rsidRPr="000610BA" w:rsidRDefault="005A42B0" w:rsidP="00D96465">
      <w:pPr>
        <w:spacing w:line="336"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Finally, population density is associated with statistically significantly lower decreases in life expectancy due to homicide. Specifically, a one standard deviation higher population density is associated with a 0.2</w:t>
      </w:r>
      <w:r w:rsidR="00D8674B" w:rsidRPr="000610BA">
        <w:rPr>
          <w:rFonts w:ascii="Times New Roman" w:eastAsia="Times New Roman" w:hAnsi="Times New Roman" w:cs="Times New Roman"/>
          <w:color w:val="000000" w:themeColor="text1"/>
          <w:sz w:val="24"/>
          <w:szCs w:val="24"/>
        </w:rPr>
        <w:t>3</w:t>
      </w:r>
      <w:r w:rsidRPr="000610BA">
        <w:rPr>
          <w:rFonts w:ascii="Times New Roman" w:eastAsia="Times New Roman" w:hAnsi="Times New Roman" w:cs="Times New Roman"/>
          <w:color w:val="000000" w:themeColor="text1"/>
          <w:sz w:val="24"/>
          <w:szCs w:val="24"/>
        </w:rPr>
        <w:t xml:space="preserve"> standard deviation (</w:t>
      </w:r>
      <w:r w:rsidR="001F19ED" w:rsidRPr="000610BA">
        <w:rPr>
          <w:rFonts w:ascii="Times New Roman" w:eastAsia="Times New Roman" w:hAnsi="Times New Roman" w:cs="Times New Roman"/>
          <w:color w:val="000000" w:themeColor="text1"/>
          <w:sz w:val="24"/>
          <w:szCs w:val="24"/>
        </w:rPr>
        <w:t>0.02</w:t>
      </w:r>
      <w:r w:rsidR="00F42396" w:rsidRPr="000610BA">
        <w:rPr>
          <w:rFonts w:ascii="Times New Roman" w:eastAsia="Times New Roman" w:hAnsi="Times New Roman" w:cs="Times New Roman"/>
          <w:color w:val="000000" w:themeColor="text1"/>
          <w:sz w:val="24"/>
          <w:szCs w:val="24"/>
        </w:rPr>
        <w:t>2</w:t>
      </w:r>
      <w:r w:rsidR="001F19ED" w:rsidRPr="000610BA">
        <w:rPr>
          <w:rFonts w:ascii="Times New Roman" w:eastAsia="Times New Roman" w:hAnsi="Times New Roman" w:cs="Times New Roman"/>
          <w:color w:val="000000" w:themeColor="text1"/>
          <w:sz w:val="24"/>
          <w:szCs w:val="24"/>
        </w:rPr>
        <w:t xml:space="preserve"> year</w:t>
      </w:r>
      <w:r w:rsidR="0097272A" w:rsidRPr="000610BA">
        <w:rPr>
          <w:rFonts w:ascii="Times New Roman" w:eastAsia="Times New Roman" w:hAnsi="Times New Roman" w:cs="Times New Roman"/>
          <w:color w:val="000000" w:themeColor="text1"/>
          <w:sz w:val="24"/>
          <w:szCs w:val="24"/>
        </w:rPr>
        <w:t>s</w:t>
      </w:r>
      <w:r w:rsidRPr="000610BA">
        <w:rPr>
          <w:rFonts w:ascii="Times New Roman" w:eastAsia="Times New Roman" w:hAnsi="Times New Roman" w:cs="Times New Roman"/>
          <w:color w:val="000000" w:themeColor="text1"/>
          <w:sz w:val="24"/>
          <w:szCs w:val="24"/>
        </w:rPr>
        <w:t>) lower decrease in life expectancy for the total population, a 0.19 standard deviation (</w:t>
      </w:r>
      <w:r w:rsidR="001F19ED" w:rsidRPr="000610BA">
        <w:rPr>
          <w:rFonts w:ascii="Times New Roman" w:eastAsia="Times New Roman" w:hAnsi="Times New Roman" w:cs="Times New Roman"/>
          <w:color w:val="000000" w:themeColor="text1"/>
          <w:sz w:val="24"/>
          <w:szCs w:val="24"/>
        </w:rPr>
        <w:t>0.0</w:t>
      </w:r>
      <w:r w:rsidR="00F42396" w:rsidRPr="000610BA">
        <w:rPr>
          <w:rFonts w:ascii="Times New Roman" w:eastAsia="Times New Roman" w:hAnsi="Times New Roman" w:cs="Times New Roman"/>
          <w:color w:val="000000" w:themeColor="text1"/>
          <w:sz w:val="24"/>
          <w:szCs w:val="24"/>
        </w:rPr>
        <w:t>29</w:t>
      </w:r>
      <w:r w:rsidR="001F19ED" w:rsidRPr="000610BA">
        <w:rPr>
          <w:rFonts w:ascii="Times New Roman" w:eastAsia="Times New Roman" w:hAnsi="Times New Roman" w:cs="Times New Roman"/>
          <w:color w:val="000000" w:themeColor="text1"/>
          <w:sz w:val="24"/>
          <w:szCs w:val="24"/>
        </w:rPr>
        <w:t xml:space="preserve"> year</w:t>
      </w:r>
      <w:r w:rsidR="0097272A" w:rsidRPr="000610BA">
        <w:rPr>
          <w:rFonts w:ascii="Times New Roman" w:eastAsia="Times New Roman" w:hAnsi="Times New Roman" w:cs="Times New Roman"/>
          <w:color w:val="000000" w:themeColor="text1"/>
          <w:sz w:val="24"/>
          <w:szCs w:val="24"/>
        </w:rPr>
        <w:t>s</w:t>
      </w:r>
      <w:r w:rsidRPr="000610BA">
        <w:rPr>
          <w:rFonts w:ascii="Times New Roman" w:eastAsia="Times New Roman" w:hAnsi="Times New Roman" w:cs="Times New Roman"/>
          <w:color w:val="000000" w:themeColor="text1"/>
          <w:sz w:val="24"/>
          <w:szCs w:val="24"/>
        </w:rPr>
        <w:t>) lower decrease in life expectancy for males, and a 0.</w:t>
      </w:r>
      <w:r w:rsidR="00D8674B" w:rsidRPr="000610BA">
        <w:rPr>
          <w:rFonts w:ascii="Times New Roman" w:eastAsia="Times New Roman" w:hAnsi="Times New Roman" w:cs="Times New Roman"/>
          <w:color w:val="000000" w:themeColor="text1"/>
          <w:sz w:val="24"/>
          <w:szCs w:val="24"/>
        </w:rPr>
        <w:t>28</w:t>
      </w:r>
      <w:r w:rsidRPr="000610BA">
        <w:rPr>
          <w:rFonts w:ascii="Times New Roman" w:eastAsia="Times New Roman" w:hAnsi="Times New Roman" w:cs="Times New Roman"/>
          <w:color w:val="000000" w:themeColor="text1"/>
          <w:sz w:val="24"/>
          <w:szCs w:val="24"/>
        </w:rPr>
        <w:t xml:space="preserve"> standard deviation (0.01</w:t>
      </w:r>
      <w:r w:rsidR="00F42396" w:rsidRPr="000610BA">
        <w:rPr>
          <w:rFonts w:ascii="Times New Roman" w:eastAsia="Times New Roman" w:hAnsi="Times New Roman" w:cs="Times New Roman"/>
          <w:color w:val="000000" w:themeColor="text1"/>
          <w:sz w:val="24"/>
          <w:szCs w:val="24"/>
        </w:rPr>
        <w:t>4</w:t>
      </w:r>
      <w:r w:rsidRPr="000610BA">
        <w:rPr>
          <w:rFonts w:ascii="Times New Roman" w:eastAsia="Times New Roman" w:hAnsi="Times New Roman" w:cs="Times New Roman"/>
          <w:color w:val="000000" w:themeColor="text1"/>
          <w:sz w:val="24"/>
          <w:szCs w:val="24"/>
        </w:rPr>
        <w:t xml:space="preserve"> year</w:t>
      </w:r>
      <w:r w:rsidR="0097272A" w:rsidRPr="000610BA">
        <w:rPr>
          <w:rFonts w:ascii="Times New Roman" w:eastAsia="Times New Roman" w:hAnsi="Times New Roman" w:cs="Times New Roman"/>
          <w:color w:val="000000" w:themeColor="text1"/>
          <w:sz w:val="24"/>
          <w:szCs w:val="24"/>
        </w:rPr>
        <w:t>s</w:t>
      </w:r>
      <w:r w:rsidRPr="000610BA">
        <w:rPr>
          <w:rFonts w:ascii="Times New Roman" w:eastAsia="Times New Roman" w:hAnsi="Times New Roman" w:cs="Times New Roman"/>
          <w:color w:val="000000" w:themeColor="text1"/>
          <w:sz w:val="24"/>
          <w:szCs w:val="24"/>
        </w:rPr>
        <w:t xml:space="preserve">) lower decrease in life expectancy for females. </w:t>
      </w:r>
      <w:r w:rsidR="007E0478" w:rsidRPr="000610BA">
        <w:rPr>
          <w:rFonts w:ascii="Times New Roman" w:eastAsia="Times New Roman" w:hAnsi="Times New Roman" w:cs="Times New Roman"/>
          <w:color w:val="000000" w:themeColor="text1"/>
          <w:sz w:val="24"/>
          <w:szCs w:val="24"/>
        </w:rPr>
        <w:t xml:space="preserve">Although it may seem contradictory that more densely populated areas could experience lower homicide-related life expectancy losses, there is empirical evidence that might explain this relationship. For instance, research suggests that urban </w:t>
      </w:r>
      <w:proofErr w:type="spellStart"/>
      <w:r w:rsidR="007E0478" w:rsidRPr="000610BA">
        <w:rPr>
          <w:rFonts w:ascii="Times New Roman" w:eastAsia="Times New Roman" w:hAnsi="Times New Roman" w:cs="Times New Roman"/>
          <w:color w:val="000000" w:themeColor="text1"/>
          <w:sz w:val="24"/>
          <w:szCs w:val="24"/>
        </w:rPr>
        <w:t>centres</w:t>
      </w:r>
      <w:proofErr w:type="spellEnd"/>
      <w:r w:rsidR="007E0478" w:rsidRPr="000610BA">
        <w:rPr>
          <w:rFonts w:ascii="Times New Roman" w:eastAsia="Times New Roman" w:hAnsi="Times New Roman" w:cs="Times New Roman"/>
          <w:color w:val="000000" w:themeColor="text1"/>
          <w:sz w:val="24"/>
          <w:szCs w:val="24"/>
        </w:rPr>
        <w:t xml:space="preserve"> often offer robust institutional structures including higher police presence, faster emergency medical response, and greater social services that can reduce the lethality of violent incidents (Sampson et al., 1997). Moreover, crowded environments typically have more witnesses and surveillance factors that increase the likelihood of crimes being witnessed and quickly reported, thus deterring serious violence or limiting fatalities at the state level in the USA (Piggott, 2015). While it is true that overall levels of non-lethal violent crime may be higher in some urban areas, the combination of quicker medical intervention and more comprehensive law enforcement can help mitigate homicide risk. </w:t>
      </w:r>
    </w:p>
    <w:p w14:paraId="0000061C" w14:textId="259664E1" w:rsidR="007B5F0F" w:rsidRPr="000610BA" w:rsidRDefault="005A42B0" w:rsidP="00D96465">
      <w:pPr>
        <w:spacing w:line="336" w:lineRule="auto"/>
        <w:ind w:firstLine="720"/>
        <w:jc w:val="both"/>
        <w:rPr>
          <w:rFonts w:ascii="Times New Roman" w:eastAsia="Times New Roman" w:hAnsi="Times New Roman" w:cs="Times New Roman"/>
          <w:color w:val="000000" w:themeColor="text1"/>
          <w:sz w:val="24"/>
          <w:szCs w:val="24"/>
        </w:rPr>
        <w:sectPr w:rsidR="007B5F0F" w:rsidRPr="000610BA">
          <w:pgSz w:w="11906" w:h="16838"/>
          <w:pgMar w:top="900" w:right="1440" w:bottom="1440" w:left="1440" w:header="720" w:footer="720" w:gutter="0"/>
          <w:cols w:space="720"/>
        </w:sectPr>
      </w:pPr>
      <w:r w:rsidRPr="000610BA">
        <w:rPr>
          <w:rFonts w:ascii="Times New Roman" w:eastAsia="Times New Roman" w:hAnsi="Times New Roman" w:cs="Times New Roman"/>
          <w:color w:val="000000" w:themeColor="text1"/>
          <w:sz w:val="24"/>
          <w:szCs w:val="24"/>
        </w:rPr>
        <w:t>Table 5 presents the results of the PCSE estimations, where the dependent variables are the change in lifespan inequality due to homicide for the total population (Model 1), for males (Model 2), and females (Model 3).</w:t>
      </w:r>
      <w:r w:rsidR="00337C31" w:rsidRPr="000610BA">
        <w:rPr>
          <w:rFonts w:ascii="Times New Roman" w:eastAsia="Times New Roman" w:hAnsi="Times New Roman" w:cs="Times New Roman"/>
          <w:color w:val="000000" w:themeColor="text1"/>
          <w:sz w:val="24"/>
          <w:szCs w:val="24"/>
        </w:rPr>
        <w:t xml:space="preserve"> </w:t>
      </w:r>
      <w:r w:rsidR="002C36A5" w:rsidRPr="000610BA">
        <w:rPr>
          <w:rFonts w:ascii="Times New Roman" w:eastAsia="Times New Roman" w:hAnsi="Times New Roman" w:cs="Times New Roman"/>
          <w:color w:val="000000" w:themeColor="text1"/>
          <w:sz w:val="24"/>
          <w:szCs w:val="24"/>
        </w:rPr>
        <w:t xml:space="preserve">Comparing the results in this </w:t>
      </w:r>
      <w:r w:rsidRPr="000610BA">
        <w:rPr>
          <w:rFonts w:ascii="Times New Roman" w:eastAsia="Times New Roman" w:hAnsi="Times New Roman" w:cs="Times New Roman"/>
          <w:color w:val="000000" w:themeColor="text1"/>
          <w:sz w:val="24"/>
          <w:szCs w:val="24"/>
        </w:rPr>
        <w:t xml:space="preserve">table </w:t>
      </w:r>
      <w:r w:rsidR="002C36A5" w:rsidRPr="000610BA">
        <w:rPr>
          <w:rFonts w:ascii="Times New Roman" w:eastAsia="Times New Roman" w:hAnsi="Times New Roman" w:cs="Times New Roman"/>
          <w:color w:val="000000" w:themeColor="text1"/>
          <w:sz w:val="24"/>
          <w:szCs w:val="24"/>
        </w:rPr>
        <w:t xml:space="preserve">with those in Table 4 </w:t>
      </w:r>
      <w:r w:rsidRPr="000610BA">
        <w:rPr>
          <w:rFonts w:ascii="Times New Roman" w:eastAsia="Times New Roman" w:hAnsi="Times New Roman" w:cs="Times New Roman"/>
          <w:color w:val="000000" w:themeColor="text1"/>
          <w:sz w:val="24"/>
          <w:szCs w:val="24"/>
        </w:rPr>
        <w:t xml:space="preserve">reveals both similarities and differences between the factors associated with the impact of homicide on life expectancy, and the </w:t>
      </w:r>
      <w:r w:rsidR="002C36A5" w:rsidRPr="000610BA">
        <w:rPr>
          <w:rFonts w:ascii="Times New Roman" w:eastAsia="Times New Roman" w:hAnsi="Times New Roman" w:cs="Times New Roman"/>
          <w:color w:val="000000" w:themeColor="text1"/>
          <w:sz w:val="24"/>
          <w:szCs w:val="24"/>
        </w:rPr>
        <w:t xml:space="preserve">factors associated with the </w:t>
      </w:r>
      <w:r w:rsidRPr="000610BA">
        <w:rPr>
          <w:rFonts w:ascii="Times New Roman" w:eastAsia="Times New Roman" w:hAnsi="Times New Roman" w:cs="Times New Roman"/>
          <w:color w:val="000000" w:themeColor="text1"/>
          <w:sz w:val="24"/>
          <w:szCs w:val="24"/>
        </w:rPr>
        <w:t>impact of homicide on lifespan inequality.</w:t>
      </w:r>
    </w:p>
    <w:p w14:paraId="0000061D" w14:textId="15A8D5D8" w:rsidR="007B5F0F" w:rsidRPr="000610BA" w:rsidRDefault="005A42B0" w:rsidP="003E76FE">
      <w:pPr>
        <w:spacing w:line="360" w:lineRule="auto"/>
        <w:jc w:val="center"/>
        <w:rPr>
          <w:rFonts w:ascii="Times New Roman" w:eastAsia="Times New Roman" w:hAnsi="Times New Roman" w:cs="Times New Roman"/>
          <w:b/>
          <w:bCs/>
          <w:color w:val="000000" w:themeColor="text1"/>
          <w:sz w:val="24"/>
          <w:szCs w:val="24"/>
        </w:rPr>
      </w:pPr>
      <w:r w:rsidRPr="000610BA">
        <w:rPr>
          <w:rFonts w:ascii="Times New Roman" w:eastAsia="Times New Roman" w:hAnsi="Times New Roman" w:cs="Times New Roman"/>
          <w:b/>
          <w:bCs/>
          <w:color w:val="000000" w:themeColor="text1"/>
          <w:sz w:val="24"/>
          <w:szCs w:val="24"/>
        </w:rPr>
        <w:lastRenderedPageBreak/>
        <w:t>Table 5: Determinants of changes in lifespan inequality due to homicide (PCSE model results)</w:t>
      </w:r>
    </w:p>
    <w:tbl>
      <w:tblPr>
        <w:tblStyle w:val="PlainTable2"/>
        <w:tblW w:w="14130" w:type="dxa"/>
        <w:tblLayout w:type="fixed"/>
        <w:tblLook w:val="04A0" w:firstRow="1" w:lastRow="0" w:firstColumn="1" w:lastColumn="0" w:noHBand="0" w:noVBand="1"/>
      </w:tblPr>
      <w:tblGrid>
        <w:gridCol w:w="4585"/>
        <w:gridCol w:w="3425"/>
        <w:gridCol w:w="2880"/>
        <w:gridCol w:w="3240"/>
      </w:tblGrid>
      <w:tr w:rsidR="0047425C" w:rsidRPr="000610BA" w14:paraId="5B2DD490" w14:textId="77777777" w:rsidTr="002755B3">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585" w:type="dxa"/>
            <w:vMerge w:val="restart"/>
          </w:tcPr>
          <w:p w14:paraId="0000061E" w14:textId="77777777" w:rsidR="007B5F0F" w:rsidRPr="000610BA" w:rsidRDefault="005A42B0" w:rsidP="003E76FE">
            <w:pPr>
              <w:rPr>
                <w:rFonts w:ascii="Times New Roman" w:eastAsia="Times New Roman" w:hAnsi="Times New Roman" w:cs="Times New Roman"/>
                <w:color w:val="000000" w:themeColor="text1"/>
                <w:sz w:val="24"/>
                <w:szCs w:val="24"/>
              </w:rPr>
            </w:pPr>
            <w:bookmarkStart w:id="12" w:name="_heading=h.3dy6vkm" w:colFirst="0" w:colLast="0"/>
            <w:bookmarkEnd w:id="12"/>
            <w:r w:rsidRPr="000610BA">
              <w:rPr>
                <w:rFonts w:ascii="Times New Roman" w:eastAsia="Times New Roman" w:hAnsi="Times New Roman" w:cs="Times New Roman"/>
                <w:color w:val="000000" w:themeColor="text1"/>
                <w:sz w:val="24"/>
                <w:szCs w:val="24"/>
              </w:rPr>
              <w:t>Variable</w:t>
            </w:r>
          </w:p>
        </w:tc>
        <w:tc>
          <w:tcPr>
            <w:tcW w:w="3425" w:type="dxa"/>
          </w:tcPr>
          <w:p w14:paraId="0000061F" w14:textId="77777777" w:rsidR="007B5F0F" w:rsidRPr="000610BA" w:rsidRDefault="005A42B0" w:rsidP="003E76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Model 1</w:t>
            </w:r>
          </w:p>
          <w:p w14:paraId="00000620" w14:textId="77777777" w:rsidR="007B5F0F" w:rsidRPr="000610BA" w:rsidRDefault="005A42B0" w:rsidP="003E76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Change in Lifespan Inequality due to Homicide -Total Population</w:t>
            </w:r>
          </w:p>
        </w:tc>
        <w:tc>
          <w:tcPr>
            <w:tcW w:w="2880" w:type="dxa"/>
          </w:tcPr>
          <w:p w14:paraId="00000621" w14:textId="77777777" w:rsidR="007B5F0F" w:rsidRPr="000610BA" w:rsidRDefault="005A42B0" w:rsidP="003E76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Model 2</w:t>
            </w:r>
          </w:p>
          <w:p w14:paraId="00000622" w14:textId="77777777" w:rsidR="007B5F0F" w:rsidRPr="000610BA" w:rsidRDefault="005A42B0" w:rsidP="003E76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Change in Lifespan Inequality due to Homicide -Male Population</w:t>
            </w:r>
          </w:p>
        </w:tc>
        <w:tc>
          <w:tcPr>
            <w:tcW w:w="3240" w:type="dxa"/>
          </w:tcPr>
          <w:p w14:paraId="00000623" w14:textId="77777777" w:rsidR="007B5F0F" w:rsidRPr="000610BA" w:rsidRDefault="005A42B0" w:rsidP="003E76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Model 3</w:t>
            </w:r>
          </w:p>
          <w:p w14:paraId="00000624" w14:textId="77777777" w:rsidR="007B5F0F" w:rsidRPr="000610BA" w:rsidRDefault="005A42B0" w:rsidP="003E76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Change in Lifespan Inequality due to Homicide - Female Population</w:t>
            </w:r>
          </w:p>
        </w:tc>
      </w:tr>
      <w:tr w:rsidR="0047425C" w:rsidRPr="000610BA" w14:paraId="08407A53" w14:textId="77777777" w:rsidTr="002755B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585" w:type="dxa"/>
            <w:vMerge/>
          </w:tcPr>
          <w:p w14:paraId="00000625"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3425" w:type="dxa"/>
          </w:tcPr>
          <w:p w14:paraId="00000626"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Coef.</w:t>
            </w:r>
          </w:p>
        </w:tc>
        <w:tc>
          <w:tcPr>
            <w:tcW w:w="2880" w:type="dxa"/>
          </w:tcPr>
          <w:p w14:paraId="0000062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Coef.</w:t>
            </w:r>
          </w:p>
        </w:tc>
        <w:tc>
          <w:tcPr>
            <w:tcW w:w="3240" w:type="dxa"/>
          </w:tcPr>
          <w:p w14:paraId="00000628"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Coef.</w:t>
            </w:r>
          </w:p>
        </w:tc>
      </w:tr>
      <w:tr w:rsidR="0047425C" w:rsidRPr="000610BA" w14:paraId="2A411477"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29"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Black Population</w:t>
            </w:r>
          </w:p>
        </w:tc>
        <w:tc>
          <w:tcPr>
            <w:tcW w:w="3425" w:type="dxa"/>
          </w:tcPr>
          <w:p w14:paraId="0000062A" w14:textId="017E3E0F"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0.473</w:t>
            </w:r>
          </w:p>
          <w:p w14:paraId="0000062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2880" w:type="dxa"/>
          </w:tcPr>
          <w:p w14:paraId="0000062C"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0.739</w:t>
            </w:r>
          </w:p>
          <w:p w14:paraId="0000062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3240" w:type="dxa"/>
          </w:tcPr>
          <w:p w14:paraId="0000062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0.150</w:t>
            </w:r>
          </w:p>
          <w:p w14:paraId="0000062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1DBAE4C3"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30"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White Population</w:t>
            </w:r>
          </w:p>
        </w:tc>
        <w:tc>
          <w:tcPr>
            <w:tcW w:w="3425" w:type="dxa"/>
          </w:tcPr>
          <w:p w14:paraId="00000631"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-0.010</w:t>
            </w:r>
          </w:p>
          <w:p w14:paraId="00000632"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(0.506)</w:t>
            </w:r>
          </w:p>
        </w:tc>
        <w:tc>
          <w:tcPr>
            <w:tcW w:w="2880" w:type="dxa"/>
          </w:tcPr>
          <w:p w14:paraId="00000633"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0.008</w:t>
            </w:r>
          </w:p>
          <w:p w14:paraId="00000634"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(0.667)</w:t>
            </w:r>
          </w:p>
        </w:tc>
        <w:tc>
          <w:tcPr>
            <w:tcW w:w="3240" w:type="dxa"/>
          </w:tcPr>
          <w:p w14:paraId="00000635"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-0.005</w:t>
            </w:r>
          </w:p>
          <w:p w14:paraId="00000636"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(0.439)</w:t>
            </w:r>
          </w:p>
        </w:tc>
      </w:tr>
      <w:tr w:rsidR="0047425C" w:rsidRPr="000610BA" w14:paraId="25E6C3EA"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37" w14:textId="77777777" w:rsidR="007B5F0F" w:rsidRPr="000610BA" w:rsidRDefault="005A42B0">
            <w:pPr>
              <w:rPr>
                <w:rFonts w:ascii="Times New Roman" w:eastAsia="Times New Roman" w:hAnsi="Times New Roman" w:cs="Times New Roman"/>
                <w:color w:val="000000" w:themeColor="text1"/>
                <w:sz w:val="24"/>
                <w:szCs w:val="24"/>
                <w:highlight w:val="yellow"/>
              </w:rPr>
            </w:pPr>
            <w:r w:rsidRPr="000610BA">
              <w:rPr>
                <w:rFonts w:ascii="Times New Roman" w:eastAsia="Times New Roman" w:hAnsi="Times New Roman" w:cs="Times New Roman"/>
                <w:b w:val="0"/>
                <w:color w:val="000000" w:themeColor="text1"/>
                <w:sz w:val="24"/>
                <w:szCs w:val="24"/>
              </w:rPr>
              <w:t>% Age Group (15-24)</w:t>
            </w:r>
          </w:p>
        </w:tc>
        <w:tc>
          <w:tcPr>
            <w:tcW w:w="3425" w:type="dxa"/>
          </w:tcPr>
          <w:p w14:paraId="00000638"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-0.161</w:t>
            </w:r>
          </w:p>
          <w:p w14:paraId="0000063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(0.178)</w:t>
            </w:r>
          </w:p>
        </w:tc>
        <w:tc>
          <w:tcPr>
            <w:tcW w:w="2880" w:type="dxa"/>
          </w:tcPr>
          <w:p w14:paraId="0000063A"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-0.281</w:t>
            </w:r>
          </w:p>
          <w:p w14:paraId="0000063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0.083)*</w:t>
            </w:r>
            <w:proofErr w:type="gramEnd"/>
          </w:p>
        </w:tc>
        <w:tc>
          <w:tcPr>
            <w:tcW w:w="3240" w:type="dxa"/>
          </w:tcPr>
          <w:p w14:paraId="0000063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-0.125</w:t>
            </w:r>
          </w:p>
          <w:p w14:paraId="0000063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0.012)*</w:t>
            </w:r>
            <w:proofErr w:type="gramEnd"/>
            <w:r w:rsidRPr="000610BA">
              <w:rPr>
                <w:rFonts w:ascii="Times New Roman" w:eastAsia="Times New Roman" w:hAnsi="Times New Roman" w:cs="Times New Roman"/>
                <w:color w:val="000000" w:themeColor="text1"/>
                <w:sz w:val="24"/>
                <w:szCs w:val="24"/>
              </w:rPr>
              <w:t>*</w:t>
            </w:r>
          </w:p>
        </w:tc>
      </w:tr>
      <w:tr w:rsidR="0047425C" w:rsidRPr="000610BA" w14:paraId="20F6AEE4"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3E"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Age Group (25-34)</w:t>
            </w:r>
          </w:p>
        </w:tc>
        <w:tc>
          <w:tcPr>
            <w:tcW w:w="3425" w:type="dxa"/>
          </w:tcPr>
          <w:p w14:paraId="0000063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0.346</w:t>
            </w:r>
          </w:p>
          <w:p w14:paraId="00000640"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0.002)*</w:t>
            </w:r>
            <w:proofErr w:type="gramEnd"/>
            <w:r w:rsidRPr="000610BA">
              <w:rPr>
                <w:rFonts w:ascii="Times New Roman" w:eastAsia="Times New Roman" w:hAnsi="Times New Roman" w:cs="Times New Roman"/>
                <w:color w:val="000000" w:themeColor="text1"/>
                <w:sz w:val="24"/>
                <w:szCs w:val="24"/>
              </w:rPr>
              <w:t>**</w:t>
            </w:r>
          </w:p>
        </w:tc>
        <w:tc>
          <w:tcPr>
            <w:tcW w:w="2880" w:type="dxa"/>
          </w:tcPr>
          <w:p w14:paraId="00000641"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0.403</w:t>
            </w:r>
          </w:p>
          <w:p w14:paraId="00000642"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3240" w:type="dxa"/>
          </w:tcPr>
          <w:p w14:paraId="00000643"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0.323</w:t>
            </w:r>
          </w:p>
          <w:p w14:paraId="00000644"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32A03439"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45"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High School Graduate</w:t>
            </w:r>
          </w:p>
        </w:tc>
        <w:tc>
          <w:tcPr>
            <w:tcW w:w="3425" w:type="dxa"/>
          </w:tcPr>
          <w:p w14:paraId="00000646"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-0.164</w:t>
            </w:r>
          </w:p>
          <w:p w14:paraId="0000064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2880" w:type="dxa"/>
          </w:tcPr>
          <w:p w14:paraId="00000648"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-0.189</w:t>
            </w:r>
          </w:p>
          <w:p w14:paraId="0000064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0.002)*</w:t>
            </w:r>
            <w:proofErr w:type="gramEnd"/>
            <w:r w:rsidRPr="000610BA">
              <w:rPr>
                <w:rFonts w:ascii="Times New Roman" w:eastAsia="Times New Roman" w:hAnsi="Times New Roman" w:cs="Times New Roman"/>
                <w:color w:val="000000" w:themeColor="text1"/>
                <w:sz w:val="24"/>
                <w:szCs w:val="24"/>
              </w:rPr>
              <w:t>**</w:t>
            </w:r>
          </w:p>
        </w:tc>
        <w:tc>
          <w:tcPr>
            <w:tcW w:w="3240" w:type="dxa"/>
          </w:tcPr>
          <w:p w14:paraId="0000064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-0.074</w:t>
            </w:r>
          </w:p>
          <w:p w14:paraId="0000064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47004EEA"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4C"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College Graduate</w:t>
            </w:r>
          </w:p>
        </w:tc>
        <w:tc>
          <w:tcPr>
            <w:tcW w:w="3425" w:type="dxa"/>
          </w:tcPr>
          <w:p w14:paraId="0000064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-0.011</w:t>
            </w:r>
          </w:p>
          <w:p w14:paraId="0000064E"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(0.817)</w:t>
            </w:r>
          </w:p>
        </w:tc>
        <w:tc>
          <w:tcPr>
            <w:tcW w:w="2880" w:type="dxa"/>
          </w:tcPr>
          <w:p w14:paraId="0000064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-0.045</w:t>
            </w:r>
          </w:p>
          <w:p w14:paraId="00000650"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(0.49)</w:t>
            </w:r>
          </w:p>
        </w:tc>
        <w:tc>
          <w:tcPr>
            <w:tcW w:w="3240" w:type="dxa"/>
          </w:tcPr>
          <w:p w14:paraId="00000651"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-0.044</w:t>
            </w:r>
          </w:p>
          <w:p w14:paraId="00000652"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0.099)*</w:t>
            </w:r>
            <w:proofErr w:type="gramEnd"/>
          </w:p>
        </w:tc>
      </w:tr>
      <w:tr w:rsidR="0047425C" w:rsidRPr="000610BA" w14:paraId="71E04989"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53"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Corrections Expenditure (Log)</w:t>
            </w:r>
          </w:p>
        </w:tc>
        <w:tc>
          <w:tcPr>
            <w:tcW w:w="3425" w:type="dxa"/>
          </w:tcPr>
          <w:p w14:paraId="00000654"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0.038</w:t>
            </w:r>
          </w:p>
          <w:p w14:paraId="0000065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2880" w:type="dxa"/>
          </w:tcPr>
          <w:p w14:paraId="00000656"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0.054</w:t>
            </w:r>
          </w:p>
          <w:p w14:paraId="0000065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3240" w:type="dxa"/>
          </w:tcPr>
          <w:p w14:paraId="0000065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0.032</w:t>
            </w:r>
          </w:p>
          <w:p w14:paraId="0000065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44720781"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5A"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Education Expenditure (Log)</w:t>
            </w:r>
          </w:p>
        </w:tc>
        <w:tc>
          <w:tcPr>
            <w:tcW w:w="3425" w:type="dxa"/>
          </w:tcPr>
          <w:p w14:paraId="0000065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-0.008</w:t>
            </w:r>
          </w:p>
          <w:p w14:paraId="0000065C"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(0.611)</w:t>
            </w:r>
          </w:p>
        </w:tc>
        <w:tc>
          <w:tcPr>
            <w:tcW w:w="2880" w:type="dxa"/>
          </w:tcPr>
          <w:p w14:paraId="0000065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-0.024</w:t>
            </w:r>
          </w:p>
          <w:p w14:paraId="0000065E"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(0.186)</w:t>
            </w:r>
          </w:p>
        </w:tc>
        <w:tc>
          <w:tcPr>
            <w:tcW w:w="3240" w:type="dxa"/>
          </w:tcPr>
          <w:p w14:paraId="0000065F"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-0.005</w:t>
            </w:r>
          </w:p>
          <w:p w14:paraId="00000660"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(0.513)</w:t>
            </w:r>
          </w:p>
        </w:tc>
      </w:tr>
      <w:tr w:rsidR="0047425C" w:rsidRPr="000610BA" w14:paraId="6596A7B8"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61"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Judicial Expenditure (Log)</w:t>
            </w:r>
          </w:p>
        </w:tc>
        <w:tc>
          <w:tcPr>
            <w:tcW w:w="3425" w:type="dxa"/>
          </w:tcPr>
          <w:p w14:paraId="00000662"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-0.030</w:t>
            </w:r>
          </w:p>
          <w:p w14:paraId="0000066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2880" w:type="dxa"/>
          </w:tcPr>
          <w:p w14:paraId="00000664"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-0.045</w:t>
            </w:r>
          </w:p>
          <w:p w14:paraId="0000066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3240" w:type="dxa"/>
          </w:tcPr>
          <w:p w14:paraId="0000066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-0.011</w:t>
            </w:r>
          </w:p>
          <w:p w14:paraId="0000066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6ECF6E17"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68"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Health Expenditure (Log)</w:t>
            </w:r>
          </w:p>
        </w:tc>
        <w:tc>
          <w:tcPr>
            <w:tcW w:w="3425" w:type="dxa"/>
          </w:tcPr>
          <w:p w14:paraId="0000066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-0.013</w:t>
            </w:r>
          </w:p>
          <w:p w14:paraId="0000066A"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0.024)*</w:t>
            </w:r>
            <w:proofErr w:type="gramEnd"/>
            <w:r w:rsidRPr="000610BA">
              <w:rPr>
                <w:rFonts w:ascii="Times New Roman" w:eastAsia="Times New Roman" w:hAnsi="Times New Roman" w:cs="Times New Roman"/>
                <w:color w:val="000000" w:themeColor="text1"/>
                <w:sz w:val="24"/>
                <w:szCs w:val="24"/>
              </w:rPr>
              <w:t>*</w:t>
            </w:r>
          </w:p>
        </w:tc>
        <w:tc>
          <w:tcPr>
            <w:tcW w:w="2880" w:type="dxa"/>
          </w:tcPr>
          <w:p w14:paraId="0000066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-0.004</w:t>
            </w:r>
          </w:p>
          <w:p w14:paraId="0000066C"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(0.614)</w:t>
            </w:r>
          </w:p>
        </w:tc>
        <w:tc>
          <w:tcPr>
            <w:tcW w:w="3240" w:type="dxa"/>
          </w:tcPr>
          <w:p w14:paraId="0000066D" w14:textId="7F91227C"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-0.012</w:t>
            </w:r>
          </w:p>
          <w:p w14:paraId="0000066E"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26BF572D"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6F"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library Expenditure (Log)</w:t>
            </w:r>
          </w:p>
        </w:tc>
        <w:tc>
          <w:tcPr>
            <w:tcW w:w="3425" w:type="dxa"/>
          </w:tcPr>
          <w:p w14:paraId="00000670"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67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(0.257)</w:t>
            </w:r>
          </w:p>
        </w:tc>
        <w:tc>
          <w:tcPr>
            <w:tcW w:w="2880" w:type="dxa"/>
          </w:tcPr>
          <w:p w14:paraId="00000672"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67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(0.689)</w:t>
            </w:r>
          </w:p>
        </w:tc>
        <w:tc>
          <w:tcPr>
            <w:tcW w:w="3240" w:type="dxa"/>
          </w:tcPr>
          <w:p w14:paraId="0000067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-0.004</w:t>
            </w:r>
          </w:p>
          <w:p w14:paraId="0000067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0.022)*</w:t>
            </w:r>
            <w:proofErr w:type="gramEnd"/>
            <w:r w:rsidRPr="000610BA">
              <w:rPr>
                <w:rFonts w:ascii="Times New Roman" w:eastAsia="Times New Roman" w:hAnsi="Times New Roman" w:cs="Times New Roman"/>
                <w:color w:val="000000" w:themeColor="text1"/>
                <w:sz w:val="24"/>
                <w:szCs w:val="24"/>
              </w:rPr>
              <w:t>*</w:t>
            </w:r>
          </w:p>
        </w:tc>
      </w:tr>
      <w:tr w:rsidR="0047425C" w:rsidRPr="000610BA" w14:paraId="0893571E"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76"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Police expenditure (Log)</w:t>
            </w:r>
          </w:p>
        </w:tc>
        <w:tc>
          <w:tcPr>
            <w:tcW w:w="3425" w:type="dxa"/>
          </w:tcPr>
          <w:p w14:paraId="0000067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-0.015</w:t>
            </w:r>
          </w:p>
          <w:p w14:paraId="00000678"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lastRenderedPageBreak/>
              <w:t>(</w:t>
            </w:r>
            <w:proofErr w:type="gramStart"/>
            <w:r w:rsidRPr="000610BA">
              <w:rPr>
                <w:rFonts w:ascii="Times New Roman" w:eastAsia="Times New Roman" w:hAnsi="Times New Roman" w:cs="Times New Roman"/>
                <w:color w:val="000000" w:themeColor="text1"/>
                <w:sz w:val="24"/>
                <w:szCs w:val="24"/>
              </w:rPr>
              <w:t>0.028)*</w:t>
            </w:r>
            <w:proofErr w:type="gramEnd"/>
            <w:r w:rsidRPr="000610BA">
              <w:rPr>
                <w:rFonts w:ascii="Times New Roman" w:eastAsia="Times New Roman" w:hAnsi="Times New Roman" w:cs="Times New Roman"/>
                <w:color w:val="000000" w:themeColor="text1"/>
                <w:sz w:val="24"/>
                <w:szCs w:val="24"/>
              </w:rPr>
              <w:t>*</w:t>
            </w:r>
          </w:p>
        </w:tc>
        <w:tc>
          <w:tcPr>
            <w:tcW w:w="2880" w:type="dxa"/>
          </w:tcPr>
          <w:p w14:paraId="00000679" w14:textId="2FA81C6C"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lastRenderedPageBreak/>
              <w:t>-0.020</w:t>
            </w:r>
          </w:p>
          <w:p w14:paraId="0000067A"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lastRenderedPageBreak/>
              <w:t>(</w:t>
            </w:r>
            <w:proofErr w:type="gramStart"/>
            <w:r w:rsidRPr="000610BA">
              <w:rPr>
                <w:rFonts w:ascii="Times New Roman" w:eastAsia="Times New Roman" w:hAnsi="Times New Roman" w:cs="Times New Roman"/>
                <w:color w:val="000000" w:themeColor="text1"/>
                <w:sz w:val="24"/>
                <w:szCs w:val="24"/>
              </w:rPr>
              <w:t>0.026)*</w:t>
            </w:r>
            <w:proofErr w:type="gramEnd"/>
            <w:r w:rsidRPr="000610BA">
              <w:rPr>
                <w:rFonts w:ascii="Times New Roman" w:eastAsia="Times New Roman" w:hAnsi="Times New Roman" w:cs="Times New Roman"/>
                <w:color w:val="000000" w:themeColor="text1"/>
                <w:sz w:val="24"/>
                <w:szCs w:val="24"/>
              </w:rPr>
              <w:t>*</w:t>
            </w:r>
          </w:p>
        </w:tc>
        <w:tc>
          <w:tcPr>
            <w:tcW w:w="3240" w:type="dxa"/>
          </w:tcPr>
          <w:p w14:paraId="0000067B"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lastRenderedPageBreak/>
              <w:t>-0.008</w:t>
            </w:r>
          </w:p>
          <w:p w14:paraId="0000067C"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lastRenderedPageBreak/>
              <w:t>(</w:t>
            </w:r>
            <w:proofErr w:type="gramStart"/>
            <w:r w:rsidRPr="000610BA">
              <w:rPr>
                <w:rFonts w:ascii="Times New Roman" w:eastAsia="Times New Roman" w:hAnsi="Times New Roman" w:cs="Times New Roman"/>
                <w:color w:val="000000" w:themeColor="text1"/>
                <w:sz w:val="24"/>
                <w:szCs w:val="24"/>
              </w:rPr>
              <w:t>0.020)*</w:t>
            </w:r>
            <w:proofErr w:type="gramEnd"/>
            <w:r w:rsidRPr="000610BA">
              <w:rPr>
                <w:rFonts w:ascii="Times New Roman" w:eastAsia="Times New Roman" w:hAnsi="Times New Roman" w:cs="Times New Roman"/>
                <w:color w:val="000000" w:themeColor="text1"/>
                <w:sz w:val="24"/>
                <w:szCs w:val="24"/>
              </w:rPr>
              <w:t>*</w:t>
            </w:r>
          </w:p>
        </w:tc>
      </w:tr>
      <w:tr w:rsidR="0047425C" w:rsidRPr="000610BA" w14:paraId="1781DA6A"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7D"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Public Welfare Expenditure (Log)</w:t>
            </w:r>
          </w:p>
        </w:tc>
        <w:tc>
          <w:tcPr>
            <w:tcW w:w="3425" w:type="dxa"/>
          </w:tcPr>
          <w:p w14:paraId="0000067E"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0.037</w:t>
            </w:r>
          </w:p>
          <w:p w14:paraId="0000067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2880" w:type="dxa"/>
          </w:tcPr>
          <w:p w14:paraId="00000680"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0.048</w:t>
            </w:r>
          </w:p>
          <w:p w14:paraId="0000068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3240" w:type="dxa"/>
          </w:tcPr>
          <w:p w14:paraId="0000068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0.010</w:t>
            </w:r>
          </w:p>
          <w:p w14:paraId="00000683"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0.025)*</w:t>
            </w:r>
            <w:proofErr w:type="gramEnd"/>
            <w:r w:rsidRPr="000610BA">
              <w:rPr>
                <w:rFonts w:ascii="Times New Roman" w:eastAsia="Times New Roman" w:hAnsi="Times New Roman" w:cs="Times New Roman"/>
                <w:color w:val="000000" w:themeColor="text1"/>
                <w:sz w:val="24"/>
                <w:szCs w:val="24"/>
              </w:rPr>
              <w:t>*</w:t>
            </w:r>
          </w:p>
        </w:tc>
      </w:tr>
      <w:tr w:rsidR="0047425C" w:rsidRPr="000610BA" w14:paraId="6BA4D70B"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84"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Unemployment allowances Expenditure (Log)</w:t>
            </w:r>
          </w:p>
        </w:tc>
        <w:tc>
          <w:tcPr>
            <w:tcW w:w="3425" w:type="dxa"/>
          </w:tcPr>
          <w:p w14:paraId="00000685"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0.006</w:t>
            </w:r>
          </w:p>
          <w:p w14:paraId="00000686"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(0.277)</w:t>
            </w:r>
          </w:p>
        </w:tc>
        <w:tc>
          <w:tcPr>
            <w:tcW w:w="2880" w:type="dxa"/>
          </w:tcPr>
          <w:p w14:paraId="0000068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0.009</w:t>
            </w:r>
          </w:p>
          <w:p w14:paraId="00000688"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(0.273)</w:t>
            </w:r>
          </w:p>
        </w:tc>
        <w:tc>
          <w:tcPr>
            <w:tcW w:w="3240" w:type="dxa"/>
          </w:tcPr>
          <w:p w14:paraId="00000689"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68A"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(0.240)</w:t>
            </w:r>
          </w:p>
        </w:tc>
      </w:tr>
      <w:tr w:rsidR="0047425C" w:rsidRPr="000610BA" w14:paraId="2DDAA63A"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8B"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Universal Background Checks Law </w:t>
            </w:r>
          </w:p>
        </w:tc>
        <w:tc>
          <w:tcPr>
            <w:tcW w:w="3425" w:type="dxa"/>
          </w:tcPr>
          <w:p w14:paraId="0000068C"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68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(0.873)</w:t>
            </w:r>
          </w:p>
        </w:tc>
        <w:tc>
          <w:tcPr>
            <w:tcW w:w="2880" w:type="dxa"/>
          </w:tcPr>
          <w:p w14:paraId="0000068E"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0.007</w:t>
            </w:r>
          </w:p>
          <w:p w14:paraId="0000068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(0.233)</w:t>
            </w:r>
          </w:p>
        </w:tc>
        <w:tc>
          <w:tcPr>
            <w:tcW w:w="3240" w:type="dxa"/>
          </w:tcPr>
          <w:p w14:paraId="0000069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691"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(0.680)</w:t>
            </w:r>
          </w:p>
        </w:tc>
      </w:tr>
      <w:tr w:rsidR="0047425C" w:rsidRPr="000610BA" w14:paraId="3827C1D5"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92"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Permit to Purchase Law (Gun)</w:t>
            </w:r>
          </w:p>
        </w:tc>
        <w:tc>
          <w:tcPr>
            <w:tcW w:w="3425" w:type="dxa"/>
          </w:tcPr>
          <w:p w14:paraId="00000693"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-0.006</w:t>
            </w:r>
          </w:p>
          <w:p w14:paraId="00000694"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(0.250)</w:t>
            </w:r>
          </w:p>
        </w:tc>
        <w:tc>
          <w:tcPr>
            <w:tcW w:w="2880" w:type="dxa"/>
          </w:tcPr>
          <w:p w14:paraId="00000695"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696"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(0.582)</w:t>
            </w:r>
          </w:p>
        </w:tc>
        <w:tc>
          <w:tcPr>
            <w:tcW w:w="3240" w:type="dxa"/>
          </w:tcPr>
          <w:p w14:paraId="00000697"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69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(0.295)</w:t>
            </w:r>
          </w:p>
        </w:tc>
      </w:tr>
      <w:tr w:rsidR="0047425C" w:rsidRPr="000610BA" w14:paraId="6843DC26"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99"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No Stand Your Ground Law (Gun)</w:t>
            </w:r>
          </w:p>
        </w:tc>
        <w:tc>
          <w:tcPr>
            <w:tcW w:w="3425" w:type="dxa"/>
          </w:tcPr>
          <w:p w14:paraId="0000069A"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-0.007</w:t>
            </w:r>
          </w:p>
          <w:p w14:paraId="0000069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(0.103)</w:t>
            </w:r>
          </w:p>
        </w:tc>
        <w:tc>
          <w:tcPr>
            <w:tcW w:w="2880" w:type="dxa"/>
          </w:tcPr>
          <w:p w14:paraId="0000069C"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-0.009</w:t>
            </w:r>
          </w:p>
          <w:p w14:paraId="0000069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(0.121)</w:t>
            </w:r>
          </w:p>
        </w:tc>
        <w:tc>
          <w:tcPr>
            <w:tcW w:w="3240" w:type="dxa"/>
          </w:tcPr>
          <w:p w14:paraId="0000069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-0.004</w:t>
            </w:r>
          </w:p>
          <w:p w14:paraId="0000069F"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0.062)*</w:t>
            </w:r>
            <w:proofErr w:type="gramEnd"/>
          </w:p>
        </w:tc>
      </w:tr>
      <w:tr w:rsidR="0047425C" w:rsidRPr="000610BA" w14:paraId="0E617A7F"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A0"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Unemployment Rate (%)</w:t>
            </w:r>
          </w:p>
        </w:tc>
        <w:tc>
          <w:tcPr>
            <w:tcW w:w="3425" w:type="dxa"/>
          </w:tcPr>
          <w:p w14:paraId="000006A1"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6A2"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(0.138)</w:t>
            </w:r>
          </w:p>
        </w:tc>
        <w:tc>
          <w:tcPr>
            <w:tcW w:w="2880" w:type="dxa"/>
          </w:tcPr>
          <w:p w14:paraId="000006A3"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6A4"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(0.515)</w:t>
            </w:r>
          </w:p>
        </w:tc>
        <w:tc>
          <w:tcPr>
            <w:tcW w:w="3240" w:type="dxa"/>
          </w:tcPr>
          <w:p w14:paraId="000006A5"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0.0003</w:t>
            </w:r>
          </w:p>
          <w:p w14:paraId="000006A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(0.475)</w:t>
            </w:r>
          </w:p>
        </w:tc>
      </w:tr>
      <w:tr w:rsidR="0047425C" w:rsidRPr="000610BA" w14:paraId="4CA501B3"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A7"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Real Per Capita Income (Log)</w:t>
            </w:r>
          </w:p>
        </w:tc>
        <w:tc>
          <w:tcPr>
            <w:tcW w:w="3425" w:type="dxa"/>
          </w:tcPr>
          <w:p w14:paraId="000006A8"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-0.009</w:t>
            </w:r>
          </w:p>
          <w:p w14:paraId="000006A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(0.59)</w:t>
            </w:r>
          </w:p>
        </w:tc>
        <w:tc>
          <w:tcPr>
            <w:tcW w:w="2880" w:type="dxa"/>
          </w:tcPr>
          <w:p w14:paraId="000006AA"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6A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(0.941)</w:t>
            </w:r>
          </w:p>
        </w:tc>
        <w:tc>
          <w:tcPr>
            <w:tcW w:w="3240" w:type="dxa"/>
          </w:tcPr>
          <w:p w14:paraId="000006A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6AD"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(0.669)</w:t>
            </w:r>
          </w:p>
        </w:tc>
      </w:tr>
      <w:tr w:rsidR="0047425C" w:rsidRPr="000610BA" w14:paraId="713F0644"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AE"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Gini Coefficient </w:t>
            </w:r>
          </w:p>
        </w:tc>
        <w:tc>
          <w:tcPr>
            <w:tcW w:w="3425" w:type="dxa"/>
          </w:tcPr>
          <w:p w14:paraId="000006A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6B0"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(0.960)</w:t>
            </w:r>
          </w:p>
        </w:tc>
        <w:tc>
          <w:tcPr>
            <w:tcW w:w="2880" w:type="dxa"/>
          </w:tcPr>
          <w:p w14:paraId="000006B1"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0.026</w:t>
            </w:r>
          </w:p>
          <w:p w14:paraId="000006B2"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(0.657)</w:t>
            </w:r>
          </w:p>
        </w:tc>
        <w:tc>
          <w:tcPr>
            <w:tcW w:w="3240" w:type="dxa"/>
          </w:tcPr>
          <w:p w14:paraId="000006B3"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-0.040</w:t>
            </w:r>
          </w:p>
          <w:p w14:paraId="000006B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0.039)*</w:t>
            </w:r>
            <w:proofErr w:type="gramEnd"/>
            <w:r w:rsidRPr="000610BA">
              <w:rPr>
                <w:rFonts w:ascii="Times New Roman" w:eastAsia="Times New Roman" w:hAnsi="Times New Roman" w:cs="Times New Roman"/>
                <w:color w:val="000000" w:themeColor="text1"/>
                <w:sz w:val="24"/>
                <w:szCs w:val="24"/>
              </w:rPr>
              <w:t>*</w:t>
            </w:r>
          </w:p>
        </w:tc>
      </w:tr>
      <w:tr w:rsidR="0047425C" w:rsidRPr="000610BA" w14:paraId="19E06188" w14:textId="77777777" w:rsidTr="002755B3">
        <w:trPr>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B5"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alcohol consumption (gallons)</w:t>
            </w:r>
          </w:p>
        </w:tc>
        <w:tc>
          <w:tcPr>
            <w:tcW w:w="3425" w:type="dxa"/>
          </w:tcPr>
          <w:p w14:paraId="000006B6"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6B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(0.829)</w:t>
            </w:r>
          </w:p>
        </w:tc>
        <w:tc>
          <w:tcPr>
            <w:tcW w:w="2880" w:type="dxa"/>
          </w:tcPr>
          <w:p w14:paraId="000006B8"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0.0004</w:t>
            </w:r>
          </w:p>
          <w:p w14:paraId="000006B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(0.928)</w:t>
            </w:r>
          </w:p>
        </w:tc>
        <w:tc>
          <w:tcPr>
            <w:tcW w:w="3240" w:type="dxa"/>
          </w:tcPr>
          <w:p w14:paraId="000006B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6BB"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(0.697)</w:t>
            </w:r>
          </w:p>
        </w:tc>
      </w:tr>
      <w:tr w:rsidR="0047425C" w:rsidRPr="000610BA" w14:paraId="0647346E" w14:textId="77777777" w:rsidTr="002755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85" w:type="dxa"/>
          </w:tcPr>
          <w:p w14:paraId="000006BC" w14:textId="6180D0E6"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Population Density (per square mile-Log)</w:t>
            </w:r>
          </w:p>
        </w:tc>
        <w:tc>
          <w:tcPr>
            <w:tcW w:w="3425" w:type="dxa"/>
          </w:tcPr>
          <w:p w14:paraId="000006B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-0.007</w:t>
            </w:r>
          </w:p>
          <w:p w14:paraId="000006BE"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2880" w:type="dxa"/>
          </w:tcPr>
          <w:p w14:paraId="000006B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-0.008</w:t>
            </w:r>
          </w:p>
          <w:p w14:paraId="000006C0"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3240" w:type="dxa"/>
          </w:tcPr>
          <w:p w14:paraId="000006C1"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-0.004</w:t>
            </w:r>
          </w:p>
          <w:p w14:paraId="000006C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74B3063F" w14:textId="77777777" w:rsidTr="002755B3">
        <w:trPr>
          <w:trHeight w:val="288"/>
        </w:trPr>
        <w:tc>
          <w:tcPr>
            <w:cnfStyle w:val="001000000000" w:firstRow="0" w:lastRow="0" w:firstColumn="1" w:lastColumn="0" w:oddVBand="0" w:evenVBand="0" w:oddHBand="0" w:evenHBand="0" w:firstRowFirstColumn="0" w:firstRowLastColumn="0" w:lastRowFirstColumn="0" w:lastRowLastColumn="0"/>
            <w:tcW w:w="4585" w:type="dxa"/>
          </w:tcPr>
          <w:p w14:paraId="000006C3"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Constant</w:t>
            </w:r>
          </w:p>
        </w:tc>
        <w:tc>
          <w:tcPr>
            <w:tcW w:w="3425" w:type="dxa"/>
          </w:tcPr>
          <w:p w14:paraId="000006C4"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0.192</w:t>
            </w:r>
          </w:p>
          <w:p w14:paraId="000006C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(0.219)</w:t>
            </w:r>
          </w:p>
        </w:tc>
        <w:tc>
          <w:tcPr>
            <w:tcW w:w="2880" w:type="dxa"/>
          </w:tcPr>
          <w:p w14:paraId="000006C6"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0.113</w:t>
            </w:r>
          </w:p>
          <w:p w14:paraId="000006C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(0.533)</w:t>
            </w:r>
          </w:p>
        </w:tc>
        <w:tc>
          <w:tcPr>
            <w:tcW w:w="3240" w:type="dxa"/>
          </w:tcPr>
          <w:p w14:paraId="000006C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0.107</w:t>
            </w:r>
          </w:p>
          <w:p w14:paraId="000006C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(0.106)</w:t>
            </w:r>
          </w:p>
        </w:tc>
      </w:tr>
      <w:tr w:rsidR="0047425C" w:rsidRPr="000610BA" w14:paraId="13039820" w14:textId="77777777" w:rsidTr="002755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85" w:type="dxa"/>
          </w:tcPr>
          <w:p w14:paraId="000006CA"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R-squared </w:t>
            </w:r>
          </w:p>
        </w:tc>
        <w:tc>
          <w:tcPr>
            <w:tcW w:w="3425" w:type="dxa"/>
          </w:tcPr>
          <w:p w14:paraId="000006C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0.37</w:t>
            </w:r>
          </w:p>
        </w:tc>
        <w:tc>
          <w:tcPr>
            <w:tcW w:w="2880" w:type="dxa"/>
          </w:tcPr>
          <w:p w14:paraId="000006CC"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0.32</w:t>
            </w:r>
          </w:p>
        </w:tc>
        <w:tc>
          <w:tcPr>
            <w:tcW w:w="3240" w:type="dxa"/>
          </w:tcPr>
          <w:p w14:paraId="000006C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0.47</w:t>
            </w:r>
          </w:p>
        </w:tc>
      </w:tr>
      <w:tr w:rsidR="0047425C" w:rsidRPr="000610BA" w14:paraId="0BEFB335" w14:textId="77777777" w:rsidTr="002755B3">
        <w:trPr>
          <w:trHeight w:val="288"/>
        </w:trPr>
        <w:tc>
          <w:tcPr>
            <w:cnfStyle w:val="001000000000" w:firstRow="0" w:lastRow="0" w:firstColumn="1" w:lastColumn="0" w:oddVBand="0" w:evenVBand="0" w:oddHBand="0" w:evenHBand="0" w:firstRowFirstColumn="0" w:firstRowLastColumn="0" w:lastRowFirstColumn="0" w:lastRowLastColumn="0"/>
            <w:tcW w:w="4585" w:type="dxa"/>
          </w:tcPr>
          <w:p w14:paraId="000006CE"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Sample Size</w:t>
            </w:r>
          </w:p>
        </w:tc>
        <w:tc>
          <w:tcPr>
            <w:tcW w:w="3425" w:type="dxa"/>
          </w:tcPr>
          <w:p w14:paraId="000006C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2880" w:type="dxa"/>
          </w:tcPr>
          <w:p w14:paraId="000006D0"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3240" w:type="dxa"/>
          </w:tcPr>
          <w:p w14:paraId="000006D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r>
    </w:tbl>
    <w:p w14:paraId="000006D2" w14:textId="275D5AE2" w:rsidR="007B5F0F" w:rsidRPr="00DA695E" w:rsidRDefault="00FF57A3">
      <w:pPr>
        <w:spacing w:line="360" w:lineRule="auto"/>
        <w:jc w:val="both"/>
        <w:rPr>
          <w:rFonts w:ascii="Times New Roman" w:eastAsia="Times New Roman" w:hAnsi="Times New Roman" w:cs="Times New Roman"/>
          <w:color w:val="000000" w:themeColor="text1"/>
        </w:rPr>
      </w:pPr>
      <w:r w:rsidRPr="00DA695E">
        <w:rPr>
          <w:rFonts w:ascii="Times New Roman" w:eastAsia="Times New Roman" w:hAnsi="Times New Roman" w:cs="Times New Roman"/>
          <w:color w:val="000000" w:themeColor="text1"/>
        </w:rPr>
        <w:t>Source:</w:t>
      </w:r>
      <w:r w:rsidR="005A42B0" w:rsidRPr="00DA695E">
        <w:rPr>
          <w:rFonts w:ascii="Times New Roman" w:eastAsia="Times New Roman" w:hAnsi="Times New Roman" w:cs="Times New Roman"/>
          <w:color w:val="000000" w:themeColor="text1"/>
        </w:rPr>
        <w:t xml:space="preserve"> Author</w:t>
      </w:r>
      <w:r w:rsidR="00EA73C4" w:rsidRPr="00DA695E">
        <w:rPr>
          <w:rFonts w:ascii="Times New Roman" w:eastAsia="Times New Roman" w:hAnsi="Times New Roman" w:cs="Times New Roman"/>
          <w:color w:val="000000" w:themeColor="text1"/>
        </w:rPr>
        <w:t>s’</w:t>
      </w:r>
      <w:r w:rsidR="005A42B0" w:rsidRPr="00DA695E">
        <w:rPr>
          <w:rFonts w:ascii="Times New Roman" w:eastAsia="Times New Roman" w:hAnsi="Times New Roman" w:cs="Times New Roman"/>
          <w:color w:val="000000" w:themeColor="text1"/>
        </w:rPr>
        <w:t xml:space="preserve"> </w:t>
      </w:r>
      <w:r w:rsidR="00EA73C4" w:rsidRPr="00DA695E">
        <w:rPr>
          <w:rFonts w:ascii="Times New Roman" w:eastAsia="Times New Roman" w:hAnsi="Times New Roman" w:cs="Times New Roman"/>
          <w:color w:val="000000" w:themeColor="text1"/>
        </w:rPr>
        <w:t>c</w:t>
      </w:r>
      <w:r w:rsidR="005A42B0" w:rsidRPr="00DA695E">
        <w:rPr>
          <w:rFonts w:ascii="Times New Roman" w:eastAsia="Times New Roman" w:hAnsi="Times New Roman" w:cs="Times New Roman"/>
          <w:color w:val="000000" w:themeColor="text1"/>
        </w:rPr>
        <w:t>alculation</w:t>
      </w:r>
      <w:r w:rsidR="00EA73C4" w:rsidRPr="00DA695E">
        <w:rPr>
          <w:rFonts w:ascii="Times New Roman" w:eastAsia="Times New Roman" w:hAnsi="Times New Roman" w:cs="Times New Roman"/>
          <w:color w:val="000000" w:themeColor="text1"/>
        </w:rPr>
        <w:t>s</w:t>
      </w:r>
      <w:r w:rsidR="005A42B0" w:rsidRPr="00DA695E">
        <w:rPr>
          <w:rFonts w:ascii="Times New Roman" w:eastAsia="Times New Roman" w:hAnsi="Times New Roman" w:cs="Times New Roman"/>
          <w:color w:val="000000" w:themeColor="text1"/>
        </w:rPr>
        <w:t xml:space="preserve"> </w:t>
      </w:r>
    </w:p>
    <w:p w14:paraId="000006D3" w14:textId="77777777" w:rsidR="007B5F0F" w:rsidRPr="00DA695E" w:rsidRDefault="005A42B0">
      <w:pPr>
        <w:rPr>
          <w:rFonts w:ascii="Times New Roman" w:eastAsia="Times New Roman" w:hAnsi="Times New Roman" w:cs="Times New Roman"/>
          <w:i/>
          <w:color w:val="000000" w:themeColor="text1"/>
        </w:rPr>
        <w:sectPr w:rsidR="007B5F0F" w:rsidRPr="00DA695E">
          <w:pgSz w:w="16838" w:h="11906" w:orient="landscape"/>
          <w:pgMar w:top="1440" w:right="1440" w:bottom="1440" w:left="1440" w:header="720" w:footer="720" w:gutter="0"/>
          <w:cols w:space="720"/>
        </w:sectPr>
      </w:pPr>
      <w:r w:rsidRPr="00DA695E">
        <w:rPr>
          <w:rFonts w:ascii="Times New Roman" w:eastAsia="Times New Roman" w:hAnsi="Times New Roman" w:cs="Times New Roman"/>
          <w:i/>
          <w:color w:val="000000" w:themeColor="text1"/>
        </w:rPr>
        <w:t>*** p&lt;0.01, ** p&lt;0.05, * p&lt;0.1</w:t>
      </w:r>
    </w:p>
    <w:p w14:paraId="000006D4" w14:textId="7D6FACCB" w:rsidR="007B5F0F" w:rsidRPr="000610BA" w:rsidRDefault="005A42B0" w:rsidP="00D96465">
      <w:pPr>
        <w:spacing w:line="360" w:lineRule="auto"/>
        <w:ind w:firstLine="720"/>
        <w:jc w:val="both"/>
        <w:rPr>
          <w:rFonts w:ascii="Times New Roman" w:eastAsia="Times New Roman" w:hAnsi="Times New Roman" w:cs="Times New Roman"/>
          <w:color w:val="000000" w:themeColor="text1"/>
          <w:sz w:val="24"/>
          <w:szCs w:val="24"/>
        </w:rPr>
      </w:pPr>
      <w:bookmarkStart w:id="13" w:name="_heading=h.1t3h5sf" w:colFirst="0" w:colLast="0"/>
      <w:bookmarkEnd w:id="13"/>
      <w:r w:rsidRPr="000610BA">
        <w:rPr>
          <w:rFonts w:ascii="Times New Roman" w:eastAsia="Times New Roman" w:hAnsi="Times New Roman" w:cs="Times New Roman"/>
          <w:color w:val="000000" w:themeColor="text1"/>
          <w:sz w:val="24"/>
          <w:szCs w:val="24"/>
        </w:rPr>
        <w:lastRenderedPageBreak/>
        <w:t xml:space="preserve">As for life expectancy, </w:t>
      </w:r>
      <w:r w:rsidR="00C17514" w:rsidRPr="000610BA">
        <w:rPr>
          <w:rFonts w:ascii="Times New Roman" w:eastAsia="Times New Roman" w:hAnsi="Times New Roman" w:cs="Times New Roman"/>
          <w:color w:val="000000" w:themeColor="text1"/>
          <w:sz w:val="24"/>
          <w:szCs w:val="24"/>
        </w:rPr>
        <w:t>several demographic factors are</w:t>
      </w:r>
      <w:r w:rsidRPr="000610BA">
        <w:rPr>
          <w:rFonts w:ascii="Times New Roman" w:eastAsia="Times New Roman" w:hAnsi="Times New Roman" w:cs="Times New Roman"/>
          <w:color w:val="000000" w:themeColor="text1"/>
          <w:sz w:val="24"/>
          <w:szCs w:val="24"/>
        </w:rPr>
        <w:t xml:space="preserve"> associated with the impact of homicide on lifespan inequality. States with a higher </w:t>
      </w:r>
      <w:r w:rsidR="00F76722" w:rsidRPr="000610BA">
        <w:rPr>
          <w:rFonts w:ascii="Times New Roman" w:eastAsia="Times New Roman" w:hAnsi="Times New Roman" w:cs="Times New Roman"/>
          <w:color w:val="000000" w:themeColor="text1"/>
          <w:sz w:val="24"/>
          <w:szCs w:val="24"/>
        </w:rPr>
        <w:t xml:space="preserve">proportion of </w:t>
      </w:r>
      <w:r w:rsidR="00012438" w:rsidRPr="000610BA">
        <w:rPr>
          <w:rFonts w:ascii="Times New Roman" w:eastAsia="Times New Roman" w:hAnsi="Times New Roman" w:cs="Times New Roman"/>
          <w:color w:val="000000" w:themeColor="text1"/>
          <w:sz w:val="24"/>
          <w:szCs w:val="24"/>
        </w:rPr>
        <w:t xml:space="preserve">the </w:t>
      </w:r>
      <w:r w:rsidRPr="000610BA">
        <w:rPr>
          <w:rFonts w:ascii="Times New Roman" w:eastAsia="Times New Roman" w:hAnsi="Times New Roman" w:cs="Times New Roman"/>
          <w:color w:val="000000" w:themeColor="text1"/>
          <w:sz w:val="24"/>
          <w:szCs w:val="24"/>
        </w:rPr>
        <w:t xml:space="preserve">Black population experience a significantly greater increase in lifespan inequality due to homicide. A one standard deviation (9 percentage </w:t>
      </w:r>
      <w:r w:rsidR="00F76722" w:rsidRPr="000610BA">
        <w:rPr>
          <w:rFonts w:ascii="Times New Roman" w:eastAsia="Times New Roman" w:hAnsi="Times New Roman" w:cs="Times New Roman"/>
          <w:color w:val="000000" w:themeColor="text1"/>
          <w:sz w:val="24"/>
          <w:szCs w:val="24"/>
        </w:rPr>
        <w:t>point</w:t>
      </w:r>
      <w:r w:rsidRPr="000610BA">
        <w:rPr>
          <w:rFonts w:ascii="Times New Roman" w:eastAsia="Times New Roman" w:hAnsi="Times New Roman" w:cs="Times New Roman"/>
          <w:color w:val="000000" w:themeColor="text1"/>
          <w:sz w:val="24"/>
          <w:szCs w:val="24"/>
        </w:rPr>
        <w:t>) higher proportion Black population is associated with a 0.</w:t>
      </w:r>
      <w:r w:rsidR="00317C59" w:rsidRPr="000610BA">
        <w:rPr>
          <w:rFonts w:ascii="Times New Roman" w:eastAsia="Times New Roman" w:hAnsi="Times New Roman" w:cs="Times New Roman"/>
          <w:color w:val="000000" w:themeColor="text1"/>
          <w:sz w:val="24"/>
          <w:szCs w:val="24"/>
        </w:rPr>
        <w:t>47</w:t>
      </w:r>
      <w:r w:rsidR="00012438" w:rsidRPr="000610BA">
        <w:rPr>
          <w:rFonts w:ascii="Times New Roman" w:eastAsia="Times New Roman" w:hAnsi="Times New Roman" w:cs="Times New Roman"/>
          <w:color w:val="000000" w:themeColor="text1"/>
          <w:sz w:val="24"/>
          <w:szCs w:val="24"/>
        </w:rPr>
        <w:t>3</w:t>
      </w:r>
      <w:r w:rsidRPr="000610BA">
        <w:rPr>
          <w:rFonts w:ascii="Times New Roman" w:eastAsia="Times New Roman" w:hAnsi="Times New Roman" w:cs="Times New Roman"/>
          <w:color w:val="000000" w:themeColor="text1"/>
          <w:sz w:val="24"/>
          <w:szCs w:val="24"/>
        </w:rPr>
        <w:t xml:space="preserve"> standard deviation higher impact of homicide on lifespan inequality for the total population, a 0.83</w:t>
      </w:r>
      <w:r w:rsidR="00012438" w:rsidRPr="000610BA">
        <w:rPr>
          <w:rFonts w:ascii="Times New Roman" w:eastAsia="Times New Roman" w:hAnsi="Times New Roman" w:cs="Times New Roman"/>
          <w:color w:val="000000" w:themeColor="text1"/>
          <w:sz w:val="24"/>
          <w:szCs w:val="24"/>
        </w:rPr>
        <w:t>1</w:t>
      </w:r>
      <w:r w:rsidRPr="000610BA">
        <w:rPr>
          <w:rFonts w:ascii="Times New Roman" w:eastAsia="Times New Roman" w:hAnsi="Times New Roman" w:cs="Times New Roman"/>
          <w:color w:val="000000" w:themeColor="text1"/>
          <w:sz w:val="24"/>
          <w:szCs w:val="24"/>
        </w:rPr>
        <w:t xml:space="preserve"> standard deviation higher impact of homicide on lifespan inequality for males, and a 0.45</w:t>
      </w:r>
      <w:r w:rsidR="00012438" w:rsidRPr="000610BA">
        <w:rPr>
          <w:rFonts w:ascii="Times New Roman" w:eastAsia="Times New Roman" w:hAnsi="Times New Roman" w:cs="Times New Roman"/>
          <w:color w:val="000000" w:themeColor="text1"/>
          <w:sz w:val="24"/>
          <w:szCs w:val="24"/>
        </w:rPr>
        <w:t>0</w:t>
      </w:r>
      <w:r w:rsidRPr="000610BA">
        <w:rPr>
          <w:rFonts w:ascii="Times New Roman" w:eastAsia="Times New Roman" w:hAnsi="Times New Roman" w:cs="Times New Roman"/>
          <w:color w:val="000000" w:themeColor="text1"/>
          <w:sz w:val="24"/>
          <w:szCs w:val="24"/>
        </w:rPr>
        <w:t xml:space="preserve"> standard deviation higher impact of homicide on lifespan inequality for females.</w:t>
      </w:r>
      <w:r w:rsidR="002F2D16">
        <w:rPr>
          <w:rFonts w:ascii="Times New Roman" w:eastAsia="Times New Roman" w:hAnsi="Times New Roman" w:cs="Times New Roman"/>
          <w:color w:val="000000" w:themeColor="text1"/>
          <w:sz w:val="24"/>
          <w:szCs w:val="24"/>
        </w:rPr>
        <w:t xml:space="preserve"> </w:t>
      </w:r>
      <w:r w:rsidR="009207A9" w:rsidRPr="000610BA">
        <w:rPr>
          <w:rFonts w:ascii="Times New Roman" w:eastAsia="Times New Roman" w:hAnsi="Times New Roman" w:cs="Times New Roman"/>
          <w:color w:val="000000" w:themeColor="text1"/>
          <w:sz w:val="24"/>
          <w:szCs w:val="24"/>
        </w:rPr>
        <w:t xml:space="preserve">These results are further supported by the work of Light and </w:t>
      </w:r>
      <w:proofErr w:type="spellStart"/>
      <w:r w:rsidR="009207A9" w:rsidRPr="000610BA">
        <w:rPr>
          <w:rFonts w:ascii="Times New Roman" w:eastAsia="Times New Roman" w:hAnsi="Times New Roman" w:cs="Times New Roman"/>
          <w:color w:val="000000" w:themeColor="text1"/>
          <w:sz w:val="24"/>
          <w:szCs w:val="24"/>
        </w:rPr>
        <w:t>Vachuska</w:t>
      </w:r>
      <w:proofErr w:type="spellEnd"/>
      <w:r w:rsidR="009207A9" w:rsidRPr="000610BA">
        <w:rPr>
          <w:rFonts w:ascii="Times New Roman" w:eastAsia="Times New Roman" w:hAnsi="Times New Roman" w:cs="Times New Roman"/>
          <w:color w:val="000000" w:themeColor="text1"/>
          <w:sz w:val="24"/>
          <w:szCs w:val="24"/>
        </w:rPr>
        <w:t xml:space="preserve"> (202</w:t>
      </w:r>
      <w:r w:rsidR="000D2BD8" w:rsidRPr="000610BA">
        <w:rPr>
          <w:rFonts w:ascii="Times New Roman" w:eastAsia="Times New Roman" w:hAnsi="Times New Roman" w:cs="Times New Roman"/>
          <w:color w:val="000000" w:themeColor="text1"/>
          <w:sz w:val="24"/>
          <w:szCs w:val="24"/>
        </w:rPr>
        <w:t>4</w:t>
      </w:r>
      <w:r w:rsidR="009207A9" w:rsidRPr="000610BA">
        <w:rPr>
          <w:rFonts w:ascii="Times New Roman" w:eastAsia="Times New Roman" w:hAnsi="Times New Roman" w:cs="Times New Roman"/>
          <w:color w:val="000000" w:themeColor="text1"/>
          <w:sz w:val="24"/>
          <w:szCs w:val="24"/>
        </w:rPr>
        <w:t>), who demonstrated that increased homicide rates significantly contributed to widening Black-White disparities in life expectancy and lifespan</w:t>
      </w:r>
      <w:r w:rsidR="00297FCA" w:rsidRPr="000610BA">
        <w:rPr>
          <w:rFonts w:ascii="Times New Roman" w:eastAsia="Times New Roman" w:hAnsi="Times New Roman" w:cs="Times New Roman"/>
          <w:color w:val="000000" w:themeColor="text1"/>
          <w:sz w:val="24"/>
          <w:szCs w:val="24"/>
        </w:rPr>
        <w:t xml:space="preserve"> inequality. </w:t>
      </w:r>
      <w:r w:rsidR="00C17514" w:rsidRPr="000610BA">
        <w:rPr>
          <w:rFonts w:ascii="Times New Roman" w:eastAsia="Times New Roman" w:hAnsi="Times New Roman" w:cs="Times New Roman"/>
          <w:color w:val="000000" w:themeColor="text1"/>
          <w:sz w:val="24"/>
          <w:szCs w:val="24"/>
        </w:rPr>
        <w:t>Also,</w:t>
      </w:r>
      <w:r w:rsidRPr="000610BA">
        <w:rPr>
          <w:rFonts w:ascii="Times New Roman" w:eastAsia="Times New Roman" w:hAnsi="Times New Roman" w:cs="Times New Roman"/>
          <w:color w:val="000000" w:themeColor="text1"/>
          <w:sz w:val="24"/>
          <w:szCs w:val="24"/>
        </w:rPr>
        <w:t xml:space="preserve"> like life expectancy, the proportion of the population aged 25-34 is associated with </w:t>
      </w:r>
      <w:r w:rsidR="00CB1CD0" w:rsidRPr="000610BA">
        <w:rPr>
          <w:rFonts w:ascii="Times New Roman" w:eastAsia="Times New Roman" w:hAnsi="Times New Roman" w:cs="Times New Roman"/>
          <w:color w:val="000000" w:themeColor="text1"/>
          <w:sz w:val="24"/>
          <w:szCs w:val="24"/>
        </w:rPr>
        <w:t xml:space="preserve">a significantly </w:t>
      </w:r>
      <w:r w:rsidRPr="000610BA">
        <w:rPr>
          <w:rFonts w:ascii="Times New Roman" w:eastAsia="Times New Roman" w:hAnsi="Times New Roman" w:cs="Times New Roman"/>
          <w:color w:val="000000" w:themeColor="text1"/>
          <w:sz w:val="24"/>
          <w:szCs w:val="24"/>
        </w:rPr>
        <w:t xml:space="preserve">greater impact of homicide on lifespan inequality. A </w:t>
      </w:r>
      <w:r w:rsidR="00CB1CD0" w:rsidRPr="000610BA">
        <w:rPr>
          <w:rFonts w:ascii="Times New Roman" w:eastAsia="Times New Roman" w:hAnsi="Times New Roman" w:cs="Times New Roman"/>
          <w:color w:val="000000" w:themeColor="text1"/>
          <w:sz w:val="24"/>
          <w:szCs w:val="24"/>
        </w:rPr>
        <w:t>one standard</w:t>
      </w:r>
      <w:r w:rsidRPr="000610BA">
        <w:rPr>
          <w:rFonts w:ascii="Times New Roman" w:eastAsia="Times New Roman" w:hAnsi="Times New Roman" w:cs="Times New Roman"/>
          <w:color w:val="000000" w:themeColor="text1"/>
          <w:sz w:val="24"/>
          <w:szCs w:val="24"/>
        </w:rPr>
        <w:t xml:space="preserve"> deviation (2 percentage </w:t>
      </w:r>
      <w:r w:rsidR="00CB1CD0" w:rsidRPr="000610BA">
        <w:rPr>
          <w:rFonts w:ascii="Times New Roman" w:eastAsia="Times New Roman" w:hAnsi="Times New Roman" w:cs="Times New Roman"/>
          <w:color w:val="000000" w:themeColor="text1"/>
          <w:sz w:val="24"/>
          <w:szCs w:val="24"/>
        </w:rPr>
        <w:t>point</w:t>
      </w:r>
      <w:r w:rsidRPr="000610BA">
        <w:rPr>
          <w:rFonts w:ascii="Times New Roman" w:eastAsia="Times New Roman" w:hAnsi="Times New Roman" w:cs="Times New Roman"/>
          <w:color w:val="000000" w:themeColor="text1"/>
          <w:sz w:val="24"/>
          <w:szCs w:val="24"/>
        </w:rPr>
        <w:t>) higher proportion of the population aged 25-34 is associated with a 0.0</w:t>
      </w:r>
      <w:r w:rsidR="00012438" w:rsidRPr="000610BA">
        <w:rPr>
          <w:rFonts w:ascii="Times New Roman" w:eastAsia="Times New Roman" w:hAnsi="Times New Roman" w:cs="Times New Roman"/>
          <w:color w:val="000000" w:themeColor="text1"/>
          <w:sz w:val="24"/>
          <w:szCs w:val="24"/>
        </w:rPr>
        <w:t>76</w:t>
      </w:r>
      <w:r w:rsidRPr="000610BA">
        <w:rPr>
          <w:rFonts w:ascii="Times New Roman" w:eastAsia="Times New Roman" w:hAnsi="Times New Roman" w:cs="Times New Roman"/>
          <w:color w:val="000000" w:themeColor="text1"/>
          <w:sz w:val="24"/>
          <w:szCs w:val="24"/>
        </w:rPr>
        <w:t xml:space="preserve"> standard deviation higher impact of homicide on lifespan inequality for the total population, a </w:t>
      </w:r>
      <w:r w:rsidR="00CB1CD0" w:rsidRPr="000610BA">
        <w:rPr>
          <w:rFonts w:ascii="Times New Roman" w:eastAsia="Times New Roman" w:hAnsi="Times New Roman" w:cs="Times New Roman"/>
          <w:color w:val="000000" w:themeColor="text1"/>
          <w:sz w:val="24"/>
          <w:szCs w:val="24"/>
        </w:rPr>
        <w:t>0.10</w:t>
      </w:r>
      <w:r w:rsidR="00012438" w:rsidRPr="000610BA">
        <w:rPr>
          <w:rFonts w:ascii="Times New Roman" w:eastAsia="Times New Roman" w:hAnsi="Times New Roman" w:cs="Times New Roman"/>
          <w:color w:val="000000" w:themeColor="text1"/>
          <w:sz w:val="24"/>
          <w:szCs w:val="24"/>
        </w:rPr>
        <w:t>0</w:t>
      </w:r>
      <w:r w:rsidR="00CB1CD0" w:rsidRPr="000610BA">
        <w:rPr>
          <w:rFonts w:ascii="Times New Roman" w:eastAsia="Times New Roman" w:hAnsi="Times New Roman" w:cs="Times New Roman"/>
          <w:color w:val="000000" w:themeColor="text1"/>
          <w:sz w:val="24"/>
          <w:szCs w:val="24"/>
        </w:rPr>
        <w:t xml:space="preserve"> standard</w:t>
      </w:r>
      <w:r w:rsidRPr="000610BA">
        <w:rPr>
          <w:rFonts w:ascii="Times New Roman" w:eastAsia="Times New Roman" w:hAnsi="Times New Roman" w:cs="Times New Roman"/>
          <w:color w:val="000000" w:themeColor="text1"/>
          <w:sz w:val="24"/>
          <w:szCs w:val="24"/>
        </w:rPr>
        <w:t xml:space="preserve"> deviation higher impact of homicide on lifespan inequality for males, and a 0.2</w:t>
      </w:r>
      <w:r w:rsidR="00012438" w:rsidRPr="000610BA">
        <w:rPr>
          <w:rFonts w:ascii="Times New Roman" w:eastAsia="Times New Roman" w:hAnsi="Times New Roman" w:cs="Times New Roman"/>
          <w:color w:val="000000" w:themeColor="text1"/>
          <w:sz w:val="24"/>
          <w:szCs w:val="24"/>
        </w:rPr>
        <w:t>15</w:t>
      </w:r>
      <w:r w:rsidRPr="000610BA">
        <w:rPr>
          <w:rFonts w:ascii="Times New Roman" w:eastAsia="Times New Roman" w:hAnsi="Times New Roman" w:cs="Times New Roman"/>
          <w:color w:val="000000" w:themeColor="text1"/>
          <w:sz w:val="24"/>
          <w:szCs w:val="24"/>
        </w:rPr>
        <w:t xml:space="preserve"> standard deviation higher impact of homicide on lifespan inequality for females. </w:t>
      </w:r>
    </w:p>
    <w:p w14:paraId="000006D5" w14:textId="5E1BB4C5" w:rsidR="007B5F0F" w:rsidRPr="000610BA" w:rsidRDefault="005A42B0" w:rsidP="003E76FE">
      <w:pPr>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Like life expectancy, higher educational attainment is associated with lower impacts of homicide on lifespan inequality, but this is mainly statistically significant only for the percentage of high school graduates. </w:t>
      </w:r>
      <w:r w:rsidR="00B11336" w:rsidRPr="000610BA">
        <w:rPr>
          <w:rFonts w:ascii="Times New Roman" w:eastAsia="Times New Roman" w:hAnsi="Times New Roman" w:cs="Times New Roman"/>
          <w:color w:val="000000" w:themeColor="text1"/>
          <w:sz w:val="24"/>
          <w:szCs w:val="24"/>
        </w:rPr>
        <w:t>One</w:t>
      </w:r>
      <w:r w:rsidRPr="000610BA">
        <w:rPr>
          <w:rFonts w:ascii="Times New Roman" w:eastAsia="Times New Roman" w:hAnsi="Times New Roman" w:cs="Times New Roman"/>
          <w:color w:val="000000" w:themeColor="text1"/>
          <w:sz w:val="24"/>
          <w:szCs w:val="24"/>
        </w:rPr>
        <w:t xml:space="preserve"> standard deviation (6 percentage </w:t>
      </w:r>
      <w:r w:rsidR="00F76722" w:rsidRPr="000610BA">
        <w:rPr>
          <w:rFonts w:ascii="Times New Roman" w:eastAsia="Times New Roman" w:hAnsi="Times New Roman" w:cs="Times New Roman"/>
          <w:color w:val="000000" w:themeColor="text1"/>
          <w:sz w:val="24"/>
          <w:szCs w:val="24"/>
        </w:rPr>
        <w:t>point</w:t>
      </w:r>
      <w:r w:rsidRPr="000610BA">
        <w:rPr>
          <w:rFonts w:ascii="Times New Roman" w:eastAsia="Times New Roman" w:hAnsi="Times New Roman" w:cs="Times New Roman"/>
          <w:color w:val="000000" w:themeColor="text1"/>
          <w:sz w:val="24"/>
          <w:szCs w:val="24"/>
        </w:rPr>
        <w:t>) higher proportion of high school graduates is associated with a 0.1</w:t>
      </w:r>
      <w:r w:rsidR="00F503EC" w:rsidRPr="000610BA">
        <w:rPr>
          <w:rFonts w:ascii="Times New Roman" w:eastAsia="Times New Roman" w:hAnsi="Times New Roman" w:cs="Times New Roman"/>
          <w:color w:val="000000" w:themeColor="text1"/>
          <w:sz w:val="24"/>
          <w:szCs w:val="24"/>
        </w:rPr>
        <w:t>09</w:t>
      </w:r>
      <w:r w:rsidRPr="000610BA">
        <w:rPr>
          <w:rFonts w:ascii="Times New Roman" w:eastAsia="Times New Roman" w:hAnsi="Times New Roman" w:cs="Times New Roman"/>
          <w:color w:val="000000" w:themeColor="text1"/>
          <w:sz w:val="24"/>
          <w:szCs w:val="24"/>
        </w:rPr>
        <w:t xml:space="preserve"> standard deviation lower impact of homicide on lifespan inequality for the total population, a 0.14</w:t>
      </w:r>
      <w:r w:rsidR="00F503EC" w:rsidRPr="000610BA">
        <w:rPr>
          <w:rFonts w:ascii="Times New Roman" w:eastAsia="Times New Roman" w:hAnsi="Times New Roman" w:cs="Times New Roman"/>
          <w:color w:val="000000" w:themeColor="text1"/>
          <w:sz w:val="24"/>
          <w:szCs w:val="24"/>
        </w:rPr>
        <w:t>1</w:t>
      </w:r>
      <w:r w:rsidRPr="000610BA">
        <w:rPr>
          <w:rFonts w:ascii="Times New Roman" w:eastAsia="Times New Roman" w:hAnsi="Times New Roman" w:cs="Times New Roman"/>
          <w:color w:val="000000" w:themeColor="text1"/>
          <w:sz w:val="24"/>
          <w:szCs w:val="24"/>
        </w:rPr>
        <w:t xml:space="preserve"> standard deviation lower impact of homicide on lifespan inequality for males, and a 0.1</w:t>
      </w:r>
      <w:r w:rsidR="00F503EC" w:rsidRPr="000610BA">
        <w:rPr>
          <w:rFonts w:ascii="Times New Roman" w:eastAsia="Times New Roman" w:hAnsi="Times New Roman" w:cs="Times New Roman"/>
          <w:color w:val="000000" w:themeColor="text1"/>
          <w:sz w:val="24"/>
          <w:szCs w:val="24"/>
        </w:rPr>
        <w:t>48</w:t>
      </w:r>
      <w:r w:rsidRPr="000610BA">
        <w:rPr>
          <w:rFonts w:ascii="Times New Roman" w:eastAsia="Times New Roman" w:hAnsi="Times New Roman" w:cs="Times New Roman"/>
          <w:color w:val="000000" w:themeColor="text1"/>
          <w:sz w:val="24"/>
          <w:szCs w:val="24"/>
        </w:rPr>
        <w:t xml:space="preserve"> standard deviation lower impact of homicide on lifespan inequality for females. In contrast, college education is only marginally statistically significant for females</w:t>
      </w:r>
      <w:r w:rsidR="000B5A21" w:rsidRPr="000610BA">
        <w:rPr>
          <w:rFonts w:ascii="Times New Roman" w:eastAsia="Times New Roman" w:hAnsi="Times New Roman" w:cs="Times New Roman"/>
          <w:color w:val="000000" w:themeColor="text1"/>
          <w:sz w:val="24"/>
          <w:szCs w:val="24"/>
        </w:rPr>
        <w:t>, and not significant for males or the total population</w:t>
      </w:r>
      <w:r w:rsidRPr="000610BA">
        <w:rPr>
          <w:rFonts w:ascii="Times New Roman" w:eastAsia="Times New Roman" w:hAnsi="Times New Roman" w:cs="Times New Roman"/>
          <w:color w:val="000000" w:themeColor="text1"/>
          <w:sz w:val="24"/>
          <w:szCs w:val="24"/>
        </w:rPr>
        <w:t>.</w:t>
      </w:r>
    </w:p>
    <w:p w14:paraId="000006D6" w14:textId="0D77B535" w:rsidR="007B5F0F" w:rsidRPr="000610BA" w:rsidRDefault="005A42B0" w:rsidP="003E76FE">
      <w:pPr>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A wider range of public spending categories is statistically associated with homicide-related lifespan inequality changes than was the case for life expectancy. Corrections expenditures are significantly associated with a larger impact of homicide on lifespan inequality. </w:t>
      </w:r>
      <w:r w:rsidR="008950E7" w:rsidRPr="000610BA">
        <w:rPr>
          <w:rFonts w:ascii="Times New Roman" w:eastAsia="Times New Roman" w:hAnsi="Times New Roman" w:cs="Times New Roman"/>
          <w:color w:val="000000" w:themeColor="text1"/>
          <w:sz w:val="24"/>
          <w:szCs w:val="24"/>
        </w:rPr>
        <w:t>One</w:t>
      </w:r>
      <w:r w:rsidRPr="000610BA">
        <w:rPr>
          <w:rFonts w:ascii="Times New Roman" w:eastAsia="Times New Roman" w:hAnsi="Times New Roman" w:cs="Times New Roman"/>
          <w:color w:val="000000" w:themeColor="text1"/>
          <w:sz w:val="24"/>
          <w:szCs w:val="24"/>
        </w:rPr>
        <w:t xml:space="preserve"> standard deviation higher spending on corrections per capita is associated with a 0.</w:t>
      </w:r>
      <w:r w:rsidR="008950E7" w:rsidRPr="000610BA">
        <w:rPr>
          <w:rFonts w:ascii="Times New Roman" w:eastAsia="Times New Roman" w:hAnsi="Times New Roman" w:cs="Times New Roman"/>
          <w:color w:val="000000" w:themeColor="text1"/>
          <w:sz w:val="24"/>
          <w:szCs w:val="24"/>
        </w:rPr>
        <w:t>097</w:t>
      </w:r>
      <w:r w:rsidRPr="000610BA">
        <w:rPr>
          <w:rFonts w:ascii="Times New Roman" w:eastAsia="Times New Roman" w:hAnsi="Times New Roman" w:cs="Times New Roman"/>
          <w:color w:val="000000" w:themeColor="text1"/>
          <w:sz w:val="24"/>
          <w:szCs w:val="24"/>
        </w:rPr>
        <w:t xml:space="preserve"> standard deviation higher impact of homicide on lifespan inequality for the total population, a 0.1</w:t>
      </w:r>
      <w:r w:rsidR="008950E7" w:rsidRPr="000610BA">
        <w:rPr>
          <w:rFonts w:ascii="Times New Roman" w:eastAsia="Times New Roman" w:hAnsi="Times New Roman" w:cs="Times New Roman"/>
          <w:color w:val="000000" w:themeColor="text1"/>
          <w:sz w:val="24"/>
          <w:szCs w:val="24"/>
        </w:rPr>
        <w:t>55</w:t>
      </w:r>
      <w:r w:rsidRPr="000610BA">
        <w:rPr>
          <w:rFonts w:ascii="Times New Roman" w:eastAsia="Times New Roman" w:hAnsi="Times New Roman" w:cs="Times New Roman"/>
          <w:color w:val="000000" w:themeColor="text1"/>
          <w:sz w:val="24"/>
          <w:szCs w:val="24"/>
        </w:rPr>
        <w:t xml:space="preserve"> standard deviation higher impact of homicide on lifespan inequality for males, and a 0.2</w:t>
      </w:r>
      <w:r w:rsidR="008950E7" w:rsidRPr="000610BA">
        <w:rPr>
          <w:rFonts w:ascii="Times New Roman" w:eastAsia="Times New Roman" w:hAnsi="Times New Roman" w:cs="Times New Roman"/>
          <w:color w:val="000000" w:themeColor="text1"/>
          <w:sz w:val="24"/>
          <w:szCs w:val="24"/>
        </w:rPr>
        <w:t>45</w:t>
      </w:r>
      <w:r w:rsidRPr="000610BA">
        <w:rPr>
          <w:rFonts w:ascii="Times New Roman" w:eastAsia="Times New Roman" w:hAnsi="Times New Roman" w:cs="Times New Roman"/>
          <w:color w:val="000000" w:themeColor="text1"/>
          <w:sz w:val="24"/>
          <w:szCs w:val="24"/>
        </w:rPr>
        <w:t xml:space="preserve"> standard deviation higher impact of homicide on lifespan inequality for females. Judicial expenditure is also significantly associated with a larger impact of homicide </w:t>
      </w:r>
      <w:r w:rsidRPr="000610BA">
        <w:rPr>
          <w:rFonts w:ascii="Times New Roman" w:eastAsia="Times New Roman" w:hAnsi="Times New Roman" w:cs="Times New Roman"/>
          <w:color w:val="000000" w:themeColor="text1"/>
          <w:sz w:val="24"/>
          <w:szCs w:val="24"/>
        </w:rPr>
        <w:lastRenderedPageBreak/>
        <w:t>on lifespan inequality. One standard deviation higher judicial spending per capita is associated with a 0.11</w:t>
      </w:r>
      <w:r w:rsidR="00B2637D" w:rsidRPr="000610BA">
        <w:rPr>
          <w:rFonts w:ascii="Times New Roman" w:eastAsia="Times New Roman" w:hAnsi="Times New Roman" w:cs="Times New Roman"/>
          <w:color w:val="000000" w:themeColor="text1"/>
          <w:sz w:val="24"/>
          <w:szCs w:val="24"/>
        </w:rPr>
        <w:t>3</w:t>
      </w:r>
      <w:r w:rsidRPr="000610BA">
        <w:rPr>
          <w:rFonts w:ascii="Times New Roman" w:eastAsia="Times New Roman" w:hAnsi="Times New Roman" w:cs="Times New Roman"/>
          <w:color w:val="000000" w:themeColor="text1"/>
          <w:sz w:val="24"/>
          <w:szCs w:val="24"/>
        </w:rPr>
        <w:t xml:space="preserve"> standard deviation higher impact of homicide on lifespan inequality for the total population, a 0.19</w:t>
      </w:r>
      <w:r w:rsidR="00B2637D" w:rsidRPr="000610BA">
        <w:rPr>
          <w:rFonts w:ascii="Times New Roman" w:eastAsia="Times New Roman" w:hAnsi="Times New Roman" w:cs="Times New Roman"/>
          <w:color w:val="000000" w:themeColor="text1"/>
          <w:sz w:val="24"/>
          <w:szCs w:val="24"/>
        </w:rPr>
        <w:t>1</w:t>
      </w:r>
      <w:r w:rsidRPr="000610BA">
        <w:rPr>
          <w:rFonts w:ascii="Times New Roman" w:eastAsia="Times New Roman" w:hAnsi="Times New Roman" w:cs="Times New Roman"/>
          <w:color w:val="000000" w:themeColor="text1"/>
          <w:sz w:val="24"/>
          <w:szCs w:val="24"/>
        </w:rPr>
        <w:t xml:space="preserve"> standard deviation higher impact of homicide on lifespan inequality for males, and a </w:t>
      </w:r>
      <w:r w:rsidR="00E978CB" w:rsidRPr="000610BA">
        <w:rPr>
          <w:rFonts w:ascii="Times New Roman" w:eastAsia="Times New Roman" w:hAnsi="Times New Roman" w:cs="Times New Roman"/>
          <w:color w:val="000000" w:themeColor="text1"/>
          <w:sz w:val="24"/>
          <w:szCs w:val="24"/>
        </w:rPr>
        <w:t>0.12</w:t>
      </w:r>
      <w:r w:rsidR="00B2637D" w:rsidRPr="000610BA">
        <w:rPr>
          <w:rFonts w:ascii="Times New Roman" w:eastAsia="Times New Roman" w:hAnsi="Times New Roman" w:cs="Times New Roman"/>
          <w:color w:val="000000" w:themeColor="text1"/>
          <w:sz w:val="24"/>
          <w:szCs w:val="24"/>
        </w:rPr>
        <w:t>4</w:t>
      </w:r>
      <w:r w:rsidR="00E978CB" w:rsidRPr="000610BA">
        <w:rPr>
          <w:rFonts w:ascii="Times New Roman" w:eastAsia="Times New Roman" w:hAnsi="Times New Roman" w:cs="Times New Roman"/>
          <w:color w:val="000000" w:themeColor="text1"/>
          <w:sz w:val="24"/>
          <w:szCs w:val="24"/>
        </w:rPr>
        <w:t xml:space="preserve"> standard</w:t>
      </w:r>
      <w:r w:rsidRPr="000610BA">
        <w:rPr>
          <w:rFonts w:ascii="Times New Roman" w:eastAsia="Times New Roman" w:hAnsi="Times New Roman" w:cs="Times New Roman"/>
          <w:color w:val="000000" w:themeColor="text1"/>
          <w:sz w:val="24"/>
          <w:szCs w:val="24"/>
        </w:rPr>
        <w:t xml:space="preserve"> deviation higher impact of homicide on lifespan inequality for females.</w:t>
      </w:r>
    </w:p>
    <w:p w14:paraId="3D35BEB3" w14:textId="77777777" w:rsidR="00CE38AF" w:rsidRPr="000610BA" w:rsidRDefault="005A42B0" w:rsidP="003E76FE">
      <w:pPr>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Unlike life expectancy, health, police, and welfare spending were all statistically significantly associated with the impact of homicide on lifespan inequality. One standard deviation higher health spending per capita is associated with a 0.03</w:t>
      </w:r>
      <w:r w:rsidR="000E4DCA" w:rsidRPr="000610BA">
        <w:rPr>
          <w:rFonts w:ascii="Times New Roman" w:eastAsia="Times New Roman" w:hAnsi="Times New Roman" w:cs="Times New Roman"/>
          <w:color w:val="000000" w:themeColor="text1"/>
          <w:sz w:val="24"/>
          <w:szCs w:val="24"/>
        </w:rPr>
        <w:t>4</w:t>
      </w:r>
      <w:r w:rsidRPr="000610BA">
        <w:rPr>
          <w:rFonts w:ascii="Times New Roman" w:eastAsia="Times New Roman" w:hAnsi="Times New Roman" w:cs="Times New Roman"/>
          <w:color w:val="000000" w:themeColor="text1"/>
          <w:sz w:val="24"/>
          <w:szCs w:val="24"/>
        </w:rPr>
        <w:t xml:space="preserve"> standard deviation lower impact of homicide on lifespan inequality for the total population, and a 0.</w:t>
      </w:r>
      <w:r w:rsidR="000E4DCA" w:rsidRPr="000610BA">
        <w:rPr>
          <w:rFonts w:ascii="Times New Roman" w:eastAsia="Times New Roman" w:hAnsi="Times New Roman" w:cs="Times New Roman"/>
          <w:color w:val="000000" w:themeColor="text1"/>
          <w:sz w:val="24"/>
          <w:szCs w:val="24"/>
        </w:rPr>
        <w:t>096</w:t>
      </w:r>
      <w:r w:rsidRPr="000610BA">
        <w:rPr>
          <w:rFonts w:ascii="Times New Roman" w:eastAsia="Times New Roman" w:hAnsi="Times New Roman" w:cs="Times New Roman"/>
          <w:color w:val="000000" w:themeColor="text1"/>
          <w:sz w:val="24"/>
          <w:szCs w:val="24"/>
        </w:rPr>
        <w:t xml:space="preserve"> standard deviation lower impact of homicide on lifespan inequality for females but had no statistically significant association with the impact of homicide on lifespan inequality for males. One standard deviation higher police spending per capita is associated with a 0.04</w:t>
      </w:r>
      <w:r w:rsidR="000E4DCA" w:rsidRPr="000610BA">
        <w:rPr>
          <w:rFonts w:ascii="Times New Roman" w:eastAsia="Times New Roman" w:hAnsi="Times New Roman" w:cs="Times New Roman"/>
          <w:color w:val="000000" w:themeColor="text1"/>
          <w:sz w:val="24"/>
          <w:szCs w:val="24"/>
        </w:rPr>
        <w:t>0</w:t>
      </w:r>
      <w:r w:rsidRPr="000610BA">
        <w:rPr>
          <w:rFonts w:ascii="Times New Roman" w:eastAsia="Times New Roman" w:hAnsi="Times New Roman" w:cs="Times New Roman"/>
          <w:color w:val="000000" w:themeColor="text1"/>
          <w:sz w:val="24"/>
          <w:szCs w:val="24"/>
        </w:rPr>
        <w:t xml:space="preserve"> standard deviation lower impact of homicide on lifespan inequality for the total population, </w:t>
      </w:r>
      <w:r w:rsidR="00E65034" w:rsidRPr="000610BA">
        <w:rPr>
          <w:rFonts w:ascii="Times New Roman" w:eastAsia="Times New Roman" w:hAnsi="Times New Roman" w:cs="Times New Roman"/>
          <w:color w:val="000000" w:themeColor="text1"/>
          <w:sz w:val="24"/>
          <w:szCs w:val="24"/>
        </w:rPr>
        <w:t xml:space="preserve">and </w:t>
      </w:r>
      <w:r w:rsidRPr="000610BA">
        <w:rPr>
          <w:rFonts w:ascii="Times New Roman" w:eastAsia="Times New Roman" w:hAnsi="Times New Roman" w:cs="Times New Roman"/>
          <w:color w:val="000000" w:themeColor="text1"/>
          <w:sz w:val="24"/>
          <w:szCs w:val="24"/>
        </w:rPr>
        <w:t>a 0.06</w:t>
      </w:r>
      <w:r w:rsidR="000E4DCA" w:rsidRPr="000610BA">
        <w:rPr>
          <w:rFonts w:ascii="Times New Roman" w:eastAsia="Times New Roman" w:hAnsi="Times New Roman" w:cs="Times New Roman"/>
          <w:color w:val="000000" w:themeColor="text1"/>
          <w:sz w:val="24"/>
          <w:szCs w:val="24"/>
        </w:rPr>
        <w:t>4</w:t>
      </w:r>
      <w:r w:rsidRPr="000610BA">
        <w:rPr>
          <w:rFonts w:ascii="Times New Roman" w:eastAsia="Times New Roman" w:hAnsi="Times New Roman" w:cs="Times New Roman"/>
          <w:color w:val="000000" w:themeColor="text1"/>
          <w:sz w:val="24"/>
          <w:szCs w:val="24"/>
        </w:rPr>
        <w:t xml:space="preserve"> standard deviation lower impact of homicide on lifespan inequality for</w:t>
      </w:r>
      <w:r w:rsidR="00E65034" w:rsidRPr="000610BA">
        <w:rPr>
          <w:rFonts w:ascii="Times New Roman" w:eastAsia="Times New Roman" w:hAnsi="Times New Roman" w:cs="Times New Roman"/>
          <w:color w:val="000000" w:themeColor="text1"/>
          <w:sz w:val="24"/>
          <w:szCs w:val="24"/>
        </w:rPr>
        <w:t xml:space="preserve"> both</w:t>
      </w:r>
      <w:r w:rsidRPr="000610BA">
        <w:rPr>
          <w:rFonts w:ascii="Times New Roman" w:eastAsia="Times New Roman" w:hAnsi="Times New Roman" w:cs="Times New Roman"/>
          <w:color w:val="000000" w:themeColor="text1"/>
          <w:sz w:val="24"/>
          <w:szCs w:val="24"/>
        </w:rPr>
        <w:t xml:space="preserve"> males</w:t>
      </w:r>
      <w:r w:rsidR="00E65034" w:rsidRPr="000610BA">
        <w:rPr>
          <w:rFonts w:ascii="Times New Roman" w:eastAsia="Times New Roman" w:hAnsi="Times New Roman" w:cs="Times New Roman"/>
          <w:color w:val="000000" w:themeColor="text1"/>
          <w:sz w:val="24"/>
          <w:szCs w:val="24"/>
        </w:rPr>
        <w:t xml:space="preserve"> and females.</w:t>
      </w:r>
      <w:r w:rsidRPr="000610BA">
        <w:rPr>
          <w:rFonts w:ascii="Times New Roman" w:eastAsia="Times New Roman" w:hAnsi="Times New Roman" w:cs="Times New Roman"/>
          <w:color w:val="000000" w:themeColor="text1"/>
          <w:sz w:val="24"/>
          <w:szCs w:val="24"/>
        </w:rPr>
        <w:t xml:space="preserve"> One standard deviation higher public welfare spending per capita is associated with a 0.1</w:t>
      </w:r>
      <w:r w:rsidR="000E4DCA" w:rsidRPr="000610BA">
        <w:rPr>
          <w:rFonts w:ascii="Times New Roman" w:eastAsia="Times New Roman" w:hAnsi="Times New Roman" w:cs="Times New Roman"/>
          <w:color w:val="000000" w:themeColor="text1"/>
          <w:sz w:val="24"/>
          <w:szCs w:val="24"/>
        </w:rPr>
        <w:t>06</w:t>
      </w:r>
      <w:r w:rsidRPr="000610BA">
        <w:rPr>
          <w:rFonts w:ascii="Times New Roman" w:eastAsia="Times New Roman" w:hAnsi="Times New Roman" w:cs="Times New Roman"/>
          <w:color w:val="000000" w:themeColor="text1"/>
          <w:sz w:val="24"/>
          <w:szCs w:val="24"/>
        </w:rPr>
        <w:t xml:space="preserve"> standard deviation higher impact of homicide on lifespan inequality for the total population, a 0.1</w:t>
      </w:r>
      <w:r w:rsidR="000E4DCA" w:rsidRPr="000610BA">
        <w:rPr>
          <w:rFonts w:ascii="Times New Roman" w:eastAsia="Times New Roman" w:hAnsi="Times New Roman" w:cs="Times New Roman"/>
          <w:color w:val="000000" w:themeColor="text1"/>
          <w:sz w:val="24"/>
          <w:szCs w:val="24"/>
        </w:rPr>
        <w:t>56</w:t>
      </w:r>
      <w:r w:rsidRPr="000610BA">
        <w:rPr>
          <w:rFonts w:ascii="Times New Roman" w:eastAsia="Times New Roman" w:hAnsi="Times New Roman" w:cs="Times New Roman"/>
          <w:color w:val="000000" w:themeColor="text1"/>
          <w:sz w:val="24"/>
          <w:szCs w:val="24"/>
        </w:rPr>
        <w:t xml:space="preserve"> standard deviation higher impact of homicide on lifespan inequality for males, and a 0.0</w:t>
      </w:r>
      <w:r w:rsidR="000E4DCA" w:rsidRPr="000610BA">
        <w:rPr>
          <w:rFonts w:ascii="Times New Roman" w:eastAsia="Times New Roman" w:hAnsi="Times New Roman" w:cs="Times New Roman"/>
          <w:color w:val="000000" w:themeColor="text1"/>
          <w:sz w:val="24"/>
          <w:szCs w:val="24"/>
        </w:rPr>
        <w:t>86</w:t>
      </w:r>
      <w:r w:rsidRPr="000610BA">
        <w:rPr>
          <w:rFonts w:ascii="Times New Roman" w:eastAsia="Times New Roman" w:hAnsi="Times New Roman" w:cs="Times New Roman"/>
          <w:color w:val="000000" w:themeColor="text1"/>
          <w:sz w:val="24"/>
          <w:szCs w:val="24"/>
        </w:rPr>
        <w:t xml:space="preserve"> standard deviation higher impact of homicide on lifespan inequality for females. </w:t>
      </w:r>
    </w:p>
    <w:p w14:paraId="39FC87EA" w14:textId="27F6E6CA" w:rsidR="00D96465" w:rsidRPr="000610BA" w:rsidRDefault="00FE7575" w:rsidP="00D96465">
      <w:pPr>
        <w:spacing w:line="360" w:lineRule="auto"/>
        <w:ind w:firstLine="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If there is no </w:t>
      </w:r>
      <w:r w:rsidR="000260F1" w:rsidRPr="000610BA">
        <w:rPr>
          <w:rFonts w:ascii="Times New Roman" w:hAnsi="Times New Roman" w:cs="Times New Roman"/>
          <w:color w:val="000000" w:themeColor="text1"/>
          <w:sz w:val="24"/>
          <w:szCs w:val="24"/>
        </w:rPr>
        <w:t xml:space="preserve">statistically significant </w:t>
      </w:r>
      <w:r w:rsidRPr="000610BA">
        <w:rPr>
          <w:rFonts w:ascii="Times New Roman" w:hAnsi="Times New Roman" w:cs="Times New Roman"/>
          <w:color w:val="000000" w:themeColor="text1"/>
          <w:sz w:val="24"/>
          <w:szCs w:val="24"/>
        </w:rPr>
        <w:t xml:space="preserve">effect on homicide’s impact on life expectancy, but the effect on homicide’s impact on lifespan inequality is </w:t>
      </w:r>
      <w:r w:rsidR="000260F1" w:rsidRPr="000610BA">
        <w:rPr>
          <w:rFonts w:ascii="Times New Roman" w:hAnsi="Times New Roman" w:cs="Times New Roman"/>
          <w:color w:val="000000" w:themeColor="text1"/>
          <w:sz w:val="24"/>
          <w:szCs w:val="24"/>
        </w:rPr>
        <w:t xml:space="preserve">statistically significant (as is the case for these three </w:t>
      </w:r>
      <w:r w:rsidR="009B462E" w:rsidRPr="000610BA">
        <w:rPr>
          <w:rFonts w:ascii="Times New Roman" w:hAnsi="Times New Roman" w:cs="Times New Roman"/>
          <w:color w:val="000000" w:themeColor="text1"/>
          <w:sz w:val="24"/>
          <w:szCs w:val="24"/>
        </w:rPr>
        <w:t>spending variables)</w:t>
      </w:r>
      <w:r w:rsidRPr="000610BA">
        <w:rPr>
          <w:rFonts w:ascii="Times New Roman" w:hAnsi="Times New Roman" w:cs="Times New Roman"/>
          <w:color w:val="000000" w:themeColor="text1"/>
          <w:sz w:val="24"/>
          <w:szCs w:val="24"/>
        </w:rPr>
        <w:t>, then that means</w:t>
      </w:r>
      <w:r w:rsidR="009B462E" w:rsidRPr="000610BA">
        <w:rPr>
          <w:rFonts w:ascii="Times New Roman" w:hAnsi="Times New Roman" w:cs="Times New Roman"/>
          <w:color w:val="000000" w:themeColor="text1"/>
          <w:sz w:val="24"/>
          <w:szCs w:val="24"/>
        </w:rPr>
        <w:t xml:space="preserve"> t</w:t>
      </w:r>
      <w:r w:rsidRPr="000610BA">
        <w:rPr>
          <w:rFonts w:ascii="Times New Roman" w:hAnsi="Times New Roman" w:cs="Times New Roman"/>
          <w:color w:val="000000" w:themeColor="text1"/>
          <w:sz w:val="24"/>
          <w:szCs w:val="24"/>
        </w:rPr>
        <w:t xml:space="preserve">here must be some offsetting effects that keep the mean change in the age at death distribution the same (the impact on life expectancy is zero), but at the same time the impact of homicide is increasing lifespan inequality by less (if the effect is negative </w:t>
      </w:r>
      <w:r w:rsidR="009B462E" w:rsidRPr="000610BA">
        <w:rPr>
          <w:rFonts w:ascii="Times New Roman" w:hAnsi="Times New Roman" w:cs="Times New Roman"/>
          <w:color w:val="000000" w:themeColor="text1"/>
          <w:sz w:val="24"/>
          <w:szCs w:val="24"/>
        </w:rPr>
        <w:t>–</w:t>
      </w:r>
      <w:r w:rsidRPr="000610BA">
        <w:rPr>
          <w:rFonts w:ascii="Times New Roman" w:hAnsi="Times New Roman" w:cs="Times New Roman"/>
          <w:color w:val="000000" w:themeColor="text1"/>
          <w:sz w:val="24"/>
          <w:szCs w:val="24"/>
        </w:rPr>
        <w:t xml:space="preserve"> health, police) or more (if the effect is positive</w:t>
      </w:r>
      <w:r w:rsidR="009B462E" w:rsidRPr="000610BA">
        <w:rPr>
          <w:rFonts w:ascii="Times New Roman" w:hAnsi="Times New Roman" w:cs="Times New Roman"/>
          <w:color w:val="000000" w:themeColor="text1"/>
          <w:sz w:val="24"/>
          <w:szCs w:val="24"/>
        </w:rPr>
        <w:t xml:space="preserve"> –</w:t>
      </w:r>
      <w:r w:rsidRPr="000610BA">
        <w:rPr>
          <w:rFonts w:ascii="Times New Roman" w:hAnsi="Times New Roman" w:cs="Times New Roman"/>
          <w:color w:val="000000" w:themeColor="text1"/>
          <w:sz w:val="24"/>
          <w:szCs w:val="24"/>
        </w:rPr>
        <w:t xml:space="preserve"> welfare).</w:t>
      </w:r>
      <w:r w:rsidR="00380990" w:rsidRPr="000610BA">
        <w:rPr>
          <w:rFonts w:ascii="Times New Roman" w:hAnsi="Times New Roman" w:cs="Times New Roman"/>
          <w:color w:val="000000" w:themeColor="text1"/>
          <w:sz w:val="24"/>
          <w:szCs w:val="24"/>
        </w:rPr>
        <w:t xml:space="preserve"> </w:t>
      </w:r>
    </w:p>
    <w:p w14:paraId="323FD49D" w14:textId="59E6468D" w:rsidR="0063243D" w:rsidRPr="000610BA" w:rsidRDefault="00FE7575" w:rsidP="003E76FE">
      <w:pPr>
        <w:spacing w:line="360" w:lineRule="auto"/>
        <w:ind w:firstLine="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Homicide generally increases lifespan inequality, because it </w:t>
      </w:r>
      <w:r w:rsidR="00380990" w:rsidRPr="000610BA">
        <w:rPr>
          <w:rFonts w:ascii="Times New Roman" w:hAnsi="Times New Roman" w:cs="Times New Roman"/>
          <w:color w:val="000000" w:themeColor="text1"/>
          <w:sz w:val="24"/>
          <w:szCs w:val="24"/>
        </w:rPr>
        <w:t xml:space="preserve">generally </w:t>
      </w:r>
      <w:r w:rsidRPr="000610BA">
        <w:rPr>
          <w:rFonts w:ascii="Times New Roman" w:hAnsi="Times New Roman" w:cs="Times New Roman"/>
          <w:color w:val="000000" w:themeColor="text1"/>
          <w:sz w:val="24"/>
          <w:szCs w:val="24"/>
        </w:rPr>
        <w:t>affects younger people. If the impact of homicide</w:t>
      </w:r>
      <w:r w:rsidR="00380990" w:rsidRPr="000610BA">
        <w:rPr>
          <w:rFonts w:ascii="Times New Roman" w:hAnsi="Times New Roman" w:cs="Times New Roman"/>
          <w:color w:val="000000" w:themeColor="text1"/>
          <w:sz w:val="24"/>
          <w:szCs w:val="24"/>
        </w:rPr>
        <w:t xml:space="preserve"> on lifespan inequality</w:t>
      </w:r>
      <w:r w:rsidRPr="000610BA">
        <w:rPr>
          <w:rFonts w:ascii="Times New Roman" w:hAnsi="Times New Roman" w:cs="Times New Roman"/>
          <w:color w:val="000000" w:themeColor="text1"/>
          <w:sz w:val="24"/>
          <w:szCs w:val="24"/>
        </w:rPr>
        <w:t xml:space="preserve"> is </w:t>
      </w:r>
      <w:r w:rsidR="00380990" w:rsidRPr="000610BA">
        <w:rPr>
          <w:rFonts w:ascii="Times New Roman" w:hAnsi="Times New Roman" w:cs="Times New Roman"/>
          <w:color w:val="000000" w:themeColor="text1"/>
          <w:sz w:val="24"/>
          <w:szCs w:val="24"/>
        </w:rPr>
        <w:t>lessened by a variable</w:t>
      </w:r>
      <w:r w:rsidRPr="000610BA">
        <w:rPr>
          <w:rFonts w:ascii="Times New Roman" w:hAnsi="Times New Roman" w:cs="Times New Roman"/>
          <w:color w:val="000000" w:themeColor="text1"/>
          <w:sz w:val="24"/>
          <w:szCs w:val="24"/>
        </w:rPr>
        <w:t>, while there is no impact on life expectancy (</w:t>
      </w:r>
      <w:r w:rsidR="00380990" w:rsidRPr="000610BA">
        <w:rPr>
          <w:rFonts w:ascii="Times New Roman" w:hAnsi="Times New Roman" w:cs="Times New Roman"/>
          <w:color w:val="000000" w:themeColor="text1"/>
          <w:sz w:val="24"/>
          <w:szCs w:val="24"/>
        </w:rPr>
        <w:t xml:space="preserve">e.g. </w:t>
      </w:r>
      <w:r w:rsidRPr="000610BA">
        <w:rPr>
          <w:rFonts w:ascii="Times New Roman" w:hAnsi="Times New Roman" w:cs="Times New Roman"/>
          <w:color w:val="000000" w:themeColor="text1"/>
          <w:sz w:val="24"/>
          <w:szCs w:val="24"/>
        </w:rPr>
        <w:t>health, police</w:t>
      </w:r>
      <w:r w:rsidR="00380990" w:rsidRPr="000610BA">
        <w:rPr>
          <w:rFonts w:ascii="Times New Roman" w:hAnsi="Times New Roman" w:cs="Times New Roman"/>
          <w:color w:val="000000" w:themeColor="text1"/>
          <w:sz w:val="24"/>
          <w:szCs w:val="24"/>
        </w:rPr>
        <w:t xml:space="preserve"> expenditure</w:t>
      </w:r>
      <w:r w:rsidRPr="000610BA">
        <w:rPr>
          <w:rFonts w:ascii="Times New Roman" w:hAnsi="Times New Roman" w:cs="Times New Roman"/>
          <w:color w:val="000000" w:themeColor="text1"/>
          <w:sz w:val="24"/>
          <w:szCs w:val="24"/>
        </w:rPr>
        <w:t>), then that means that homicide is causing fewer deaths at young ages</w:t>
      </w:r>
      <w:r w:rsidR="005B1DF4" w:rsidRPr="000610BA">
        <w:rPr>
          <w:rFonts w:ascii="Times New Roman" w:hAnsi="Times New Roman" w:cs="Times New Roman"/>
          <w:color w:val="000000" w:themeColor="text1"/>
          <w:sz w:val="24"/>
          <w:szCs w:val="24"/>
        </w:rPr>
        <w:t xml:space="preserve"> </w:t>
      </w:r>
      <w:r w:rsidR="002C5043" w:rsidRPr="000610BA">
        <w:rPr>
          <w:rFonts w:ascii="Times New Roman" w:hAnsi="Times New Roman" w:cs="Times New Roman"/>
          <w:color w:val="000000" w:themeColor="text1"/>
          <w:sz w:val="24"/>
          <w:szCs w:val="24"/>
        </w:rPr>
        <w:t>offset by more deaths</w:t>
      </w:r>
      <w:r w:rsidRPr="000610BA">
        <w:rPr>
          <w:rFonts w:ascii="Times New Roman" w:hAnsi="Times New Roman" w:cs="Times New Roman"/>
          <w:color w:val="000000" w:themeColor="text1"/>
          <w:sz w:val="24"/>
          <w:szCs w:val="24"/>
        </w:rPr>
        <w:t xml:space="preserve"> at older ages, when health or police spending is </w:t>
      </w:r>
      <w:r w:rsidR="00EB580F" w:rsidRPr="000610BA">
        <w:rPr>
          <w:rFonts w:ascii="Times New Roman" w:hAnsi="Times New Roman" w:cs="Times New Roman"/>
          <w:color w:val="000000" w:themeColor="text1"/>
          <w:sz w:val="24"/>
          <w:szCs w:val="24"/>
        </w:rPr>
        <w:t>higher</w:t>
      </w:r>
      <w:r w:rsidR="00EB580F" w:rsidRPr="000610BA">
        <w:rPr>
          <w:rStyle w:val="CommentReference"/>
          <w:rFonts w:ascii="Times New Roman" w:hAnsi="Times New Roman" w:cs="Times New Roman"/>
          <w:color w:val="000000" w:themeColor="text1"/>
        </w:rPr>
        <w:t>.</w:t>
      </w:r>
      <w:r w:rsidR="00EB580F" w:rsidRPr="000610BA">
        <w:rPr>
          <w:rFonts w:ascii="Times New Roman" w:hAnsi="Times New Roman" w:cs="Times New Roman"/>
          <w:color w:val="000000" w:themeColor="text1"/>
          <w:sz w:val="24"/>
          <w:szCs w:val="24"/>
        </w:rPr>
        <w:t xml:space="preserve"> For example,</w:t>
      </w:r>
      <w:r w:rsidR="00EA73C4" w:rsidRPr="000610BA">
        <w:rPr>
          <w:rFonts w:ascii="Times New Roman" w:hAnsi="Times New Roman" w:cs="Times New Roman"/>
          <w:color w:val="000000" w:themeColor="text1"/>
          <w:sz w:val="24"/>
          <w:szCs w:val="24"/>
        </w:rPr>
        <w:t xml:space="preserve"> </w:t>
      </w:r>
      <w:r w:rsidR="00EB580F" w:rsidRPr="000610BA">
        <w:rPr>
          <w:rFonts w:ascii="Times New Roman" w:hAnsi="Times New Roman" w:cs="Times New Roman"/>
          <w:color w:val="000000" w:themeColor="text1"/>
          <w:sz w:val="24"/>
          <w:szCs w:val="24"/>
        </w:rPr>
        <w:t>i</w:t>
      </w:r>
      <w:r w:rsidR="000917E9" w:rsidRPr="000610BA">
        <w:rPr>
          <w:rFonts w:ascii="Times New Roman" w:hAnsi="Times New Roman" w:cs="Times New Roman"/>
          <w:color w:val="000000" w:themeColor="text1"/>
          <w:sz w:val="24"/>
          <w:szCs w:val="24"/>
        </w:rPr>
        <w:t xml:space="preserve">ncreased police spending often targets risk factors that disproportionately affect younger individuals, such as gang violence, firearm-related homicides, and street crime, thereby reducing deaths among </w:t>
      </w:r>
      <w:r w:rsidR="00452AE6" w:rsidRPr="000610BA">
        <w:rPr>
          <w:rFonts w:ascii="Times New Roman" w:hAnsi="Times New Roman" w:cs="Times New Roman"/>
          <w:color w:val="000000" w:themeColor="text1"/>
          <w:sz w:val="24"/>
          <w:szCs w:val="24"/>
        </w:rPr>
        <w:t>youth (Weisburd &amp; Eck, 2011</w:t>
      </w:r>
      <w:r w:rsidR="00457E63" w:rsidRPr="000610BA">
        <w:rPr>
          <w:rFonts w:ascii="Times New Roman" w:hAnsi="Times New Roman" w:cs="Times New Roman"/>
          <w:color w:val="000000" w:themeColor="text1"/>
          <w:sz w:val="24"/>
          <w:szCs w:val="24"/>
        </w:rPr>
        <w:t>)</w:t>
      </w:r>
      <w:r w:rsidR="000917E9" w:rsidRPr="000610BA">
        <w:rPr>
          <w:rFonts w:ascii="Times New Roman" w:hAnsi="Times New Roman" w:cs="Times New Roman"/>
          <w:color w:val="000000" w:themeColor="text1"/>
          <w:sz w:val="24"/>
          <w:szCs w:val="24"/>
        </w:rPr>
        <w:t xml:space="preserve">. </w:t>
      </w:r>
      <w:r w:rsidR="000917E9" w:rsidRPr="000610BA">
        <w:rPr>
          <w:rFonts w:ascii="Times New Roman" w:hAnsi="Times New Roman" w:cs="Times New Roman"/>
          <w:color w:val="000000" w:themeColor="text1"/>
          <w:sz w:val="24"/>
          <w:szCs w:val="24"/>
        </w:rPr>
        <w:lastRenderedPageBreak/>
        <w:t>Health initiatives, such as mental health and substance abuse programs, and police strategies, including gang deterrence and focused patrols, are particularly effective at mitigating youth-oriented crime</w:t>
      </w:r>
      <w:r w:rsidR="009379F1" w:rsidRPr="000610BA">
        <w:rPr>
          <w:rFonts w:ascii="Times New Roman" w:hAnsi="Times New Roman" w:cs="Times New Roman"/>
          <w:color w:val="000000" w:themeColor="text1"/>
          <w:sz w:val="24"/>
          <w:szCs w:val="24"/>
        </w:rPr>
        <w:t xml:space="preserve"> and greater primary healthcare access support to reduce youth homicide death (</w:t>
      </w:r>
      <w:r w:rsidR="009379F1" w:rsidRPr="000610BA">
        <w:rPr>
          <w:rFonts w:ascii="Times New Roman" w:hAnsi="Times New Roman" w:cs="Times New Roman"/>
          <w:color w:val="000000" w:themeColor="text1"/>
        </w:rPr>
        <w:t>Formica et al., 2019)</w:t>
      </w:r>
      <w:r w:rsidR="000917E9" w:rsidRPr="000610BA">
        <w:rPr>
          <w:rFonts w:ascii="Times New Roman" w:hAnsi="Times New Roman" w:cs="Times New Roman"/>
          <w:color w:val="000000" w:themeColor="text1"/>
          <w:sz w:val="24"/>
          <w:szCs w:val="24"/>
        </w:rPr>
        <w:t xml:space="preserve">. As these measures succeed, the age distribution of homicides may shift, with more occurring among older populations where interventions are less impactful. For example, domestic violence and elder abuse may become more significant contributors to homicide at older ages. </w:t>
      </w:r>
    </w:p>
    <w:p w14:paraId="5A1BBCDD" w14:textId="3C08B7A3" w:rsidR="00A00072" w:rsidRPr="000610BA" w:rsidRDefault="00A00072" w:rsidP="003E76FE">
      <w:pPr>
        <w:spacing w:line="360" w:lineRule="auto"/>
        <w:ind w:firstLine="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On the other hand, if a variable (e.g., welfare spending) </w:t>
      </w:r>
      <w:r w:rsidRPr="000610BA">
        <w:rPr>
          <w:rFonts w:ascii="Times New Roman" w:hAnsi="Times New Roman" w:cs="Times New Roman"/>
          <w:i/>
          <w:iCs/>
          <w:color w:val="000000" w:themeColor="text1"/>
          <w:sz w:val="24"/>
          <w:szCs w:val="24"/>
        </w:rPr>
        <w:t>increases</w:t>
      </w:r>
      <w:r w:rsidRPr="000610BA">
        <w:rPr>
          <w:rFonts w:ascii="Times New Roman" w:hAnsi="Times New Roman" w:cs="Times New Roman"/>
          <w:color w:val="000000" w:themeColor="text1"/>
          <w:sz w:val="24"/>
          <w:szCs w:val="24"/>
        </w:rPr>
        <w:t xml:space="preserve"> the impact of homicide on lifespan inequality while still shaping overall life expectancy, it suggests a rise in homicides among younger groups coupled with comparatively fewer homicides among older adults. One reason </w:t>
      </w:r>
      <w:r w:rsidR="00E13499" w:rsidRPr="000610BA">
        <w:rPr>
          <w:rFonts w:ascii="Times New Roman" w:hAnsi="Times New Roman" w:cs="Times New Roman"/>
          <w:color w:val="000000" w:themeColor="text1"/>
          <w:sz w:val="24"/>
          <w:szCs w:val="24"/>
        </w:rPr>
        <w:t xml:space="preserve">may be </w:t>
      </w:r>
      <w:r w:rsidRPr="000610BA">
        <w:rPr>
          <w:rFonts w:ascii="Times New Roman" w:hAnsi="Times New Roman" w:cs="Times New Roman"/>
          <w:color w:val="000000" w:themeColor="text1"/>
          <w:sz w:val="24"/>
          <w:szCs w:val="24"/>
        </w:rPr>
        <w:t>that states with higher welfare spending often have greater baseline poverty and social disadvantage, disproportionately affecting younger populations (Sampson et al., 1997; Wilson, 2012). Concentrated poverty fosters economic instability and social tension, fueling youth violence. Although welfare programs like the Earned Income Tax Credit and Supplemental Nutrition Assistance Programs provide important financial and material support, they typically do not address core drivers of violence—such as inadequate mental health services, gang prevention, or community conflict resolution (Raphael &amp; Tolman, 1997; Kasturirangan et al., 2004; Brown, 2016).</w:t>
      </w:r>
    </w:p>
    <w:p w14:paraId="75293F2D" w14:textId="77777777" w:rsidR="00A00072" w:rsidRPr="000610BA" w:rsidRDefault="00A00072" w:rsidP="003E76FE">
      <w:pPr>
        <w:spacing w:line="360" w:lineRule="auto"/>
        <w:ind w:firstLine="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In contrast, older adults are more likely to benefit from welfare-related healthcare support and stable income streams (e.g., Social Security, Medicaid), which reduce exposure to stressors that can precipitate violent incidents. Younger individuals, meanwhile, may remain vulnerable if welfare initiatives fail to include targeted, youth-focused interventions like violence interruption programs, mental health outreach, or job training (Mason et al., 2022). This gap is compounded by strain theory dynamics, wherein unmet expectations and limited prospects can heighten frustration and increase youth violence (Agnew, 1992; Cullen, 1994). Moreover, systemic inefficiencies—such as the misallocation of resources or disruptions to violence prevention programs—can inadvertently worsen conditions in high-poverty areas, reinforcing the cycle of youth violence (Brown, 2016). As a result, while older adults may experience some protective effects from broader welfare measures, the continued concentration of homicides among younger populations widens the spread of ages at death, thereby increasing lifespan inequality.</w:t>
      </w:r>
    </w:p>
    <w:p w14:paraId="000006D8" w14:textId="16D497C0" w:rsidR="007B5F0F" w:rsidRPr="000610BA" w:rsidRDefault="005A42B0" w:rsidP="008D5074">
      <w:pPr>
        <w:spacing w:line="360" w:lineRule="auto"/>
        <w:ind w:firstLine="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lastRenderedPageBreak/>
        <w:t xml:space="preserve">Unlike life expectancy, the firearms policy variables are all statistically insignificant in their associations with the impact of homicide on lifespan inequality, </w:t>
      </w:r>
      <w:r w:rsidR="00E22A5A" w:rsidRPr="000610BA">
        <w:rPr>
          <w:rFonts w:ascii="Times New Roman" w:eastAsia="Times New Roman" w:hAnsi="Times New Roman" w:cs="Times New Roman"/>
          <w:color w:val="000000" w:themeColor="text1"/>
          <w:sz w:val="24"/>
          <w:szCs w:val="24"/>
        </w:rPr>
        <w:t>except for</w:t>
      </w:r>
      <w:r w:rsidRPr="000610BA">
        <w:rPr>
          <w:rFonts w:ascii="Times New Roman" w:eastAsia="Times New Roman" w:hAnsi="Times New Roman" w:cs="Times New Roman"/>
          <w:color w:val="000000" w:themeColor="text1"/>
          <w:sz w:val="24"/>
          <w:szCs w:val="24"/>
        </w:rPr>
        <w:t xml:space="preserve"> a marginally significant negative effect of the absence of a Stand Your Ground law for females. Finally, population density is associated with lower impacts of homicide on lifespan inequality. Specifically, one standard deviation higher population density is associated with a 0.1</w:t>
      </w:r>
      <w:r w:rsidR="0055299B" w:rsidRPr="000610BA">
        <w:rPr>
          <w:rFonts w:ascii="Times New Roman" w:eastAsia="Times New Roman" w:hAnsi="Times New Roman" w:cs="Times New Roman"/>
          <w:color w:val="000000" w:themeColor="text1"/>
          <w:sz w:val="24"/>
          <w:szCs w:val="24"/>
        </w:rPr>
        <w:t>09</w:t>
      </w:r>
      <w:r w:rsidRPr="000610BA">
        <w:rPr>
          <w:rFonts w:ascii="Times New Roman" w:eastAsia="Times New Roman" w:hAnsi="Times New Roman" w:cs="Times New Roman"/>
          <w:color w:val="000000" w:themeColor="text1"/>
          <w:sz w:val="24"/>
          <w:szCs w:val="24"/>
        </w:rPr>
        <w:t xml:space="preserve"> standard deviation lower impact of homicide on lifespan inequality for the total population, a 0.14</w:t>
      </w:r>
      <w:r w:rsidR="0055299B" w:rsidRPr="000610BA">
        <w:rPr>
          <w:rFonts w:ascii="Times New Roman" w:eastAsia="Times New Roman" w:hAnsi="Times New Roman" w:cs="Times New Roman"/>
          <w:color w:val="000000" w:themeColor="text1"/>
          <w:sz w:val="24"/>
          <w:szCs w:val="24"/>
        </w:rPr>
        <w:t>1</w:t>
      </w:r>
      <w:r w:rsidRPr="000610BA">
        <w:rPr>
          <w:rFonts w:ascii="Times New Roman" w:eastAsia="Times New Roman" w:hAnsi="Times New Roman" w:cs="Times New Roman"/>
          <w:color w:val="000000" w:themeColor="text1"/>
          <w:sz w:val="24"/>
          <w:szCs w:val="24"/>
        </w:rPr>
        <w:t xml:space="preserve"> standard deviation lower impact of homicide on lifespan inequality for males, and a 0.1</w:t>
      </w:r>
      <w:r w:rsidR="0055299B" w:rsidRPr="000610BA">
        <w:rPr>
          <w:rFonts w:ascii="Times New Roman" w:eastAsia="Times New Roman" w:hAnsi="Times New Roman" w:cs="Times New Roman"/>
          <w:color w:val="000000" w:themeColor="text1"/>
          <w:sz w:val="24"/>
          <w:szCs w:val="24"/>
        </w:rPr>
        <w:t>88</w:t>
      </w:r>
      <w:r w:rsidRPr="000610BA">
        <w:rPr>
          <w:rFonts w:ascii="Times New Roman" w:eastAsia="Times New Roman" w:hAnsi="Times New Roman" w:cs="Times New Roman"/>
          <w:color w:val="000000" w:themeColor="text1"/>
          <w:sz w:val="24"/>
          <w:szCs w:val="24"/>
        </w:rPr>
        <w:t xml:space="preserve"> standard </w:t>
      </w:r>
      <w:r w:rsidR="00F76722" w:rsidRPr="000610BA">
        <w:rPr>
          <w:rFonts w:ascii="Times New Roman" w:eastAsia="Times New Roman" w:hAnsi="Times New Roman" w:cs="Times New Roman"/>
          <w:color w:val="000000" w:themeColor="text1"/>
          <w:sz w:val="24"/>
          <w:szCs w:val="24"/>
        </w:rPr>
        <w:t>deviation lower</w:t>
      </w:r>
      <w:r w:rsidRPr="000610BA">
        <w:rPr>
          <w:rFonts w:ascii="Times New Roman" w:eastAsia="Times New Roman" w:hAnsi="Times New Roman" w:cs="Times New Roman"/>
          <w:color w:val="000000" w:themeColor="text1"/>
          <w:sz w:val="24"/>
          <w:szCs w:val="24"/>
        </w:rPr>
        <w:t xml:space="preserve"> impact of homicide on lifespan inequality for females. </w:t>
      </w:r>
    </w:p>
    <w:p w14:paraId="499070EE" w14:textId="352A448F" w:rsidR="00136D0E" w:rsidRPr="000610BA" w:rsidRDefault="00136D0E" w:rsidP="008D5074">
      <w:pPr>
        <w:spacing w:before="240" w:after="240" w:line="288" w:lineRule="auto"/>
        <w:jc w:val="both"/>
        <w:rPr>
          <w:rFonts w:ascii="Times New Roman" w:eastAsia="Times New Roman" w:hAnsi="Times New Roman" w:cs="Times New Roman"/>
          <w:b/>
          <w:bCs/>
          <w:color w:val="000000" w:themeColor="text1"/>
          <w:sz w:val="24"/>
          <w:szCs w:val="24"/>
        </w:rPr>
      </w:pPr>
      <w:r w:rsidRPr="000610BA">
        <w:rPr>
          <w:rFonts w:ascii="Times New Roman" w:eastAsia="Times New Roman" w:hAnsi="Times New Roman" w:cs="Times New Roman"/>
          <w:b/>
          <w:bCs/>
          <w:color w:val="000000" w:themeColor="text1"/>
          <w:sz w:val="24"/>
          <w:szCs w:val="24"/>
        </w:rPr>
        <w:t xml:space="preserve">4. Conclusion </w:t>
      </w:r>
    </w:p>
    <w:p w14:paraId="2C965DD4" w14:textId="77777777" w:rsidR="00136D0E" w:rsidRPr="000610BA" w:rsidRDefault="00136D0E" w:rsidP="004A702B">
      <w:pPr>
        <w:spacing w:line="360" w:lineRule="auto"/>
        <w:jc w:val="both"/>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This study investigated the impact of homicide on life expectancy and lifespan inequality across US states from 1968 to 2020, revealing both shared and distinct influences of socioeconomic, demographic, and policy-related factors. Regional disparities underscore the uneven impact of homicide across the United States: Southern states consistently experienced the highest life expectancy losses and greatest increases in lifespan inequality due to homicide, while states in the Northeast showed comparatively lower impacts and even slight improvements in some cases. The Midwest experienced some of the most concerning recent reversals, with rising lifespan inequality despite a historical trend of improvements. A clear gender difference was also apparent across all states, with impacts of homicide on male life expectancy and lifespan inequality being greater than for females.</w:t>
      </w:r>
    </w:p>
    <w:p w14:paraId="1F9A4F35" w14:textId="77777777" w:rsidR="00136D0E" w:rsidRPr="000610BA" w:rsidRDefault="00136D0E" w:rsidP="003E76FE">
      <w:pPr>
        <w:spacing w:line="360" w:lineRule="auto"/>
        <w:ind w:firstLine="720"/>
        <w:jc w:val="both"/>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According to our findings, demographic factors emerge as critical, with the proportion of high school graduates consistently associated with lower impacts of homicide on life expectancy and lifespan inequality. Racial disparities are also pronounced, with the proportion of the Black population significantly linked to larger effects on both life expectancy and lifespan inequality, likely reflecting systemic inequities in exposure to violence. This reinforces the understanding that homicides can exacerbate existing social inequalities, particularly in marginalized communities (Elo et al., 2019; Johnson et al., 2021). Additionally, the relative size of the age group 25–34 years, but not 15–24 years, appears to particularly amplify homicide’s impacts. This may reflect homicide disproportionately affecting individuals in their prime working and reproductive years (</w:t>
      </w:r>
      <w:proofErr w:type="spellStart"/>
      <w:r w:rsidRPr="000610BA">
        <w:rPr>
          <w:rFonts w:ascii="Times New Roman" w:eastAsia="Times New Roman" w:hAnsi="Times New Roman" w:cs="Times New Roman"/>
          <w:bCs/>
          <w:color w:val="000000" w:themeColor="text1"/>
          <w:sz w:val="24"/>
          <w:szCs w:val="24"/>
        </w:rPr>
        <w:t>Tillyer</w:t>
      </w:r>
      <w:proofErr w:type="spellEnd"/>
      <w:r w:rsidRPr="000610BA">
        <w:rPr>
          <w:rFonts w:ascii="Times New Roman" w:eastAsia="Times New Roman" w:hAnsi="Times New Roman" w:cs="Times New Roman"/>
          <w:bCs/>
          <w:color w:val="000000" w:themeColor="text1"/>
          <w:sz w:val="24"/>
          <w:szCs w:val="24"/>
        </w:rPr>
        <w:t xml:space="preserve"> &amp; Race, 2016; García &amp; Aburto, 2019; Aburto &amp; Beltrán-Sánchez, 2019).</w:t>
      </w:r>
    </w:p>
    <w:p w14:paraId="7DDD58C6" w14:textId="53BA37F3" w:rsidR="00136D0E" w:rsidRPr="000610BA" w:rsidRDefault="00136D0E" w:rsidP="004A702B">
      <w:pPr>
        <w:spacing w:line="360" w:lineRule="auto"/>
        <w:ind w:firstLine="720"/>
        <w:jc w:val="both"/>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 xml:space="preserve">Our results also show that structural or system-wide expenditures (e.g., corrections, judicial) are associated with homicide-related mortality across multiple age groups, affecting </w:t>
      </w:r>
      <w:r w:rsidRPr="000610BA">
        <w:rPr>
          <w:rFonts w:ascii="Times New Roman" w:eastAsia="Times New Roman" w:hAnsi="Times New Roman" w:cs="Times New Roman"/>
          <w:bCs/>
          <w:color w:val="000000" w:themeColor="text1"/>
          <w:sz w:val="24"/>
          <w:szCs w:val="24"/>
        </w:rPr>
        <w:lastRenderedPageBreak/>
        <w:t>both life expectancy and lifespan inequality. By contrast, higher health and police spending appears to coincide with fewer homicides at younger ages, leaving total homicide prevalence relatively unchanged yet shifting the age distribution of homicide deaths. Meanwhile, higher welfare spending correlates with a greater concentration of homicides among younger ages, suggesting that general welfare programs alone may not sufficiently address drivers of youth violence. These observed relationships</w:t>
      </w:r>
      <w:r w:rsidR="009E6C92" w:rsidRPr="000610BA">
        <w:rPr>
          <w:rFonts w:ascii="Times New Roman" w:eastAsia="Times New Roman" w:hAnsi="Times New Roman" w:cs="Times New Roman"/>
          <w:bCs/>
          <w:color w:val="000000" w:themeColor="text1"/>
          <w:sz w:val="24"/>
          <w:szCs w:val="24"/>
        </w:rPr>
        <w:t>,</w:t>
      </w:r>
      <w:r w:rsidRPr="000610BA">
        <w:rPr>
          <w:rFonts w:ascii="Times New Roman" w:eastAsia="Times New Roman" w:hAnsi="Times New Roman" w:cs="Times New Roman"/>
          <w:bCs/>
          <w:color w:val="000000" w:themeColor="text1"/>
          <w:sz w:val="24"/>
          <w:szCs w:val="24"/>
        </w:rPr>
        <w:t xml:space="preserve"> while not directly testing policy efficacy</w:t>
      </w:r>
      <w:r w:rsidR="009E6C92" w:rsidRPr="000610BA">
        <w:rPr>
          <w:rFonts w:ascii="Times New Roman" w:eastAsia="Times New Roman" w:hAnsi="Times New Roman" w:cs="Times New Roman"/>
          <w:bCs/>
          <w:color w:val="000000" w:themeColor="text1"/>
          <w:sz w:val="24"/>
          <w:szCs w:val="24"/>
        </w:rPr>
        <w:t>,</w:t>
      </w:r>
      <w:r w:rsidRPr="000610BA">
        <w:rPr>
          <w:rFonts w:ascii="Times New Roman" w:eastAsia="Times New Roman" w:hAnsi="Times New Roman" w:cs="Times New Roman"/>
          <w:bCs/>
          <w:color w:val="000000" w:themeColor="text1"/>
          <w:sz w:val="24"/>
          <w:szCs w:val="24"/>
        </w:rPr>
        <w:t xml:space="preserve"> highlight areas where targeted interventions, such as violence-prevention programs, mental health services, and youth-focused initiatives, could potentially be beneficial in reducing the disproportionate burden of homicide at younger ages.</w:t>
      </w:r>
    </w:p>
    <w:p w14:paraId="2FA3B0CC" w14:textId="17C94AC8" w:rsidR="00136D0E" w:rsidRPr="000610BA" w:rsidRDefault="00136D0E" w:rsidP="003E76FE">
      <w:pPr>
        <w:spacing w:line="360" w:lineRule="auto"/>
        <w:ind w:firstLine="720"/>
        <w:jc w:val="both"/>
        <w:rPr>
          <w:rFonts w:ascii="Times New Roman" w:eastAsia="Times New Roman" w:hAnsi="Times New Roman" w:cs="Times New Roman"/>
          <w:bCs/>
          <w:color w:val="000000" w:themeColor="text1"/>
          <w:sz w:val="24"/>
          <w:szCs w:val="24"/>
        </w:rPr>
      </w:pPr>
      <w:proofErr w:type="gramStart"/>
      <w:r w:rsidRPr="000610BA">
        <w:rPr>
          <w:rFonts w:ascii="Times New Roman" w:eastAsia="Times New Roman" w:hAnsi="Times New Roman" w:cs="Times New Roman"/>
          <w:bCs/>
          <w:color w:val="000000" w:themeColor="text1"/>
          <w:sz w:val="24"/>
          <w:szCs w:val="24"/>
        </w:rPr>
        <w:t>In light of</w:t>
      </w:r>
      <w:proofErr w:type="gramEnd"/>
      <w:r w:rsidRPr="000610BA">
        <w:rPr>
          <w:rFonts w:ascii="Times New Roman" w:eastAsia="Times New Roman" w:hAnsi="Times New Roman" w:cs="Times New Roman"/>
          <w:bCs/>
          <w:color w:val="000000" w:themeColor="text1"/>
          <w:sz w:val="24"/>
          <w:szCs w:val="24"/>
        </w:rPr>
        <w:t xml:space="preserve"> these findings, policymakers could consider further evaluating interventions aimed at improving socioeconomic conditions, reducing exposure to violence, and closing racial and educational gaps. </w:t>
      </w:r>
      <w:r w:rsidR="005E1B73" w:rsidRPr="000610BA">
        <w:rPr>
          <w:rFonts w:ascii="Times New Roman" w:eastAsia="Times New Roman" w:hAnsi="Times New Roman" w:cs="Times New Roman"/>
          <w:bCs/>
          <w:color w:val="000000" w:themeColor="text1"/>
          <w:sz w:val="24"/>
          <w:szCs w:val="24"/>
        </w:rPr>
        <w:t xml:space="preserve">For instance, higher high-school graduation rates </w:t>
      </w:r>
      <w:r w:rsidR="0098520A" w:rsidRPr="000610BA">
        <w:rPr>
          <w:rFonts w:ascii="Times New Roman" w:eastAsia="Times New Roman" w:hAnsi="Times New Roman" w:cs="Times New Roman"/>
          <w:bCs/>
          <w:color w:val="000000" w:themeColor="text1"/>
          <w:sz w:val="24"/>
          <w:szCs w:val="24"/>
        </w:rPr>
        <w:t xml:space="preserve">are associated with </w:t>
      </w:r>
      <w:r w:rsidR="005E1B73" w:rsidRPr="000610BA">
        <w:rPr>
          <w:rFonts w:ascii="Times New Roman" w:eastAsia="Times New Roman" w:hAnsi="Times New Roman" w:cs="Times New Roman"/>
          <w:bCs/>
          <w:color w:val="000000" w:themeColor="text1"/>
          <w:sz w:val="24"/>
          <w:szCs w:val="24"/>
        </w:rPr>
        <w:t>a lower homicide burden, suggesting the potential value of education-focused interventions that help keep young people in school and reduce the risk of later criminal involvement. Future</w:t>
      </w:r>
      <w:r w:rsidRPr="000610BA">
        <w:rPr>
          <w:rFonts w:ascii="Times New Roman" w:eastAsia="Times New Roman" w:hAnsi="Times New Roman" w:cs="Times New Roman"/>
          <w:bCs/>
          <w:color w:val="000000" w:themeColor="text1"/>
          <w:sz w:val="24"/>
          <w:szCs w:val="24"/>
        </w:rPr>
        <w:t xml:space="preserve"> research is needed to isolate the mechanisms through which different types of public expenditures influence homicide outcomes. This </w:t>
      </w:r>
      <w:r w:rsidR="00BC21FD" w:rsidRPr="000610BA">
        <w:rPr>
          <w:rFonts w:ascii="Times New Roman" w:eastAsia="Times New Roman" w:hAnsi="Times New Roman" w:cs="Times New Roman"/>
          <w:bCs/>
          <w:color w:val="000000" w:themeColor="text1"/>
          <w:sz w:val="24"/>
          <w:szCs w:val="24"/>
        </w:rPr>
        <w:t xml:space="preserve">would ideally involve analysis that aims to identify the </w:t>
      </w:r>
      <w:r w:rsidR="00BC21FD" w:rsidRPr="000610BA">
        <w:rPr>
          <w:rFonts w:ascii="Times New Roman" w:eastAsia="Times New Roman" w:hAnsi="Times New Roman" w:cs="Times New Roman"/>
          <w:bCs/>
          <w:i/>
          <w:iCs/>
          <w:color w:val="000000" w:themeColor="text1"/>
          <w:sz w:val="24"/>
          <w:szCs w:val="24"/>
        </w:rPr>
        <w:t>causal</w:t>
      </w:r>
      <w:r w:rsidR="00BC21FD" w:rsidRPr="000610BA">
        <w:rPr>
          <w:rFonts w:ascii="Times New Roman" w:eastAsia="Times New Roman" w:hAnsi="Times New Roman" w:cs="Times New Roman"/>
          <w:bCs/>
          <w:color w:val="000000" w:themeColor="text1"/>
          <w:sz w:val="24"/>
          <w:szCs w:val="24"/>
        </w:rPr>
        <w:t xml:space="preserve"> impact of public spending on homicide</w:t>
      </w:r>
      <w:r w:rsidRPr="000610BA">
        <w:rPr>
          <w:rFonts w:ascii="Times New Roman" w:eastAsia="Times New Roman" w:hAnsi="Times New Roman" w:cs="Times New Roman"/>
          <w:bCs/>
          <w:color w:val="000000" w:themeColor="text1"/>
          <w:sz w:val="24"/>
          <w:szCs w:val="24"/>
        </w:rPr>
        <w:t>.</w:t>
      </w:r>
    </w:p>
    <w:p w14:paraId="7ABA0FCD" w14:textId="2BE99058" w:rsidR="00EC50A7" w:rsidRPr="000610BA" w:rsidRDefault="00EC50A7" w:rsidP="003E76FE">
      <w:pPr>
        <w:spacing w:line="360" w:lineRule="auto"/>
        <w:ind w:firstLine="720"/>
        <w:jc w:val="both"/>
        <w:rPr>
          <w:rFonts w:ascii="Times New Roman" w:eastAsia="Times New Roman" w:hAnsi="Times New Roman" w:cs="Times New Roman"/>
          <w:bCs/>
          <w:color w:val="000000" w:themeColor="text1"/>
          <w:sz w:val="24"/>
          <w:szCs w:val="24"/>
        </w:rPr>
      </w:pPr>
      <w:r w:rsidRPr="000610BA">
        <w:rPr>
          <w:rFonts w:ascii="Times New Roman" w:eastAsia="Times New Roman" w:hAnsi="Times New Roman" w:cs="Times New Roman"/>
          <w:bCs/>
          <w:color w:val="000000" w:themeColor="text1"/>
          <w:sz w:val="24"/>
          <w:szCs w:val="24"/>
        </w:rPr>
        <w:t xml:space="preserve">While this study provides valuable insights, several limitations must be acknowledged. First, the analysis focuses exclusively on homicide mortality, neglecting impacts on morbidity and quality of life, which are also critical components of health outcomes. Second, some important cultural and political factors may influence homicide rates but were not included due to data availability and reliability constraints. Third, exploring individual-level pathways and conducting micro-scale analyses (e.g., county-level, city-level or individual-level) could provide a more comprehensive picture of the drivers of homicide and its differential impacts on life expectancy and lifespan inequality. Fourth, international comparisons might yield further insights into the broader structural determinants of homicide-related mortality and inequality. </w:t>
      </w:r>
      <w:r w:rsidR="00BC21FD" w:rsidRPr="000610BA">
        <w:rPr>
          <w:rFonts w:ascii="Times New Roman" w:eastAsia="Times New Roman" w:hAnsi="Times New Roman" w:cs="Times New Roman"/>
          <w:bCs/>
          <w:color w:val="000000" w:themeColor="text1"/>
          <w:sz w:val="24"/>
          <w:szCs w:val="24"/>
        </w:rPr>
        <w:t xml:space="preserve">Finally, the analysis does not provide causal evidence of the factors associated with </w:t>
      </w:r>
      <w:r w:rsidR="00C17BAD" w:rsidRPr="000610BA">
        <w:rPr>
          <w:rFonts w:ascii="Times New Roman" w:eastAsia="Times New Roman" w:hAnsi="Times New Roman" w:cs="Times New Roman"/>
          <w:bCs/>
          <w:color w:val="000000" w:themeColor="text1"/>
          <w:sz w:val="24"/>
          <w:szCs w:val="24"/>
        </w:rPr>
        <w:t xml:space="preserve">life expectancy and lifespan inequality changes due to homicide. </w:t>
      </w:r>
      <w:r w:rsidRPr="000610BA">
        <w:rPr>
          <w:rFonts w:ascii="Times New Roman" w:eastAsia="Times New Roman" w:hAnsi="Times New Roman" w:cs="Times New Roman"/>
          <w:bCs/>
          <w:color w:val="000000" w:themeColor="text1"/>
          <w:sz w:val="24"/>
          <w:szCs w:val="24"/>
        </w:rPr>
        <w:t>Addressing these gaps in future research would enhance our understanding of homicide’s complex effects and contribute to the design of more evidence-based and equitable public health policies.</w:t>
      </w:r>
    </w:p>
    <w:p w14:paraId="48855647" w14:textId="77777777" w:rsidR="003E76FE" w:rsidRPr="000610BA" w:rsidRDefault="003E76FE" w:rsidP="001F6DE7">
      <w:pPr>
        <w:spacing w:after="0" w:line="360" w:lineRule="auto"/>
        <w:jc w:val="both"/>
        <w:rPr>
          <w:rFonts w:ascii="Times New Roman" w:eastAsia="Times New Roman" w:hAnsi="Times New Roman" w:cs="Times New Roman"/>
          <w:b/>
          <w:bCs/>
          <w:color w:val="000000" w:themeColor="text1"/>
          <w:sz w:val="24"/>
          <w:szCs w:val="24"/>
        </w:rPr>
      </w:pPr>
    </w:p>
    <w:p w14:paraId="7ADA227A" w14:textId="77777777" w:rsidR="003E76FE" w:rsidRPr="000610BA" w:rsidRDefault="003E76FE" w:rsidP="001F6DE7">
      <w:pPr>
        <w:spacing w:after="0" w:line="360" w:lineRule="auto"/>
        <w:jc w:val="both"/>
        <w:rPr>
          <w:rFonts w:ascii="Times New Roman" w:eastAsia="Times New Roman" w:hAnsi="Times New Roman" w:cs="Times New Roman"/>
          <w:b/>
          <w:bCs/>
          <w:color w:val="000000" w:themeColor="text1"/>
          <w:sz w:val="24"/>
          <w:szCs w:val="24"/>
        </w:rPr>
      </w:pPr>
    </w:p>
    <w:p w14:paraId="4C19ED3B" w14:textId="3E4BBE8E" w:rsidR="00203E29" w:rsidRPr="000610BA" w:rsidRDefault="00EC50A7" w:rsidP="001B5DB1">
      <w:pPr>
        <w:spacing w:after="240" w:line="288" w:lineRule="auto"/>
        <w:jc w:val="both"/>
        <w:rPr>
          <w:rFonts w:ascii="Times New Roman" w:eastAsia="Times New Roman" w:hAnsi="Times New Roman" w:cs="Times New Roman"/>
          <w:b/>
          <w:bCs/>
          <w:color w:val="000000" w:themeColor="text1"/>
          <w:sz w:val="24"/>
          <w:szCs w:val="24"/>
        </w:rPr>
      </w:pPr>
      <w:r w:rsidRPr="000610BA">
        <w:rPr>
          <w:rFonts w:ascii="Times New Roman" w:eastAsia="Times New Roman" w:hAnsi="Times New Roman" w:cs="Times New Roman"/>
          <w:b/>
          <w:bCs/>
          <w:color w:val="000000" w:themeColor="text1"/>
          <w:sz w:val="24"/>
          <w:szCs w:val="24"/>
        </w:rPr>
        <w:lastRenderedPageBreak/>
        <w:t>References</w:t>
      </w:r>
      <w:r w:rsidR="00203E29" w:rsidRPr="000610BA">
        <w:rPr>
          <w:rFonts w:ascii="Times New Roman" w:eastAsia="Times New Roman" w:hAnsi="Times New Roman" w:cs="Times New Roman"/>
          <w:b/>
          <w:bCs/>
          <w:color w:val="000000" w:themeColor="text1"/>
          <w:sz w:val="24"/>
          <w:szCs w:val="24"/>
        </w:rPr>
        <w:t xml:space="preserve"> </w:t>
      </w:r>
    </w:p>
    <w:p w14:paraId="7516906A"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Aburto, J. M., &amp; Beltrán-Sánchez, H. (2019). Upsurge of homicides and its impact on life expectancy and lifespan inequality in Mexico, 2005–2015. American Journal of Public Health, 109(3), 483–489. </w:t>
      </w:r>
    </w:p>
    <w:p w14:paraId="392E7A2C" w14:textId="3D694A0A" w:rsidR="00452AE6" w:rsidRPr="000610BA" w:rsidRDefault="00452AE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Agnew, R. (1992).</w:t>
      </w:r>
      <w:r w:rsidR="002F2D16">
        <w:rPr>
          <w:rFonts w:ascii="Times New Roman" w:hAnsi="Times New Roman" w:cs="Times New Roman"/>
          <w:color w:val="000000" w:themeColor="text1"/>
          <w:sz w:val="24"/>
          <w:szCs w:val="24"/>
        </w:rPr>
        <w:t xml:space="preserve"> </w:t>
      </w:r>
      <w:r w:rsidRPr="000610BA">
        <w:rPr>
          <w:rFonts w:ascii="Times New Roman" w:hAnsi="Times New Roman" w:cs="Times New Roman"/>
          <w:color w:val="000000" w:themeColor="text1"/>
          <w:sz w:val="24"/>
          <w:szCs w:val="24"/>
        </w:rPr>
        <w:t>Foundation for a general strain theory of crime and delinquency. Criminology, 30(1), 47–88. https://doi.org/10.1111/j.1745-9125.1992.tb01093.x</w:t>
      </w:r>
    </w:p>
    <w:p w14:paraId="7DAF3A20"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Arias, E., Heron, M., &amp; Tejada-Vera, B. (2013). United States life tables eliminating certain causes of death, 1999–2001. National Vital Statistics Reports. National Center for Health Statistics.</w:t>
      </w:r>
    </w:p>
    <w:p w14:paraId="4655D523"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Bailey, D., &amp; Katz, J. N. (2011). Implementing panel-corrected standard errors in R: The </w:t>
      </w:r>
      <w:proofErr w:type="spellStart"/>
      <w:r w:rsidRPr="000610BA">
        <w:rPr>
          <w:rFonts w:ascii="Times New Roman" w:hAnsi="Times New Roman" w:cs="Times New Roman"/>
          <w:color w:val="000000" w:themeColor="text1"/>
          <w:sz w:val="24"/>
          <w:szCs w:val="24"/>
        </w:rPr>
        <w:t>pcse</w:t>
      </w:r>
      <w:proofErr w:type="spellEnd"/>
      <w:r w:rsidRPr="000610BA">
        <w:rPr>
          <w:rFonts w:ascii="Times New Roman" w:hAnsi="Times New Roman" w:cs="Times New Roman"/>
          <w:color w:val="000000" w:themeColor="text1"/>
          <w:sz w:val="24"/>
          <w:szCs w:val="24"/>
        </w:rPr>
        <w:t xml:space="preserve"> package. Journal of Statistical Software, Code Snippets, 42(1), 1–11. </w:t>
      </w:r>
    </w:p>
    <w:p w14:paraId="65DE6EC3"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Bazemore, G., &amp; Schiff, M. (2015). Juvenile justice reform and reinvestment: Unlocking the potential of restorative justice. Youth Justice, 15(3), 191–210.</w:t>
      </w:r>
    </w:p>
    <w:p w14:paraId="214C20E2"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Beck, N., &amp; Katz, J. N. (1995). What to do (and not to do) with time-series cross-section data. The American Political Science Review, 89(3), 634–647. </w:t>
      </w:r>
    </w:p>
    <w:p w14:paraId="0096431D"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Bellair, P. E., &amp; Browning, C. R. (2010). Contemporary disorganization research: An assessment and further test of the systemic model of neighborhood crime. Journal of Research in Crime and Delinquency, 47(4), 496–521.</w:t>
      </w:r>
    </w:p>
    <w:p w14:paraId="1F996E2D"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Blumstein, A. (1995). Youth violence, guns, and the illicit-drug industry. The Journal of Criminal Law and Criminology, 86(1), 10–36.</w:t>
      </w:r>
    </w:p>
    <w:p w14:paraId="5C24887E"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Blumstein, A., Rivara, F. P., &amp; Rosenfeld, R. (2000). The rise and decline of homicide—and why. Annual Review of Public Health, 21, 505–541.</w:t>
      </w:r>
    </w:p>
    <w:p w14:paraId="0F45F138" w14:textId="77777777" w:rsidR="005C2E83" w:rsidRPr="000610BA" w:rsidRDefault="005C2E83"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Brown, D. C., Hayward, M. D., Montez, J. K., Hummer, R. A., Chiu, C., &amp; </w:t>
      </w:r>
      <w:proofErr w:type="spellStart"/>
      <w:r w:rsidRPr="000610BA">
        <w:rPr>
          <w:rFonts w:ascii="Times New Roman" w:hAnsi="Times New Roman" w:cs="Times New Roman"/>
          <w:color w:val="000000" w:themeColor="text1"/>
          <w:sz w:val="24"/>
          <w:szCs w:val="24"/>
        </w:rPr>
        <w:t>Hidajat</w:t>
      </w:r>
      <w:proofErr w:type="spellEnd"/>
      <w:r w:rsidRPr="000610BA">
        <w:rPr>
          <w:rFonts w:ascii="Times New Roman" w:hAnsi="Times New Roman" w:cs="Times New Roman"/>
          <w:color w:val="000000" w:themeColor="text1"/>
          <w:sz w:val="24"/>
          <w:szCs w:val="24"/>
        </w:rPr>
        <w:t xml:space="preserve">, M. M. (2012). The significance of education for mortality compression in the United States. Demography, 49, 819–840. </w:t>
      </w:r>
    </w:p>
    <w:p w14:paraId="0943B7C8" w14:textId="77777777" w:rsidR="005C2E83" w:rsidRPr="000610BA" w:rsidRDefault="005C2E83"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Brown, J. (2016). Social support and crime: State-level analysis of social support policies. Journal of Sociology &amp; Social Welfare, 43(2), 135–156.</w:t>
      </w:r>
    </w:p>
    <w:p w14:paraId="76236CFB" w14:textId="167771EB" w:rsidR="00EF35C6" w:rsidRPr="000610BA" w:rsidRDefault="00EF35C6" w:rsidP="00FB4B19">
      <w:pPr>
        <w:spacing w:after="0" w:line="360" w:lineRule="auto"/>
        <w:ind w:left="720" w:hanging="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Butts, J., Bazemore, G., &amp; Meroe, A. S. (2010). Positive youth justice: Framing justice interventions using the concepts of positive youth development. Washington, DC: Coalition for Juvenile Justice.</w:t>
      </w:r>
    </w:p>
    <w:p w14:paraId="4818C169"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proofErr w:type="spellStart"/>
      <w:r w:rsidRPr="000610BA">
        <w:rPr>
          <w:rFonts w:ascii="Times New Roman" w:hAnsi="Times New Roman" w:cs="Times New Roman"/>
          <w:color w:val="000000" w:themeColor="text1"/>
          <w:sz w:val="24"/>
          <w:szCs w:val="24"/>
        </w:rPr>
        <w:t>Buyukozturk</w:t>
      </w:r>
      <w:proofErr w:type="spellEnd"/>
      <w:r w:rsidRPr="000610BA">
        <w:rPr>
          <w:rFonts w:ascii="Times New Roman" w:hAnsi="Times New Roman" w:cs="Times New Roman"/>
          <w:color w:val="000000" w:themeColor="text1"/>
          <w:sz w:val="24"/>
          <w:szCs w:val="24"/>
        </w:rPr>
        <w:t xml:space="preserve">, B., </w:t>
      </w:r>
      <w:proofErr w:type="spellStart"/>
      <w:r w:rsidRPr="000610BA">
        <w:rPr>
          <w:rFonts w:ascii="Times New Roman" w:hAnsi="Times New Roman" w:cs="Times New Roman"/>
          <w:color w:val="000000" w:themeColor="text1"/>
          <w:sz w:val="24"/>
          <w:szCs w:val="24"/>
        </w:rPr>
        <w:t>Drowos</w:t>
      </w:r>
      <w:proofErr w:type="spellEnd"/>
      <w:r w:rsidRPr="000610BA">
        <w:rPr>
          <w:rFonts w:ascii="Times New Roman" w:hAnsi="Times New Roman" w:cs="Times New Roman"/>
          <w:color w:val="000000" w:themeColor="text1"/>
          <w:sz w:val="24"/>
          <w:szCs w:val="24"/>
        </w:rPr>
        <w:t xml:space="preserve">, J., </w:t>
      </w:r>
      <w:proofErr w:type="spellStart"/>
      <w:r w:rsidRPr="000610BA">
        <w:rPr>
          <w:rFonts w:ascii="Times New Roman" w:hAnsi="Times New Roman" w:cs="Times New Roman"/>
          <w:color w:val="000000" w:themeColor="text1"/>
          <w:sz w:val="24"/>
          <w:szCs w:val="24"/>
        </w:rPr>
        <w:t>Hennekens</w:t>
      </w:r>
      <w:proofErr w:type="spellEnd"/>
      <w:r w:rsidRPr="000610BA">
        <w:rPr>
          <w:rFonts w:ascii="Times New Roman" w:hAnsi="Times New Roman" w:cs="Times New Roman"/>
          <w:color w:val="000000" w:themeColor="text1"/>
          <w:sz w:val="24"/>
          <w:szCs w:val="24"/>
        </w:rPr>
        <w:t>, C. H., de Grubb, M. C. M., Salemi, J. L., &amp; Levine, R. S. (2018). Homicide in the South: Higher rates among Whites and fewer racial disparities. Southern Medical Journal, 111(10), 607–611.</w:t>
      </w:r>
    </w:p>
    <w:p w14:paraId="78C0B1A2"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lastRenderedPageBreak/>
        <w:t>Catalano, R. F., Berglund, L., Ryan, J. A. M., Lonczak, H. S., &amp; Hawkins, J. D. (2004). Positive youth development in the United States: Research findings on evaluations of positive youth development programs. The ANNALS of the American Academy of Political and Social Science, 591(1), 98–124.</w:t>
      </w:r>
    </w:p>
    <w:p w14:paraId="136B818D"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Chapman AL, Dixon-Gordon KL. Emotional antecedents and consequences of deliberate self-harm and suicide attempts. Suicide Life Threat </w:t>
      </w:r>
      <w:proofErr w:type="spellStart"/>
      <w:r w:rsidRPr="000610BA">
        <w:rPr>
          <w:rFonts w:ascii="Times New Roman" w:hAnsi="Times New Roman" w:cs="Times New Roman"/>
          <w:color w:val="000000" w:themeColor="text1"/>
          <w:sz w:val="24"/>
          <w:szCs w:val="24"/>
        </w:rPr>
        <w:t>Behav</w:t>
      </w:r>
      <w:proofErr w:type="spellEnd"/>
      <w:r w:rsidRPr="000610BA">
        <w:rPr>
          <w:rFonts w:ascii="Times New Roman" w:hAnsi="Times New Roman" w:cs="Times New Roman"/>
          <w:color w:val="000000" w:themeColor="text1"/>
          <w:sz w:val="24"/>
          <w:szCs w:val="24"/>
        </w:rPr>
        <w:t xml:space="preserve">. 2007;37(5):543-552. </w:t>
      </w:r>
    </w:p>
    <w:p w14:paraId="1E55AEB4"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Cheng, C., &amp; Hoekstra, M. (2013). Does strengthening </w:t>
      </w:r>
      <w:proofErr w:type="spellStart"/>
      <w:r w:rsidRPr="000610BA">
        <w:rPr>
          <w:rFonts w:ascii="Times New Roman" w:hAnsi="Times New Roman" w:cs="Times New Roman"/>
          <w:color w:val="000000" w:themeColor="text1"/>
          <w:sz w:val="24"/>
          <w:szCs w:val="24"/>
        </w:rPr>
        <w:t>self defense</w:t>
      </w:r>
      <w:proofErr w:type="spellEnd"/>
      <w:r w:rsidRPr="000610BA">
        <w:rPr>
          <w:rFonts w:ascii="Times New Roman" w:hAnsi="Times New Roman" w:cs="Times New Roman"/>
          <w:color w:val="000000" w:themeColor="text1"/>
          <w:sz w:val="24"/>
          <w:szCs w:val="24"/>
        </w:rPr>
        <w:t xml:space="preserve"> law deter crime or escalate violence? Journal of Human Resources, 48(3), 821–854. </w:t>
      </w:r>
    </w:p>
    <w:p w14:paraId="581BF6DF"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Cherney, S., Morrall, A. R., Schell, T. L., &amp; Smucker, S. (2020). Development of the RAND state firearm law database and supporting materials (TL-A243-2). RAND Corporation.</w:t>
      </w:r>
    </w:p>
    <w:p w14:paraId="43DAADCA"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Cooper, A., &amp; Smith, E. L. (2011). Homicide trends in the United States, 1980–2008. Washington, DC: U.S. Department of Justice, Office of Justice Programs, Bureau of Justice Statistics.</w:t>
      </w:r>
    </w:p>
    <w:p w14:paraId="39E808B2" w14:textId="6CBDBFF3" w:rsidR="00A12D19" w:rsidRPr="000610BA" w:rsidRDefault="00A12D19"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Cullen, F. T. (1994). Social support as an organizing concept for criminology: Presidential address to the academy of criminal justice sciences. Justice Quarterly, 11(4), 527–559. https://doi.org/10.1080/07418829400092421</w:t>
      </w:r>
    </w:p>
    <w:p w14:paraId="374A03FD"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bookmarkStart w:id="14" w:name="_Hlk187605757"/>
      <w:r w:rsidRPr="000610BA">
        <w:rPr>
          <w:rFonts w:ascii="Times New Roman" w:hAnsi="Times New Roman" w:cs="Times New Roman"/>
          <w:color w:val="000000" w:themeColor="text1"/>
          <w:sz w:val="24"/>
          <w:szCs w:val="24"/>
        </w:rPr>
        <w:t>David-Ferdon</w:t>
      </w:r>
      <w:bookmarkEnd w:id="14"/>
      <w:r w:rsidRPr="000610BA">
        <w:rPr>
          <w:rFonts w:ascii="Times New Roman" w:hAnsi="Times New Roman" w:cs="Times New Roman"/>
          <w:color w:val="000000" w:themeColor="text1"/>
          <w:sz w:val="24"/>
          <w:szCs w:val="24"/>
        </w:rPr>
        <w:t>, C., Vivolo-Kantor, A. M., Dahlberg, L. L., Marshall, K. J., Rainford, N., &amp; Hall, J. E. (2016). A comprehensive technical package for the prevention of youth violence and associated risk behaviors. Centers for Disease Control and Prevention</w:t>
      </w:r>
    </w:p>
    <w:p w14:paraId="2D87C013"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De Coster, S., Heimer, K., &amp; Wittrock, S. M. (2006). Neighborhood disadvantage, social capital, street context, and youth violence. The Sociological Quarterly, 47(4), 723–753.</w:t>
      </w:r>
    </w:p>
    <w:p w14:paraId="4BE07776"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Degli Esposti, M., Wiebe, D. J., Gasparrini, A., &amp; Humphreys, D. K. (2022). Analysis of “Stand Your Ground” self-defense laws and statewide rates of homicides and firearm homicides. JAMA Network Open, 5(2), e220077. </w:t>
      </w:r>
    </w:p>
    <w:p w14:paraId="7D53CC8B"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Durlak, J. A., Weissberg, R. P., &amp; Pachan, M. (2010). A meta-analysis of after-school programs that seek to promote personal and social skills in children and adolescents. American Journal of Community Psychology, 45(3–4), 294–309.</w:t>
      </w:r>
    </w:p>
    <w:p w14:paraId="12DAF92B"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Elo, I. T., Hendi, A. S., Ho, J. Y., </w:t>
      </w:r>
      <w:proofErr w:type="spellStart"/>
      <w:r w:rsidRPr="000610BA">
        <w:rPr>
          <w:rFonts w:ascii="Times New Roman" w:hAnsi="Times New Roman" w:cs="Times New Roman"/>
          <w:color w:val="000000" w:themeColor="text1"/>
          <w:sz w:val="24"/>
          <w:szCs w:val="24"/>
        </w:rPr>
        <w:t>Vierboom</w:t>
      </w:r>
      <w:proofErr w:type="spellEnd"/>
      <w:r w:rsidRPr="000610BA">
        <w:rPr>
          <w:rFonts w:ascii="Times New Roman" w:hAnsi="Times New Roman" w:cs="Times New Roman"/>
          <w:color w:val="000000" w:themeColor="text1"/>
          <w:sz w:val="24"/>
          <w:szCs w:val="24"/>
        </w:rPr>
        <w:t xml:space="preserve">, Y. C., &amp; Preston, S. H. (2019). Trends in Non-Hispanic White Mortality in the United States by Metropolitan-Nonmetropolitan Status and Region, 1990-2016. Population and development review, 45(3), 549–583. </w:t>
      </w:r>
    </w:p>
    <w:p w14:paraId="7595A615"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Fagan, A. A., Hawkins, J. D., &amp; Catalano, R. F. (2008). Engaging communities to prevent underage drinking. Alcohol Research &amp; Health, 31(4), 296–302.</w:t>
      </w:r>
    </w:p>
    <w:p w14:paraId="09116E11"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lastRenderedPageBreak/>
        <w:t>Feder, L., &amp; Wilson, D. B. (2005). Mandated batterer intervention programs to reduce domestic violence recidivism: A systematic review and meta-analysis. Campbell Systematic Reviews, 1.</w:t>
      </w:r>
    </w:p>
    <w:p w14:paraId="7CB82E28"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proofErr w:type="spellStart"/>
      <w:r w:rsidRPr="000610BA">
        <w:rPr>
          <w:rFonts w:ascii="Times New Roman" w:hAnsi="Times New Roman" w:cs="Times New Roman"/>
          <w:color w:val="000000" w:themeColor="text1"/>
          <w:sz w:val="24"/>
          <w:szCs w:val="24"/>
        </w:rPr>
        <w:t>Finkelhor</w:t>
      </w:r>
      <w:proofErr w:type="spellEnd"/>
      <w:r w:rsidRPr="000610BA">
        <w:rPr>
          <w:rFonts w:ascii="Times New Roman" w:hAnsi="Times New Roman" w:cs="Times New Roman"/>
          <w:color w:val="000000" w:themeColor="text1"/>
          <w:sz w:val="24"/>
          <w:szCs w:val="24"/>
        </w:rPr>
        <w:t>, D., Turner, H., &amp; Hamby, S. (2012). Let’s prevent trauma, not just treat it. Child Abuse &amp; Neglect, 36(10), 833–835.</w:t>
      </w:r>
    </w:p>
    <w:p w14:paraId="2347779F" w14:textId="77777777" w:rsidR="000D2BD8" w:rsidRPr="000610BA" w:rsidRDefault="000D2BD8" w:rsidP="00FB4B19">
      <w:pPr>
        <w:spacing w:line="360" w:lineRule="auto"/>
        <w:ind w:left="720" w:hanging="720"/>
        <w:jc w:val="both"/>
        <w:rPr>
          <w:rFonts w:ascii="Times New Roman" w:eastAsia="Times New Roman" w:hAnsi="Times New Roman" w:cs="Times New Roman"/>
          <w:color w:val="000000" w:themeColor="text1"/>
          <w:sz w:val="24"/>
          <w:szCs w:val="24"/>
        </w:rPr>
      </w:pPr>
      <w:proofErr w:type="spellStart"/>
      <w:r w:rsidRPr="000610BA">
        <w:rPr>
          <w:rFonts w:ascii="Times New Roman" w:eastAsia="Times New Roman" w:hAnsi="Times New Roman" w:cs="Times New Roman"/>
          <w:color w:val="000000" w:themeColor="text1"/>
          <w:sz w:val="24"/>
          <w:szCs w:val="24"/>
        </w:rPr>
        <w:t>Fleegler</w:t>
      </w:r>
      <w:proofErr w:type="spellEnd"/>
      <w:r w:rsidRPr="000610BA">
        <w:rPr>
          <w:rFonts w:ascii="Times New Roman" w:eastAsia="Times New Roman" w:hAnsi="Times New Roman" w:cs="Times New Roman"/>
          <w:color w:val="000000" w:themeColor="text1"/>
          <w:sz w:val="24"/>
          <w:szCs w:val="24"/>
        </w:rPr>
        <w:t xml:space="preserve">, E. W., Lee, L. K., </w:t>
      </w:r>
      <w:proofErr w:type="spellStart"/>
      <w:r w:rsidRPr="000610BA">
        <w:rPr>
          <w:rFonts w:ascii="Times New Roman" w:eastAsia="Times New Roman" w:hAnsi="Times New Roman" w:cs="Times New Roman"/>
          <w:color w:val="000000" w:themeColor="text1"/>
          <w:sz w:val="24"/>
          <w:szCs w:val="24"/>
        </w:rPr>
        <w:t>Monuteaux</w:t>
      </w:r>
      <w:proofErr w:type="spellEnd"/>
      <w:r w:rsidRPr="000610BA">
        <w:rPr>
          <w:rFonts w:ascii="Times New Roman" w:eastAsia="Times New Roman" w:hAnsi="Times New Roman" w:cs="Times New Roman"/>
          <w:color w:val="000000" w:themeColor="text1"/>
          <w:sz w:val="24"/>
          <w:szCs w:val="24"/>
        </w:rPr>
        <w:t>, M. C., et al. (2013). Firearm legislation and firearm-related fatalities in the United States. JAMA Internal Medicine, 173(9), 732–740. https://doi.org/10.1001/jamainternmed.2013.1286</w:t>
      </w:r>
    </w:p>
    <w:p w14:paraId="40CFA646"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Fleury-Steiner, B., &amp; Miller, S. L. (2012). Reclaiming care from violent men: Domestic violence survivors, nonprofits, and the state. Journal of Interpersonal Violence, 27(7), 1142–1170.</w:t>
      </w:r>
    </w:p>
    <w:p w14:paraId="58F65BE1" w14:textId="4F930B75" w:rsidR="005C2E83" w:rsidRPr="000610BA" w:rsidRDefault="005C2E83"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Formica, M. K., Rajan, S., &amp; Simons, N. (2019). Healthcare indicators and firearm homicide: An ecologic study. Journal of Aggression, Conflict and Peace Research, 11(2), 88–99. https://doi.org/10.1108/JACPR-10-2018-0385</w:t>
      </w:r>
    </w:p>
    <w:p w14:paraId="792A9B13"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Frank, M. W. (2009). Inequality and growth in the United States: Evidence from a new state-level panel of income inequality measures. Economic Inquiry, 47(1), 55–68.</w:t>
      </w:r>
    </w:p>
    <w:p w14:paraId="728C2B53"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García, J., &amp; Aburto, J. M. (2019). The impact of violence on Venezuelan life expectancy and lifespan inequality. International journal of epidemiology, 48(5), 1593–1601. </w:t>
      </w:r>
    </w:p>
    <w:p w14:paraId="06670013"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proofErr w:type="spellStart"/>
      <w:r w:rsidRPr="000610BA">
        <w:rPr>
          <w:rFonts w:ascii="Times New Roman" w:hAnsi="Times New Roman" w:cs="Times New Roman"/>
          <w:color w:val="000000" w:themeColor="text1"/>
          <w:sz w:val="24"/>
          <w:szCs w:val="24"/>
        </w:rPr>
        <w:t>Gobaud</w:t>
      </w:r>
      <w:proofErr w:type="spellEnd"/>
      <w:r w:rsidRPr="000610BA">
        <w:rPr>
          <w:rFonts w:ascii="Times New Roman" w:hAnsi="Times New Roman" w:cs="Times New Roman"/>
          <w:color w:val="000000" w:themeColor="text1"/>
          <w:sz w:val="24"/>
          <w:szCs w:val="24"/>
        </w:rPr>
        <w:t xml:space="preserve">, A. N., </w:t>
      </w:r>
      <w:proofErr w:type="spellStart"/>
      <w:r w:rsidRPr="000610BA">
        <w:rPr>
          <w:rFonts w:ascii="Times New Roman" w:hAnsi="Times New Roman" w:cs="Times New Roman"/>
          <w:color w:val="000000" w:themeColor="text1"/>
          <w:sz w:val="24"/>
          <w:szCs w:val="24"/>
        </w:rPr>
        <w:t>Mehranbod</w:t>
      </w:r>
      <w:proofErr w:type="spellEnd"/>
      <w:r w:rsidRPr="000610BA">
        <w:rPr>
          <w:rFonts w:ascii="Times New Roman" w:hAnsi="Times New Roman" w:cs="Times New Roman"/>
          <w:color w:val="000000" w:themeColor="text1"/>
          <w:sz w:val="24"/>
          <w:szCs w:val="24"/>
        </w:rPr>
        <w:t>, C. A., Dong, B., Dodington, J., &amp; Morrison, C. N. (2022). Absolute versus relative socioeconomic disadvantage and homicide: A spatial ecological case–control study of U.S. zip codes. Injury Epidemiology, 9, Article 7.</w:t>
      </w:r>
    </w:p>
    <w:p w14:paraId="387A8230"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Gottfredson, D. C., </w:t>
      </w:r>
      <w:proofErr w:type="spellStart"/>
      <w:r w:rsidRPr="000610BA">
        <w:rPr>
          <w:rFonts w:ascii="Times New Roman" w:hAnsi="Times New Roman" w:cs="Times New Roman"/>
          <w:color w:val="000000" w:themeColor="text1"/>
          <w:sz w:val="24"/>
          <w:szCs w:val="24"/>
        </w:rPr>
        <w:t>Gerstenblith</w:t>
      </w:r>
      <w:proofErr w:type="spellEnd"/>
      <w:r w:rsidRPr="000610BA">
        <w:rPr>
          <w:rFonts w:ascii="Times New Roman" w:hAnsi="Times New Roman" w:cs="Times New Roman"/>
          <w:color w:val="000000" w:themeColor="text1"/>
          <w:sz w:val="24"/>
          <w:szCs w:val="24"/>
        </w:rPr>
        <w:t>, S. A., Soulé, D. A., Womer, S., &amp; Lu, S. (2004). Do after-school programs reduce delinquency? Prevention Science, 5(4), 253–266.</w:t>
      </w:r>
    </w:p>
    <w:p w14:paraId="4EE1487F"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Hazra, D., &amp; Aranzazu, J. (2022). Crime, correction, education, and welfare in the U.S.—What role does the government play? Journal of Policy Modeling.</w:t>
      </w:r>
    </w:p>
    <w:p w14:paraId="33A720E8"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proofErr w:type="spellStart"/>
      <w:r w:rsidRPr="000610BA">
        <w:rPr>
          <w:rFonts w:ascii="Times New Roman" w:hAnsi="Times New Roman" w:cs="Times New Roman"/>
          <w:color w:val="000000" w:themeColor="text1"/>
          <w:sz w:val="24"/>
          <w:szCs w:val="24"/>
        </w:rPr>
        <w:t>Jargowsky</w:t>
      </w:r>
      <w:proofErr w:type="spellEnd"/>
      <w:r w:rsidRPr="000610BA">
        <w:rPr>
          <w:rFonts w:ascii="Times New Roman" w:hAnsi="Times New Roman" w:cs="Times New Roman"/>
          <w:color w:val="000000" w:themeColor="text1"/>
          <w:sz w:val="24"/>
          <w:szCs w:val="24"/>
        </w:rPr>
        <w:t>, P. A. (2015). Concentration of poverty in the new millennium: Changes in the prevalence, composition, and location of high-poverty neighborhoods. The Century Foundation.</w:t>
      </w:r>
    </w:p>
    <w:p w14:paraId="2DA625EB"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Johnson, L. T., Sisti, A., Bernstein, M., Chen, K., Hennessy, E. A., </w:t>
      </w:r>
      <w:proofErr w:type="spellStart"/>
      <w:r w:rsidRPr="000610BA">
        <w:rPr>
          <w:rFonts w:ascii="Times New Roman" w:hAnsi="Times New Roman" w:cs="Times New Roman"/>
          <w:color w:val="000000" w:themeColor="text1"/>
          <w:sz w:val="24"/>
          <w:szCs w:val="24"/>
        </w:rPr>
        <w:t>Acabchuk</w:t>
      </w:r>
      <w:proofErr w:type="spellEnd"/>
      <w:r w:rsidRPr="000610BA">
        <w:rPr>
          <w:rFonts w:ascii="Times New Roman" w:hAnsi="Times New Roman" w:cs="Times New Roman"/>
          <w:color w:val="000000" w:themeColor="text1"/>
          <w:sz w:val="24"/>
          <w:szCs w:val="24"/>
        </w:rPr>
        <w:t>, R. L., &amp; Matos, M. (2021). Community-level factors and incidence of gun violence in the United States, 2014–2017. Social Science &amp; Medicine, 280, 113969</w:t>
      </w:r>
    </w:p>
    <w:p w14:paraId="5A0986B4"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proofErr w:type="spellStart"/>
      <w:r w:rsidRPr="000610BA">
        <w:rPr>
          <w:rFonts w:ascii="Times New Roman" w:hAnsi="Times New Roman" w:cs="Times New Roman"/>
          <w:color w:val="000000" w:themeColor="text1"/>
          <w:sz w:val="24"/>
          <w:szCs w:val="24"/>
        </w:rPr>
        <w:lastRenderedPageBreak/>
        <w:t>Kalesan</w:t>
      </w:r>
      <w:proofErr w:type="spellEnd"/>
      <w:r w:rsidRPr="000610BA">
        <w:rPr>
          <w:rFonts w:ascii="Times New Roman" w:hAnsi="Times New Roman" w:cs="Times New Roman"/>
          <w:color w:val="000000" w:themeColor="text1"/>
          <w:sz w:val="24"/>
          <w:szCs w:val="24"/>
        </w:rPr>
        <w:t>, B., Mobily, M. E., Keiser, O., Fagan, J. A., &amp; Galea, S. (2016). Firearm legislation and firearm mortality in the USA: A cross-sectional, state-level study. The Lancet, 387(10030), 1847–1855.</w:t>
      </w:r>
    </w:p>
    <w:p w14:paraId="3A819B88"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Kasturirangan, A., </w:t>
      </w:r>
      <w:proofErr w:type="spellStart"/>
      <w:r w:rsidRPr="000610BA">
        <w:rPr>
          <w:rFonts w:ascii="Times New Roman" w:hAnsi="Times New Roman" w:cs="Times New Roman"/>
          <w:color w:val="000000" w:themeColor="text1"/>
          <w:sz w:val="24"/>
          <w:szCs w:val="24"/>
        </w:rPr>
        <w:t>Narashim</w:t>
      </w:r>
      <w:proofErr w:type="spellEnd"/>
      <w:r w:rsidRPr="000610BA">
        <w:rPr>
          <w:rFonts w:ascii="Times New Roman" w:hAnsi="Times New Roman" w:cs="Times New Roman"/>
          <w:color w:val="000000" w:themeColor="text1"/>
          <w:sz w:val="24"/>
          <w:szCs w:val="24"/>
        </w:rPr>
        <w:t>, U., &amp; Risser, J. (2004). The voices of battered women in poverty: The impact of domestic violence on women’s access to resources. Journal of Interpersonal Violence, 19(9), 1065–1078.</w:t>
      </w:r>
    </w:p>
    <w:p w14:paraId="193878B7"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Levitt, S. D. (2004). Understanding why crime fell in the 1990s: Four factors that explain the decline and six that do not. Journal of Economic Perspectives, 18(1), 163–190. </w:t>
      </w:r>
    </w:p>
    <w:p w14:paraId="18D549D0" w14:textId="380F7A89" w:rsidR="009424AD" w:rsidRPr="000610BA" w:rsidRDefault="009424AD"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Light, M. T., &amp; </w:t>
      </w:r>
      <w:proofErr w:type="spellStart"/>
      <w:r w:rsidRPr="000610BA">
        <w:rPr>
          <w:rFonts w:ascii="Times New Roman" w:hAnsi="Times New Roman" w:cs="Times New Roman"/>
          <w:color w:val="000000" w:themeColor="text1"/>
          <w:sz w:val="24"/>
          <w:szCs w:val="24"/>
        </w:rPr>
        <w:t>Vachuska</w:t>
      </w:r>
      <w:proofErr w:type="spellEnd"/>
      <w:r w:rsidRPr="000610BA">
        <w:rPr>
          <w:rFonts w:ascii="Times New Roman" w:hAnsi="Times New Roman" w:cs="Times New Roman"/>
          <w:color w:val="000000" w:themeColor="text1"/>
          <w:sz w:val="24"/>
          <w:szCs w:val="24"/>
        </w:rPr>
        <w:t xml:space="preserve">, K. (2024). Increased homicide played a key role in driving Black-White disparities in life expectancy among men during the COVID-19 pandemic. </w:t>
      </w:r>
      <w:proofErr w:type="spellStart"/>
      <w:r w:rsidRPr="000610BA">
        <w:rPr>
          <w:rFonts w:ascii="Times New Roman" w:hAnsi="Times New Roman" w:cs="Times New Roman"/>
          <w:color w:val="000000" w:themeColor="text1"/>
          <w:sz w:val="24"/>
          <w:szCs w:val="24"/>
        </w:rPr>
        <w:t>PLoS</w:t>
      </w:r>
      <w:proofErr w:type="spellEnd"/>
      <w:r w:rsidRPr="000610BA">
        <w:rPr>
          <w:rFonts w:ascii="Times New Roman" w:hAnsi="Times New Roman" w:cs="Times New Roman"/>
          <w:color w:val="000000" w:themeColor="text1"/>
          <w:sz w:val="24"/>
          <w:szCs w:val="24"/>
        </w:rPr>
        <w:t xml:space="preserve"> ONE, 19(8), e0308105. </w:t>
      </w:r>
      <w:hyperlink r:id="rId9" w:tgtFrame="_new" w:history="1">
        <w:r w:rsidRPr="000610BA">
          <w:rPr>
            <w:rStyle w:val="Hyperlink"/>
            <w:rFonts w:ascii="Times New Roman" w:hAnsi="Times New Roman" w:cs="Times New Roman"/>
            <w:color w:val="000000" w:themeColor="text1"/>
            <w:sz w:val="24"/>
            <w:szCs w:val="24"/>
            <w:u w:val="none"/>
          </w:rPr>
          <w:t>https://doi.org/10.1371/journal.pone.0308105</w:t>
        </w:r>
      </w:hyperlink>
    </w:p>
    <w:p w14:paraId="267BC2D3"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Lipsey, M. W., Howell, J. C., Kelly, M. R., Chapman, G., &amp; Carver, D. (2010). Improving the effectiveness of juvenile justice programs: A new perspective on evidence-based practice. Center for Juvenile Justice Reform, Georgetown University.</w:t>
      </w:r>
    </w:p>
    <w:p w14:paraId="29C38C76" w14:textId="77777777" w:rsidR="00B72F0A"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Lochner, L. J., &amp; Moretti, E. (2001). The effect of education on crime: Evidence from prison inmates, arrests, and self-reports. Criminology </w:t>
      </w:r>
      <w:proofErr w:type="spellStart"/>
      <w:r w:rsidRPr="000610BA">
        <w:rPr>
          <w:rFonts w:ascii="Times New Roman" w:hAnsi="Times New Roman" w:cs="Times New Roman"/>
          <w:color w:val="000000" w:themeColor="text1"/>
          <w:sz w:val="24"/>
          <w:szCs w:val="24"/>
        </w:rPr>
        <w:t>eJournal</w:t>
      </w:r>
      <w:proofErr w:type="spellEnd"/>
      <w:r w:rsidRPr="000610BA">
        <w:rPr>
          <w:rFonts w:ascii="Times New Roman" w:hAnsi="Times New Roman" w:cs="Times New Roman"/>
          <w:color w:val="000000" w:themeColor="text1"/>
          <w:sz w:val="24"/>
          <w:szCs w:val="24"/>
        </w:rPr>
        <w:t>.</w:t>
      </w:r>
      <w:bookmarkStart w:id="15" w:name="_Hlk187598306"/>
    </w:p>
    <w:p w14:paraId="3725BCC0" w14:textId="04FC9D79" w:rsidR="000D2BD8" w:rsidRPr="000610BA" w:rsidRDefault="000D2BD8"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Mason, M., </w:t>
      </w:r>
      <w:proofErr w:type="spellStart"/>
      <w:r w:rsidRPr="000610BA">
        <w:rPr>
          <w:rFonts w:ascii="Times New Roman" w:hAnsi="Times New Roman" w:cs="Times New Roman"/>
          <w:color w:val="000000" w:themeColor="text1"/>
          <w:sz w:val="24"/>
          <w:szCs w:val="24"/>
        </w:rPr>
        <w:t>McLone</w:t>
      </w:r>
      <w:proofErr w:type="spellEnd"/>
      <w:r w:rsidRPr="000610BA">
        <w:rPr>
          <w:rFonts w:ascii="Times New Roman" w:hAnsi="Times New Roman" w:cs="Times New Roman"/>
          <w:color w:val="000000" w:themeColor="text1"/>
          <w:sz w:val="24"/>
          <w:szCs w:val="24"/>
        </w:rPr>
        <w:t xml:space="preserve">, S., </w:t>
      </w:r>
      <w:proofErr w:type="spellStart"/>
      <w:r w:rsidRPr="000610BA">
        <w:rPr>
          <w:rFonts w:ascii="Times New Roman" w:hAnsi="Times New Roman" w:cs="Times New Roman"/>
          <w:color w:val="000000" w:themeColor="text1"/>
          <w:sz w:val="24"/>
          <w:szCs w:val="24"/>
        </w:rPr>
        <w:t>Monuteaux</w:t>
      </w:r>
      <w:proofErr w:type="spellEnd"/>
      <w:r w:rsidRPr="000610BA">
        <w:rPr>
          <w:rFonts w:ascii="Times New Roman" w:hAnsi="Times New Roman" w:cs="Times New Roman"/>
          <w:color w:val="000000" w:themeColor="text1"/>
          <w:sz w:val="24"/>
          <w:szCs w:val="24"/>
        </w:rPr>
        <w:t>, M. C., et al. (2022). Association between youth homicides and state spending: A Chicago cross-sectional case study. BMJ Open, 12(e052933). https://doi.org/10.1136/bmjopen-2021-052933</w:t>
      </w:r>
    </w:p>
    <w:p w14:paraId="56F02C2C" w14:textId="77777777" w:rsidR="000D2BD8" w:rsidRPr="000610BA" w:rsidRDefault="000D2BD8" w:rsidP="00FB4B19">
      <w:pPr>
        <w:spacing w:line="360" w:lineRule="auto"/>
        <w:ind w:left="720" w:hanging="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McCall, P. L., Land, K. C., &amp; Parker, K. F. (2011). Heterogeneity in the rise and decline of city-level homicide rates, 1976–2005: A latent trajectory analysis. Social Science Research, 40(1), 363–378. https://doi.org/10.1016/j.ssresearch.2010.09.007</w:t>
      </w:r>
    </w:p>
    <w:p w14:paraId="6274D762" w14:textId="6D2118DB"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Peterson</w:t>
      </w:r>
      <w:bookmarkEnd w:id="15"/>
      <w:r w:rsidRPr="000610BA">
        <w:rPr>
          <w:rFonts w:ascii="Times New Roman" w:hAnsi="Times New Roman" w:cs="Times New Roman"/>
          <w:color w:val="000000" w:themeColor="text1"/>
          <w:sz w:val="24"/>
          <w:szCs w:val="24"/>
        </w:rPr>
        <w:t xml:space="preserve">, C., Miller, G. F., Barnett, S. B., &amp; Florence, C. (2021). Economic cost of injury: United States, 2019. </w:t>
      </w:r>
      <w:r w:rsidRPr="000610BA">
        <w:rPr>
          <w:rStyle w:val="Emphasis"/>
          <w:rFonts w:ascii="Times New Roman" w:hAnsi="Times New Roman" w:cs="Times New Roman"/>
          <w:i w:val="0"/>
          <w:iCs w:val="0"/>
          <w:color w:val="000000" w:themeColor="text1"/>
          <w:sz w:val="24"/>
          <w:szCs w:val="24"/>
        </w:rPr>
        <w:t>MMWR Morbidity and Mortality Weekly Report, 70</w:t>
      </w:r>
      <w:r w:rsidRPr="000610BA">
        <w:rPr>
          <w:rFonts w:ascii="Times New Roman" w:hAnsi="Times New Roman" w:cs="Times New Roman"/>
          <w:color w:val="000000" w:themeColor="text1"/>
          <w:sz w:val="24"/>
          <w:szCs w:val="24"/>
        </w:rPr>
        <w:t xml:space="preserve">(48), 1655–1659. </w:t>
      </w:r>
    </w:p>
    <w:p w14:paraId="3777A8F0"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Petrosky, E., Ertl, A., Sheats, K. J., Wilson, R., Betz, C. J., &amp; Blair, J. M. (2020). Surveillance for violent deaths—National Violent Death Reporting System, 34 states, four California counties, the District of Columbia, and Puerto Rico, 2017. MMWR Surveillance Summaries, 69(8), 1–37.</w:t>
      </w:r>
    </w:p>
    <w:p w14:paraId="0498CCF8"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proofErr w:type="spellStart"/>
      <w:r w:rsidRPr="000610BA">
        <w:rPr>
          <w:rFonts w:ascii="Times New Roman" w:hAnsi="Times New Roman" w:cs="Times New Roman"/>
          <w:color w:val="000000" w:themeColor="text1"/>
          <w:sz w:val="24"/>
          <w:szCs w:val="24"/>
        </w:rPr>
        <w:t>Pesaran</w:t>
      </w:r>
      <w:proofErr w:type="spellEnd"/>
      <w:r w:rsidRPr="000610BA">
        <w:rPr>
          <w:rFonts w:ascii="Times New Roman" w:hAnsi="Times New Roman" w:cs="Times New Roman"/>
          <w:color w:val="000000" w:themeColor="text1"/>
          <w:sz w:val="24"/>
          <w:szCs w:val="24"/>
        </w:rPr>
        <w:t xml:space="preserve">, M. H. (2007). A simple panel unit root test in the presence of cross-section dependence. Journal of Applied Econometrics, 22(2), 265–312. </w:t>
      </w:r>
    </w:p>
    <w:p w14:paraId="74FBE809"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proofErr w:type="spellStart"/>
      <w:r w:rsidRPr="000610BA">
        <w:rPr>
          <w:rFonts w:ascii="Times New Roman" w:hAnsi="Times New Roman" w:cs="Times New Roman"/>
          <w:color w:val="000000" w:themeColor="text1"/>
          <w:sz w:val="24"/>
          <w:szCs w:val="24"/>
        </w:rPr>
        <w:lastRenderedPageBreak/>
        <w:t>Pesaran</w:t>
      </w:r>
      <w:proofErr w:type="spellEnd"/>
      <w:r w:rsidRPr="000610BA">
        <w:rPr>
          <w:rFonts w:ascii="Times New Roman" w:hAnsi="Times New Roman" w:cs="Times New Roman"/>
          <w:color w:val="000000" w:themeColor="text1"/>
          <w:sz w:val="24"/>
          <w:szCs w:val="24"/>
        </w:rPr>
        <w:t xml:space="preserve">, M. H., Schuermann, T., &amp; Weiner, S. M. (2004). Modelling regional interdependencies using a global error-correcting macro-econometric model. Journal of Business &amp; Economic Statistics, 22(2), 129–162. </w:t>
      </w:r>
    </w:p>
    <w:p w14:paraId="7F0185F8"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Piggott, G. (2015). Determinants of violent crime in the U.S.: Evidence from state-level data. University of Wisconsin-Stout Journal of Student Research, 14, 12–22.</w:t>
      </w:r>
    </w:p>
    <w:p w14:paraId="58A46B71" w14:textId="77777777" w:rsidR="000D2BD8" w:rsidRPr="000610BA" w:rsidRDefault="000D2BD8" w:rsidP="00FB4B19">
      <w:pPr>
        <w:spacing w:line="360" w:lineRule="auto"/>
        <w:ind w:left="720" w:hanging="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Pridemore, W. A. (2002). What we know about social structure and homicide: A review of the theoretical and empirical literature. Violence and Victims, 17(2), 127–156. https://doi.org/10.1891/vivi.17.2.127.33651</w:t>
      </w:r>
    </w:p>
    <w:p w14:paraId="36BAA591" w14:textId="77777777" w:rsidR="000D2BD8" w:rsidRPr="000610BA" w:rsidRDefault="000D2BD8" w:rsidP="00FB4B19">
      <w:pPr>
        <w:spacing w:line="360" w:lineRule="auto"/>
        <w:ind w:left="720" w:hanging="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Pridemore, W. A. (2011). Poverty matters: A reassessment of the inequality-homicide relationship in cross-national studies. British Journal of Criminology, 51(5), 739–772. https://doi.org/10.1093/bjc/azr019</w:t>
      </w:r>
    </w:p>
    <w:p w14:paraId="787D8017"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Raphael, J., &amp; Tolman, R. M. (1997). Trapped by poverty/trapped by abuse: New evidence documenting the relationship between domestic violence and welfare. The Taylor Institute and the University of Michigan Research Development Center on Poverty, Risk, and Mental Health.</w:t>
      </w:r>
    </w:p>
    <w:p w14:paraId="01A7DC15"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Reed, W., &amp; Webb, R. (2010). The PCSE estimator is good—just not as good as you think. Journal of Time Series Econometrics, 2(1). </w:t>
      </w:r>
    </w:p>
    <w:p w14:paraId="1FB2D07F"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Riedel, M., &amp; Dirks, D. (2022). Homicide. In Encyclopedia of Violence, Peace, &amp; Conflict.</w:t>
      </w:r>
    </w:p>
    <w:p w14:paraId="29F55AD3"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Rodriguez, N., &amp; Webb, V. J. (2004). Multiple measures of juvenile drug court effectiveness: Results of a quasi-experimental design. Crime &amp; Delinquency, 50(2), 292–314.</w:t>
      </w:r>
    </w:p>
    <w:p w14:paraId="1F7A9484" w14:textId="77777777" w:rsidR="000D2BD8" w:rsidRPr="000610BA" w:rsidRDefault="000D2BD8" w:rsidP="00FB4B19">
      <w:pPr>
        <w:spacing w:line="360" w:lineRule="auto"/>
        <w:ind w:left="720" w:hanging="720"/>
        <w:jc w:val="both"/>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Rogers, M. L., &amp; Pridemore, W. A. (2013). The effect of poverty and social protection on national homicide rates: Direct and moderating effects. Social Science Research, 42(3), 584–595. https://doi.org/10.1016/j.ssresearch.2012.12.005</w:t>
      </w:r>
    </w:p>
    <w:p w14:paraId="44AA28F5"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Rosenfeld, R., &amp; Fox, J. A. (2019). Explaining recent crime trends in the United States: A review of the evidence. Annual Review of Criminology, 2, 359–377.</w:t>
      </w:r>
    </w:p>
    <w:p w14:paraId="4EF20819"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Sampson, R. J., Raudenbush, S. W., &amp; Earls, F. (1997). Neighborhoods and violent crime: A multilevel study of collective efficacy. Science, 277(5328), 918–924.</w:t>
      </w:r>
    </w:p>
    <w:p w14:paraId="362D7502"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Sokoloff, N. J., &amp; Dupont, I. (2005). Domestic violence at the intersections of race, class, and gender: Challenges and contributions to understanding violence against marginalized women in diverse communities. Violence Against Women, 11(1), 38–64.</w:t>
      </w:r>
    </w:p>
    <w:p w14:paraId="08EEA3F9"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proofErr w:type="spellStart"/>
      <w:r w:rsidRPr="000610BA">
        <w:rPr>
          <w:rFonts w:ascii="Times New Roman" w:hAnsi="Times New Roman" w:cs="Times New Roman"/>
          <w:color w:val="000000" w:themeColor="text1"/>
          <w:sz w:val="24"/>
          <w:szCs w:val="24"/>
        </w:rPr>
        <w:t>Tillyer</w:t>
      </w:r>
      <w:proofErr w:type="spellEnd"/>
      <w:r w:rsidRPr="000610BA">
        <w:rPr>
          <w:rFonts w:ascii="Times New Roman" w:hAnsi="Times New Roman" w:cs="Times New Roman"/>
          <w:color w:val="000000" w:themeColor="text1"/>
          <w:sz w:val="24"/>
          <w:szCs w:val="24"/>
        </w:rPr>
        <w:t xml:space="preserve">, M. S., &amp; </w:t>
      </w:r>
      <w:proofErr w:type="spellStart"/>
      <w:r w:rsidRPr="000610BA">
        <w:rPr>
          <w:rFonts w:ascii="Times New Roman" w:hAnsi="Times New Roman" w:cs="Times New Roman"/>
          <w:color w:val="000000" w:themeColor="text1"/>
          <w:sz w:val="24"/>
          <w:szCs w:val="24"/>
        </w:rPr>
        <w:t>Tillyer</w:t>
      </w:r>
      <w:proofErr w:type="spellEnd"/>
      <w:r w:rsidRPr="000610BA">
        <w:rPr>
          <w:rFonts w:ascii="Times New Roman" w:hAnsi="Times New Roman" w:cs="Times New Roman"/>
          <w:color w:val="000000" w:themeColor="text1"/>
          <w:sz w:val="24"/>
          <w:szCs w:val="24"/>
        </w:rPr>
        <w:t xml:space="preserve">, R. (2016). Race, Ethnicity, and Adolescent Violent Victimization. Journal of youth and adolescence, 45(7), 1497–1511. </w:t>
      </w:r>
    </w:p>
    <w:p w14:paraId="46153D8E"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lastRenderedPageBreak/>
        <w:t xml:space="preserve">U.S. Bureau of Economic Analysis and Federal Reserve Bank of St. Louis, Per Capita Personal Income by State, Annual, retrieved from FRED, Federal Reserve Bank of St. Louis </w:t>
      </w:r>
    </w:p>
    <w:p w14:paraId="37E74FF8" w14:textId="77777777" w:rsidR="00EF35C6" w:rsidRPr="000610BA" w:rsidRDefault="00EF35C6" w:rsidP="00FB4B19">
      <w:pPr>
        <w:pStyle w:val="NormalWeb"/>
        <w:spacing w:after="0" w:line="360" w:lineRule="auto"/>
        <w:ind w:left="720" w:hanging="720"/>
        <w:jc w:val="both"/>
        <w:rPr>
          <w:color w:val="000000" w:themeColor="text1"/>
          <w:lang w:val="en-NZ"/>
        </w:rPr>
      </w:pPr>
      <w:r w:rsidRPr="000610BA">
        <w:rPr>
          <w:color w:val="000000" w:themeColor="text1"/>
          <w:lang w:val="en-NZ"/>
        </w:rPr>
        <w:t>U.S. Bureau of Labor Statistics. (n.d.). Employment status of the civilian noninstitutional population, annual averages.</w:t>
      </w:r>
    </w:p>
    <w:p w14:paraId="3FF3BFB3" w14:textId="57715735" w:rsidR="00EF35C6" w:rsidRPr="000610BA" w:rsidRDefault="00EF35C6" w:rsidP="00FB4B19">
      <w:pPr>
        <w:pStyle w:val="NormalWeb"/>
        <w:spacing w:after="0" w:line="360" w:lineRule="auto"/>
        <w:ind w:left="720" w:hanging="720"/>
        <w:jc w:val="both"/>
        <w:rPr>
          <w:color w:val="000000" w:themeColor="text1"/>
          <w:lang w:val="en-NZ"/>
        </w:rPr>
      </w:pPr>
      <w:r w:rsidRPr="000610BA">
        <w:rPr>
          <w:color w:val="000000" w:themeColor="text1"/>
          <w:lang w:val="en-NZ"/>
        </w:rPr>
        <w:t xml:space="preserve">U.S. Census </w:t>
      </w:r>
      <w:r w:rsidR="00DA695E" w:rsidRPr="000610BA">
        <w:rPr>
          <w:color w:val="000000" w:themeColor="text1"/>
          <w:lang w:val="en-NZ"/>
        </w:rPr>
        <w:t>Bureau. (</w:t>
      </w:r>
      <w:r w:rsidRPr="000610BA">
        <w:rPr>
          <w:color w:val="000000" w:themeColor="text1"/>
          <w:lang w:val="en-NZ"/>
        </w:rPr>
        <w:t>2020</w:t>
      </w:r>
      <w:r w:rsidR="00DA695E" w:rsidRPr="000610BA">
        <w:rPr>
          <w:color w:val="000000" w:themeColor="text1"/>
          <w:lang w:val="en-NZ"/>
        </w:rPr>
        <w:t>). Annual</w:t>
      </w:r>
      <w:r w:rsidRPr="000610BA">
        <w:rPr>
          <w:color w:val="000000" w:themeColor="text1"/>
          <w:lang w:val="en-NZ"/>
        </w:rPr>
        <w:t xml:space="preserve"> Surveys of State and Local Government Finances.</w:t>
      </w:r>
    </w:p>
    <w:p w14:paraId="050E115E"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United States Mortality Database. University of California, Berkeley (USA). </w:t>
      </w:r>
    </w:p>
    <w:p w14:paraId="35C88882" w14:textId="7385A159" w:rsidR="00452AE6" w:rsidRPr="000610BA" w:rsidRDefault="00452AE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Weisburd, D., &amp; Eck, J. E. (2004). What can police do to reduce crime, disorder, and fear? Annals of the American Academy of Political and Social Science, 593(1), 42–65. </w:t>
      </w:r>
      <w:hyperlink r:id="rId10" w:tgtFrame="_new" w:history="1">
        <w:r w:rsidRPr="000610BA">
          <w:rPr>
            <w:rStyle w:val="Hyperlink"/>
            <w:rFonts w:ascii="Times New Roman" w:hAnsi="Times New Roman" w:cs="Times New Roman"/>
            <w:color w:val="000000" w:themeColor="text1"/>
            <w:sz w:val="24"/>
            <w:szCs w:val="24"/>
            <w:u w:val="none"/>
          </w:rPr>
          <w:t>https://doi.org/10.1177/0002716203262548</w:t>
        </w:r>
      </w:hyperlink>
    </w:p>
    <w:p w14:paraId="07BD06BD"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Wijesinghe, M. D. J. W., Cameron, M. P., Olivia, S., &amp; Oxley, L. (2024). State level differences in life expectancy and lifespan inequality: Is it a matter of socioeconomic inequalities? Working Papers in Economics (24/09). University of Waikato.</w:t>
      </w:r>
    </w:p>
    <w:p w14:paraId="79B82DFD"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Wilson, W. J. (2012). The truly disadvantaged: The inner city, the underclass, and public policy. University of Chicago Press.</w:t>
      </w:r>
    </w:p>
    <w:p w14:paraId="29C93EFE"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Wilson, S. J., Lipsey, M. W., &amp; Soydan, H. (2003). Are mainstream programs for juvenile delinquency less effective with minority youth than majority youth? A meta-analysis of outcomes research. Research on Social Work Practice, 13(1), 3–26.</w:t>
      </w:r>
    </w:p>
    <w:p w14:paraId="28826852"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Wintemute G. J. (2015). The epidemiology of firearm violence in the twenty-first century United States. Annual review of public health, 36, 5–19. https://doi.org/10.1146/annurev-publhealth-031914-122535</w:t>
      </w:r>
    </w:p>
    <w:p w14:paraId="2DE8E7A9"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Wooldridge, J. M. (2010). Econometric analysis of cross-section and panel data (2nd ed.). MIT Press.</w:t>
      </w:r>
    </w:p>
    <w:p w14:paraId="5B0BF803"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r w:rsidRPr="000610BA">
        <w:rPr>
          <w:rFonts w:ascii="Times New Roman" w:hAnsi="Times New Roman" w:cs="Times New Roman"/>
          <w:color w:val="000000" w:themeColor="text1"/>
          <w:sz w:val="24"/>
          <w:szCs w:val="24"/>
        </w:rPr>
        <w:t xml:space="preserve">Zimmerman, G. M., Fridel, E. E., &amp; Trovato, D. (2024). Disproportionate burden of violence: Explaining racial and ethnic disparities in potential years of life lost among homicide victims, suicide decedents, and homicide-suicide perpetrators. </w:t>
      </w:r>
      <w:proofErr w:type="spellStart"/>
      <w:r w:rsidRPr="000610BA">
        <w:rPr>
          <w:rFonts w:ascii="Times New Roman" w:hAnsi="Times New Roman" w:cs="Times New Roman"/>
          <w:color w:val="000000" w:themeColor="text1"/>
          <w:sz w:val="24"/>
          <w:szCs w:val="24"/>
        </w:rPr>
        <w:t>PLoS</w:t>
      </w:r>
      <w:proofErr w:type="spellEnd"/>
      <w:r w:rsidRPr="000610BA">
        <w:rPr>
          <w:rFonts w:ascii="Times New Roman" w:hAnsi="Times New Roman" w:cs="Times New Roman"/>
          <w:color w:val="000000" w:themeColor="text1"/>
          <w:sz w:val="24"/>
          <w:szCs w:val="24"/>
        </w:rPr>
        <w:t xml:space="preserve"> ONE, 19(2), e0297346.</w:t>
      </w:r>
    </w:p>
    <w:p w14:paraId="75367F13" w14:textId="77777777" w:rsidR="00EF35C6" w:rsidRPr="000610BA" w:rsidRDefault="00EF35C6" w:rsidP="00FB4B19">
      <w:pPr>
        <w:spacing w:after="0" w:line="360" w:lineRule="auto"/>
        <w:ind w:left="720" w:hanging="720"/>
        <w:jc w:val="both"/>
        <w:rPr>
          <w:rFonts w:ascii="Times New Roman" w:hAnsi="Times New Roman" w:cs="Times New Roman"/>
          <w:color w:val="000000" w:themeColor="text1"/>
          <w:sz w:val="24"/>
          <w:szCs w:val="24"/>
        </w:rPr>
      </w:pPr>
    </w:p>
    <w:p w14:paraId="3CA2B7FA" w14:textId="77777777" w:rsidR="00203E29" w:rsidRPr="000610BA" w:rsidRDefault="00203E29" w:rsidP="001F6DE7">
      <w:pPr>
        <w:spacing w:after="0" w:line="360" w:lineRule="auto"/>
        <w:jc w:val="both"/>
        <w:rPr>
          <w:rFonts w:ascii="Times New Roman" w:eastAsia="Times New Roman" w:hAnsi="Times New Roman" w:cs="Times New Roman"/>
          <w:color w:val="000000" w:themeColor="text1"/>
          <w:sz w:val="24"/>
          <w:szCs w:val="24"/>
        </w:rPr>
      </w:pPr>
    </w:p>
    <w:p w14:paraId="000006E2" w14:textId="3D3A088A" w:rsidR="009B7FE9" w:rsidRPr="000610BA" w:rsidRDefault="009B7FE9">
      <w:pPr>
        <w:spacing w:line="360" w:lineRule="auto"/>
        <w:jc w:val="both"/>
        <w:rPr>
          <w:rFonts w:ascii="Times New Roman" w:eastAsia="Times New Roman" w:hAnsi="Times New Roman" w:cs="Times New Roman"/>
          <w:color w:val="000000" w:themeColor="text1"/>
          <w:sz w:val="24"/>
          <w:szCs w:val="24"/>
        </w:rPr>
        <w:sectPr w:rsidR="009B7FE9" w:rsidRPr="000610BA">
          <w:pgSz w:w="11906" w:h="16838"/>
          <w:pgMar w:top="1440" w:right="1440" w:bottom="1440" w:left="1440" w:header="720" w:footer="720" w:gutter="0"/>
          <w:cols w:space="720"/>
        </w:sectPr>
      </w:pPr>
    </w:p>
    <w:p w14:paraId="2F6335AE" w14:textId="2DC58465" w:rsidR="008D5074" w:rsidRDefault="008D5074" w:rsidP="008D5074">
      <w:pPr>
        <w:spacing w:line="288"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Appendix</w:t>
      </w:r>
    </w:p>
    <w:p w14:paraId="0C9B8CB4" w14:textId="77777777" w:rsidR="001B5DB1" w:rsidRDefault="001B5DB1" w:rsidP="008D5074">
      <w:pPr>
        <w:spacing w:line="288" w:lineRule="auto"/>
        <w:rPr>
          <w:rFonts w:ascii="Times New Roman" w:eastAsia="Times New Roman" w:hAnsi="Times New Roman" w:cs="Times New Roman"/>
          <w:b/>
          <w:bCs/>
          <w:color w:val="000000" w:themeColor="text1"/>
          <w:sz w:val="24"/>
          <w:szCs w:val="24"/>
        </w:rPr>
      </w:pPr>
    </w:p>
    <w:p w14:paraId="000006E3" w14:textId="686615E7" w:rsidR="007B5F0F" w:rsidRPr="000610BA" w:rsidRDefault="005A42B0" w:rsidP="009E10CF">
      <w:pPr>
        <w:jc w:val="center"/>
        <w:rPr>
          <w:rFonts w:ascii="Times New Roman" w:eastAsia="Times New Roman" w:hAnsi="Times New Roman" w:cs="Times New Roman"/>
          <w:b/>
          <w:bCs/>
          <w:color w:val="000000" w:themeColor="text1"/>
          <w:sz w:val="24"/>
          <w:szCs w:val="24"/>
        </w:rPr>
      </w:pPr>
      <w:r w:rsidRPr="000610BA">
        <w:rPr>
          <w:rFonts w:ascii="Times New Roman" w:eastAsia="Times New Roman" w:hAnsi="Times New Roman" w:cs="Times New Roman"/>
          <w:b/>
          <w:bCs/>
          <w:color w:val="000000" w:themeColor="text1"/>
          <w:sz w:val="24"/>
          <w:szCs w:val="24"/>
        </w:rPr>
        <w:t>Table A1: Determinants of</w:t>
      </w:r>
      <w:r w:rsidR="00010B33" w:rsidRPr="000610BA">
        <w:rPr>
          <w:rFonts w:ascii="Times New Roman" w:eastAsia="Times New Roman" w:hAnsi="Times New Roman" w:cs="Times New Roman"/>
          <w:b/>
          <w:bCs/>
          <w:color w:val="000000" w:themeColor="text1"/>
          <w:sz w:val="24"/>
          <w:szCs w:val="24"/>
        </w:rPr>
        <w:t xml:space="preserve"> decrease</w:t>
      </w:r>
      <w:r w:rsidRPr="000610BA">
        <w:rPr>
          <w:rFonts w:ascii="Times New Roman" w:eastAsia="Times New Roman" w:hAnsi="Times New Roman" w:cs="Times New Roman"/>
          <w:b/>
          <w:bCs/>
          <w:color w:val="000000" w:themeColor="text1"/>
          <w:sz w:val="24"/>
          <w:szCs w:val="24"/>
        </w:rPr>
        <w:t xml:space="preserve"> in Life expectancy due to </w:t>
      </w:r>
      <w:r w:rsidR="00010B33" w:rsidRPr="000610BA">
        <w:rPr>
          <w:rFonts w:ascii="Times New Roman" w:eastAsia="Times New Roman" w:hAnsi="Times New Roman" w:cs="Times New Roman"/>
          <w:b/>
          <w:bCs/>
          <w:color w:val="000000" w:themeColor="text1"/>
          <w:sz w:val="24"/>
          <w:szCs w:val="24"/>
        </w:rPr>
        <w:t>h</w:t>
      </w:r>
      <w:r w:rsidRPr="000610BA">
        <w:rPr>
          <w:rFonts w:ascii="Times New Roman" w:eastAsia="Times New Roman" w:hAnsi="Times New Roman" w:cs="Times New Roman"/>
          <w:b/>
          <w:bCs/>
          <w:color w:val="000000" w:themeColor="text1"/>
          <w:sz w:val="24"/>
          <w:szCs w:val="24"/>
        </w:rPr>
        <w:t>omicide:</w:t>
      </w:r>
      <w:r w:rsidR="001F19ED" w:rsidRPr="000610BA">
        <w:rPr>
          <w:rFonts w:ascii="Times New Roman" w:eastAsia="Times New Roman" w:hAnsi="Times New Roman" w:cs="Times New Roman"/>
          <w:b/>
          <w:bCs/>
          <w:color w:val="000000" w:themeColor="text1"/>
          <w:sz w:val="24"/>
          <w:szCs w:val="24"/>
        </w:rPr>
        <w:t xml:space="preserve"> </w:t>
      </w:r>
      <w:r w:rsidRPr="000610BA">
        <w:rPr>
          <w:rFonts w:ascii="Times New Roman" w:eastAsia="Times New Roman" w:hAnsi="Times New Roman" w:cs="Times New Roman"/>
          <w:b/>
          <w:bCs/>
          <w:color w:val="000000" w:themeColor="text1"/>
          <w:sz w:val="24"/>
          <w:szCs w:val="24"/>
        </w:rPr>
        <w:t>Fixed Vs Random Effect</w:t>
      </w:r>
    </w:p>
    <w:tbl>
      <w:tblPr>
        <w:tblStyle w:val="PlainTable2"/>
        <w:tblW w:w="14130" w:type="dxa"/>
        <w:tblLayout w:type="fixed"/>
        <w:tblLook w:val="04A0" w:firstRow="1" w:lastRow="0" w:firstColumn="1" w:lastColumn="0" w:noHBand="0" w:noVBand="1"/>
      </w:tblPr>
      <w:tblGrid>
        <w:gridCol w:w="255"/>
        <w:gridCol w:w="4590"/>
        <w:gridCol w:w="1710"/>
        <w:gridCol w:w="1710"/>
        <w:gridCol w:w="1440"/>
        <w:gridCol w:w="1440"/>
        <w:gridCol w:w="1500"/>
        <w:gridCol w:w="1485"/>
      </w:tblGrid>
      <w:tr w:rsidR="0047425C" w:rsidRPr="000610BA" w14:paraId="0F487477" w14:textId="77777777" w:rsidTr="001F6DE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45" w:type="dxa"/>
            <w:gridSpan w:val="2"/>
            <w:vMerge w:val="restart"/>
          </w:tcPr>
          <w:p w14:paraId="000006E6" w14:textId="77777777" w:rsidR="00E978CB" w:rsidRPr="000610BA" w:rsidRDefault="00E978CB" w:rsidP="009E10CF">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Variable</w:t>
            </w:r>
          </w:p>
        </w:tc>
        <w:tc>
          <w:tcPr>
            <w:tcW w:w="3420" w:type="dxa"/>
            <w:gridSpan w:val="2"/>
          </w:tcPr>
          <w:p w14:paraId="000006E7" w14:textId="77777777" w:rsidR="00E978CB" w:rsidRPr="000610BA" w:rsidRDefault="00E978CB" w:rsidP="009E10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Model 1</w:t>
            </w:r>
          </w:p>
          <w:p w14:paraId="000006E8" w14:textId="77777777" w:rsidR="00E978CB" w:rsidRPr="000610BA" w:rsidRDefault="00E978CB" w:rsidP="009E10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Contribution of Homicide to Life Expectancy Loss -Total Population</w:t>
            </w:r>
          </w:p>
        </w:tc>
        <w:tc>
          <w:tcPr>
            <w:tcW w:w="2880" w:type="dxa"/>
            <w:gridSpan w:val="2"/>
          </w:tcPr>
          <w:p w14:paraId="000006EA" w14:textId="77777777" w:rsidR="00E978CB" w:rsidRPr="000610BA" w:rsidRDefault="00E978CB" w:rsidP="009E10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Model 2</w:t>
            </w:r>
          </w:p>
          <w:p w14:paraId="000006EB" w14:textId="77777777" w:rsidR="00E978CB" w:rsidRPr="000610BA" w:rsidRDefault="00E978CB" w:rsidP="009E10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Contribution of Homicide to Life Expectancy Loss -Male Population</w:t>
            </w:r>
          </w:p>
        </w:tc>
        <w:tc>
          <w:tcPr>
            <w:tcW w:w="2985" w:type="dxa"/>
            <w:gridSpan w:val="2"/>
          </w:tcPr>
          <w:p w14:paraId="000006ED" w14:textId="77777777" w:rsidR="00E978CB" w:rsidRPr="000610BA" w:rsidRDefault="00E978CB" w:rsidP="009E10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Model 3</w:t>
            </w:r>
          </w:p>
          <w:p w14:paraId="000006EE" w14:textId="77777777" w:rsidR="00E978CB" w:rsidRPr="000610BA" w:rsidRDefault="00E978CB" w:rsidP="009E10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Contribution of Homicide to Life Expectancy Loss -Female Population</w:t>
            </w:r>
          </w:p>
        </w:tc>
      </w:tr>
      <w:tr w:rsidR="0047425C" w:rsidRPr="000610BA" w14:paraId="69A8BEC3" w14:textId="77777777" w:rsidTr="001F6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45" w:type="dxa"/>
            <w:gridSpan w:val="2"/>
            <w:vMerge/>
          </w:tcPr>
          <w:p w14:paraId="000006F1" w14:textId="77777777" w:rsidR="00E978CB" w:rsidRPr="000610BA" w:rsidRDefault="00E978CB">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710" w:type="dxa"/>
          </w:tcPr>
          <w:p w14:paraId="000006F2" w14:textId="77777777" w:rsidR="00E978CB" w:rsidRPr="000610BA" w:rsidRDefault="00E978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FE</w:t>
            </w:r>
          </w:p>
        </w:tc>
        <w:tc>
          <w:tcPr>
            <w:tcW w:w="1710" w:type="dxa"/>
          </w:tcPr>
          <w:p w14:paraId="000006F3" w14:textId="77777777" w:rsidR="00E978CB" w:rsidRPr="000610BA" w:rsidRDefault="00E978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RE</w:t>
            </w:r>
          </w:p>
        </w:tc>
        <w:tc>
          <w:tcPr>
            <w:tcW w:w="1440" w:type="dxa"/>
          </w:tcPr>
          <w:p w14:paraId="000006F4" w14:textId="77777777" w:rsidR="00E978CB" w:rsidRPr="000610BA" w:rsidRDefault="00E978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FE</w:t>
            </w:r>
          </w:p>
        </w:tc>
        <w:tc>
          <w:tcPr>
            <w:tcW w:w="1440" w:type="dxa"/>
          </w:tcPr>
          <w:p w14:paraId="000006F5" w14:textId="77777777" w:rsidR="00E978CB" w:rsidRPr="000610BA" w:rsidRDefault="00E978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RE</w:t>
            </w:r>
          </w:p>
        </w:tc>
        <w:tc>
          <w:tcPr>
            <w:tcW w:w="1500" w:type="dxa"/>
          </w:tcPr>
          <w:p w14:paraId="000006F6" w14:textId="77777777" w:rsidR="00E978CB" w:rsidRPr="000610BA" w:rsidRDefault="00E978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FE</w:t>
            </w:r>
          </w:p>
        </w:tc>
        <w:tc>
          <w:tcPr>
            <w:tcW w:w="1485" w:type="dxa"/>
          </w:tcPr>
          <w:p w14:paraId="000006F7" w14:textId="77777777" w:rsidR="00E978CB" w:rsidRPr="000610BA" w:rsidRDefault="00E978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RE</w:t>
            </w:r>
          </w:p>
        </w:tc>
      </w:tr>
      <w:tr w:rsidR="0047425C" w:rsidRPr="000610BA" w14:paraId="09AB2E43" w14:textId="77777777" w:rsidTr="001F6DE7">
        <w:trPr>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6F8"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6F9"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of Black Population</w:t>
            </w:r>
          </w:p>
        </w:tc>
        <w:tc>
          <w:tcPr>
            <w:tcW w:w="1710" w:type="dxa"/>
          </w:tcPr>
          <w:p w14:paraId="000006F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1.951</w:t>
            </w:r>
          </w:p>
          <w:p w14:paraId="000006F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6FC"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1.090</w:t>
            </w:r>
          </w:p>
          <w:p w14:paraId="000006F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6F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2.699</w:t>
            </w:r>
          </w:p>
          <w:p w14:paraId="000006F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0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1.642</w:t>
            </w:r>
          </w:p>
          <w:p w14:paraId="0000070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70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0.252</w:t>
            </w:r>
          </w:p>
          <w:p w14:paraId="0000070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(0.104)</w:t>
            </w:r>
          </w:p>
        </w:tc>
        <w:tc>
          <w:tcPr>
            <w:tcW w:w="1485" w:type="dxa"/>
          </w:tcPr>
          <w:p w14:paraId="0000070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0.326</w:t>
            </w:r>
          </w:p>
          <w:p w14:paraId="0000070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071A77A4" w14:textId="77777777" w:rsidTr="001F6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06"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07"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of White Population</w:t>
            </w:r>
          </w:p>
        </w:tc>
        <w:tc>
          <w:tcPr>
            <w:tcW w:w="1710" w:type="dxa"/>
          </w:tcPr>
          <w:p w14:paraId="0000070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1.053</w:t>
            </w:r>
          </w:p>
          <w:p w14:paraId="0000070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70A" w14:textId="39287302" w:rsidR="007B5F0F" w:rsidRPr="000610BA" w:rsidRDefault="001F6DE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0.259</w:t>
            </w:r>
          </w:p>
          <w:p w14:paraId="0000070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0C"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1.486</w:t>
            </w:r>
          </w:p>
          <w:p w14:paraId="0000070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0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0.425</w:t>
            </w:r>
          </w:p>
          <w:p w14:paraId="0000070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710"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0.294</w:t>
            </w:r>
          </w:p>
          <w:p w14:paraId="00000711"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0.004)*</w:t>
            </w:r>
            <w:proofErr w:type="gramEnd"/>
            <w:r w:rsidRPr="000610BA">
              <w:rPr>
                <w:rFonts w:ascii="Times New Roman" w:eastAsia="Times New Roman" w:hAnsi="Times New Roman" w:cs="Times New Roman"/>
                <w:color w:val="000000" w:themeColor="text1"/>
                <w:sz w:val="24"/>
                <w:szCs w:val="24"/>
              </w:rPr>
              <w:t>**</w:t>
            </w:r>
          </w:p>
        </w:tc>
        <w:tc>
          <w:tcPr>
            <w:tcW w:w="1485" w:type="dxa"/>
          </w:tcPr>
          <w:p w14:paraId="0000071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0.025</w:t>
            </w:r>
          </w:p>
          <w:p w14:paraId="00000713"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(0.314)</w:t>
            </w:r>
          </w:p>
        </w:tc>
      </w:tr>
      <w:tr w:rsidR="0047425C" w:rsidRPr="000610BA" w14:paraId="1D6C8401" w14:textId="77777777" w:rsidTr="001F6DE7">
        <w:trPr>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14"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15"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 of Age </w:t>
            </w:r>
            <w:proofErr w:type="gramStart"/>
            <w:r w:rsidRPr="000610BA">
              <w:rPr>
                <w:rFonts w:ascii="Times New Roman" w:eastAsia="Times New Roman" w:hAnsi="Times New Roman" w:cs="Times New Roman"/>
                <w:color w:val="000000" w:themeColor="text1"/>
                <w:sz w:val="24"/>
                <w:szCs w:val="24"/>
              </w:rPr>
              <w:t>Group(</w:t>
            </w:r>
            <w:proofErr w:type="gramEnd"/>
            <w:r w:rsidRPr="000610BA">
              <w:rPr>
                <w:rFonts w:ascii="Times New Roman" w:eastAsia="Times New Roman" w:hAnsi="Times New Roman" w:cs="Times New Roman"/>
                <w:color w:val="000000" w:themeColor="text1"/>
                <w:sz w:val="24"/>
                <w:szCs w:val="24"/>
              </w:rPr>
              <w:t>15-24)</w:t>
            </w:r>
          </w:p>
        </w:tc>
        <w:tc>
          <w:tcPr>
            <w:tcW w:w="1710" w:type="dxa"/>
          </w:tcPr>
          <w:p w14:paraId="0000071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-0.209</w:t>
            </w:r>
          </w:p>
          <w:p w14:paraId="0000071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0.013)*</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71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-0.240</w:t>
            </w:r>
          </w:p>
          <w:p w14:paraId="0000071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0.005)*</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1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-0.342</w:t>
            </w:r>
          </w:p>
          <w:p w14:paraId="0000071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0.007)*</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1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-0.373</w:t>
            </w:r>
          </w:p>
          <w:p w14:paraId="0000071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0.004)*</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71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-0.076</w:t>
            </w:r>
          </w:p>
          <w:p w14:paraId="0000071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(0.242)</w:t>
            </w:r>
          </w:p>
        </w:tc>
        <w:tc>
          <w:tcPr>
            <w:tcW w:w="1485" w:type="dxa"/>
          </w:tcPr>
          <w:p w14:paraId="0000072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-0.183</w:t>
            </w:r>
          </w:p>
          <w:p w14:paraId="0000072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0.005)*</w:t>
            </w:r>
            <w:proofErr w:type="gramEnd"/>
            <w:r w:rsidRPr="000610BA">
              <w:rPr>
                <w:rFonts w:ascii="Times New Roman" w:eastAsia="Times New Roman" w:hAnsi="Times New Roman" w:cs="Times New Roman"/>
                <w:color w:val="000000" w:themeColor="text1"/>
                <w:sz w:val="24"/>
                <w:szCs w:val="24"/>
              </w:rPr>
              <w:t>**</w:t>
            </w:r>
          </w:p>
        </w:tc>
      </w:tr>
      <w:tr w:rsidR="0047425C" w:rsidRPr="000610BA" w14:paraId="6710E165" w14:textId="77777777" w:rsidTr="001F6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22"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23"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 of Age </w:t>
            </w:r>
            <w:proofErr w:type="gramStart"/>
            <w:r w:rsidRPr="000610BA">
              <w:rPr>
                <w:rFonts w:ascii="Times New Roman" w:eastAsia="Times New Roman" w:hAnsi="Times New Roman" w:cs="Times New Roman"/>
                <w:color w:val="000000" w:themeColor="text1"/>
                <w:sz w:val="24"/>
                <w:szCs w:val="24"/>
              </w:rPr>
              <w:t>Group(</w:t>
            </w:r>
            <w:proofErr w:type="gramEnd"/>
            <w:r w:rsidRPr="000610BA">
              <w:rPr>
                <w:rFonts w:ascii="Times New Roman" w:eastAsia="Times New Roman" w:hAnsi="Times New Roman" w:cs="Times New Roman"/>
                <w:color w:val="000000" w:themeColor="text1"/>
                <w:sz w:val="24"/>
                <w:szCs w:val="24"/>
              </w:rPr>
              <w:t>25-34)</w:t>
            </w:r>
          </w:p>
        </w:tc>
        <w:tc>
          <w:tcPr>
            <w:tcW w:w="1710" w:type="dxa"/>
          </w:tcPr>
          <w:p w14:paraId="0000072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0.553</w:t>
            </w:r>
          </w:p>
          <w:p w14:paraId="00000725"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72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0.749</w:t>
            </w:r>
          </w:p>
          <w:p w14:paraId="0000072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2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0.670</w:t>
            </w:r>
          </w:p>
          <w:p w14:paraId="0000072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2A"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0.941</w:t>
            </w:r>
          </w:p>
          <w:p w14:paraId="0000072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72C"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0.399</w:t>
            </w:r>
          </w:p>
          <w:p w14:paraId="0000072D"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85" w:type="dxa"/>
          </w:tcPr>
          <w:p w14:paraId="0000072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0.526</w:t>
            </w:r>
          </w:p>
          <w:p w14:paraId="0000072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0DA3C107" w14:textId="77777777" w:rsidTr="001F6DE7">
        <w:trPr>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30"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31"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of High School Graduate</w:t>
            </w:r>
          </w:p>
        </w:tc>
        <w:tc>
          <w:tcPr>
            <w:tcW w:w="1710" w:type="dxa"/>
          </w:tcPr>
          <w:p w14:paraId="0000073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-0.343</w:t>
            </w:r>
          </w:p>
          <w:p w14:paraId="0000073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73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-0.249</w:t>
            </w:r>
          </w:p>
          <w:p w14:paraId="0000073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3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-0.524</w:t>
            </w:r>
          </w:p>
          <w:p w14:paraId="0000073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3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-0.389</w:t>
            </w:r>
          </w:p>
          <w:p w14:paraId="0000073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73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-0.132</w:t>
            </w:r>
          </w:p>
          <w:p w14:paraId="0000073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85" w:type="dxa"/>
          </w:tcPr>
          <w:p w14:paraId="0000073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-0.111</w:t>
            </w:r>
          </w:p>
          <w:p w14:paraId="0000073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0.002)*</w:t>
            </w:r>
            <w:proofErr w:type="gramEnd"/>
            <w:r w:rsidRPr="000610BA">
              <w:rPr>
                <w:rFonts w:ascii="Times New Roman" w:eastAsia="Times New Roman" w:hAnsi="Times New Roman" w:cs="Times New Roman"/>
                <w:color w:val="000000" w:themeColor="text1"/>
                <w:sz w:val="24"/>
                <w:szCs w:val="24"/>
              </w:rPr>
              <w:t>**</w:t>
            </w:r>
          </w:p>
        </w:tc>
      </w:tr>
      <w:tr w:rsidR="0047425C" w:rsidRPr="000610BA" w14:paraId="5E30DB25" w14:textId="77777777" w:rsidTr="001F6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3E"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3F"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of College Graduate</w:t>
            </w:r>
          </w:p>
        </w:tc>
        <w:tc>
          <w:tcPr>
            <w:tcW w:w="1710" w:type="dxa"/>
          </w:tcPr>
          <w:p w14:paraId="00000740"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0.393</w:t>
            </w:r>
          </w:p>
          <w:p w14:paraId="00000741"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74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0.285</w:t>
            </w:r>
          </w:p>
          <w:p w14:paraId="00000743"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4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0.628</w:t>
            </w:r>
          </w:p>
          <w:p w14:paraId="00000745"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4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0.478</w:t>
            </w:r>
          </w:p>
          <w:p w14:paraId="0000074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74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0.154</w:t>
            </w:r>
          </w:p>
          <w:p w14:paraId="0000074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85" w:type="dxa"/>
          </w:tcPr>
          <w:p w14:paraId="0000074A"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0.011</w:t>
            </w:r>
          </w:p>
          <w:p w14:paraId="0000074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(0.800)</w:t>
            </w:r>
          </w:p>
        </w:tc>
      </w:tr>
      <w:tr w:rsidR="0047425C" w:rsidRPr="000610BA" w14:paraId="1353FDB9" w14:textId="77777777" w:rsidTr="001F6DE7">
        <w:trPr>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4C"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4D"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Corrections Expenditure (Log)</w:t>
            </w:r>
          </w:p>
        </w:tc>
        <w:tc>
          <w:tcPr>
            <w:tcW w:w="1710" w:type="dxa"/>
          </w:tcPr>
          <w:p w14:paraId="0000074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-0.038</w:t>
            </w:r>
          </w:p>
          <w:p w14:paraId="0000074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75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75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(0.819)</w:t>
            </w:r>
          </w:p>
        </w:tc>
        <w:tc>
          <w:tcPr>
            <w:tcW w:w="1440" w:type="dxa"/>
          </w:tcPr>
          <w:p w14:paraId="0000075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-0.051</w:t>
            </w:r>
          </w:p>
          <w:p w14:paraId="0000075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0.003)*</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5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0.006</w:t>
            </w:r>
          </w:p>
          <w:p w14:paraId="0000075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(0.732)</w:t>
            </w:r>
          </w:p>
        </w:tc>
        <w:tc>
          <w:tcPr>
            <w:tcW w:w="1500" w:type="dxa"/>
          </w:tcPr>
          <w:p w14:paraId="0000075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-0.005</w:t>
            </w:r>
          </w:p>
          <w:p w14:paraId="0000075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(0.542)</w:t>
            </w:r>
          </w:p>
        </w:tc>
        <w:tc>
          <w:tcPr>
            <w:tcW w:w="1485" w:type="dxa"/>
          </w:tcPr>
          <w:p w14:paraId="0000075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0.031</w:t>
            </w:r>
          </w:p>
          <w:p w14:paraId="0000075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18396F89" w14:textId="77777777" w:rsidTr="001F6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5A"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5B"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Education Expenditure (Log)</w:t>
            </w:r>
          </w:p>
        </w:tc>
        <w:tc>
          <w:tcPr>
            <w:tcW w:w="1710" w:type="dxa"/>
          </w:tcPr>
          <w:p w14:paraId="0000075C"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-0.033</w:t>
            </w:r>
          </w:p>
          <w:p w14:paraId="0000075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(0.106)</w:t>
            </w:r>
          </w:p>
        </w:tc>
        <w:tc>
          <w:tcPr>
            <w:tcW w:w="1710" w:type="dxa"/>
          </w:tcPr>
          <w:p w14:paraId="0000075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-0.013</w:t>
            </w:r>
          </w:p>
          <w:p w14:paraId="0000075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(0.538)</w:t>
            </w:r>
          </w:p>
        </w:tc>
        <w:tc>
          <w:tcPr>
            <w:tcW w:w="1440" w:type="dxa"/>
          </w:tcPr>
          <w:p w14:paraId="00000760"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-0.027</w:t>
            </w:r>
          </w:p>
          <w:p w14:paraId="00000761"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(0.390)</w:t>
            </w:r>
          </w:p>
        </w:tc>
        <w:tc>
          <w:tcPr>
            <w:tcW w:w="1440" w:type="dxa"/>
          </w:tcPr>
          <w:p w14:paraId="0000076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-0.004</w:t>
            </w:r>
          </w:p>
          <w:p w14:paraId="00000763"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(0.898)</w:t>
            </w:r>
          </w:p>
        </w:tc>
        <w:tc>
          <w:tcPr>
            <w:tcW w:w="1500" w:type="dxa"/>
          </w:tcPr>
          <w:p w14:paraId="0000076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-0.046</w:t>
            </w:r>
          </w:p>
          <w:p w14:paraId="00000765"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0.004)*</w:t>
            </w:r>
            <w:proofErr w:type="gramEnd"/>
            <w:r w:rsidRPr="000610BA">
              <w:rPr>
                <w:rFonts w:ascii="Times New Roman" w:eastAsia="Times New Roman" w:hAnsi="Times New Roman" w:cs="Times New Roman"/>
                <w:color w:val="000000" w:themeColor="text1"/>
                <w:sz w:val="24"/>
                <w:szCs w:val="24"/>
              </w:rPr>
              <w:t>**</w:t>
            </w:r>
          </w:p>
        </w:tc>
        <w:tc>
          <w:tcPr>
            <w:tcW w:w="1485" w:type="dxa"/>
          </w:tcPr>
          <w:p w14:paraId="0000076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-0.020</w:t>
            </w:r>
          </w:p>
          <w:p w14:paraId="0000076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(0.143)</w:t>
            </w:r>
          </w:p>
        </w:tc>
      </w:tr>
      <w:tr w:rsidR="0047425C" w:rsidRPr="000610BA" w14:paraId="6E789FA0" w14:textId="77777777" w:rsidTr="001F6DE7">
        <w:trPr>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68"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69"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Judicial Expenditure (Log)</w:t>
            </w:r>
          </w:p>
        </w:tc>
        <w:tc>
          <w:tcPr>
            <w:tcW w:w="1710" w:type="dxa"/>
          </w:tcPr>
          <w:p w14:paraId="0000076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-0.009</w:t>
            </w:r>
          </w:p>
          <w:p w14:paraId="0000076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(0.337)</w:t>
            </w:r>
          </w:p>
        </w:tc>
        <w:tc>
          <w:tcPr>
            <w:tcW w:w="1710" w:type="dxa"/>
          </w:tcPr>
          <w:p w14:paraId="0000076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-0.025</w:t>
            </w:r>
          </w:p>
          <w:p w14:paraId="0000076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0.007)*</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6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-0.023</w:t>
            </w:r>
          </w:p>
          <w:p w14:paraId="0000076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(0.107)</w:t>
            </w:r>
          </w:p>
        </w:tc>
        <w:tc>
          <w:tcPr>
            <w:tcW w:w="1440" w:type="dxa"/>
          </w:tcPr>
          <w:p w14:paraId="0000077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-0.043</w:t>
            </w:r>
          </w:p>
          <w:p w14:paraId="0000077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0.002)*</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77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77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(0.902)</w:t>
            </w:r>
          </w:p>
        </w:tc>
        <w:tc>
          <w:tcPr>
            <w:tcW w:w="1485" w:type="dxa"/>
          </w:tcPr>
          <w:p w14:paraId="0000077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-0.016</w:t>
            </w:r>
          </w:p>
          <w:p w14:paraId="0000077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0.012)*</w:t>
            </w:r>
            <w:proofErr w:type="gramEnd"/>
            <w:r w:rsidRPr="000610BA">
              <w:rPr>
                <w:rFonts w:ascii="Times New Roman" w:eastAsia="Times New Roman" w:hAnsi="Times New Roman" w:cs="Times New Roman"/>
                <w:color w:val="000000" w:themeColor="text1"/>
                <w:sz w:val="24"/>
                <w:szCs w:val="24"/>
              </w:rPr>
              <w:t>*</w:t>
            </w:r>
          </w:p>
        </w:tc>
      </w:tr>
      <w:tr w:rsidR="0047425C" w:rsidRPr="000610BA" w14:paraId="2490BA8F" w14:textId="77777777" w:rsidTr="001F6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76"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77"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Health Expenditure (Log)</w:t>
            </w:r>
          </w:p>
        </w:tc>
        <w:tc>
          <w:tcPr>
            <w:tcW w:w="1710" w:type="dxa"/>
          </w:tcPr>
          <w:p w14:paraId="0000077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0.034</w:t>
            </w:r>
          </w:p>
          <w:p w14:paraId="0000077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77A"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0.026</w:t>
            </w:r>
          </w:p>
          <w:p w14:paraId="0000077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7C"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0.052</w:t>
            </w:r>
          </w:p>
          <w:p w14:paraId="0000077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7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0.042</w:t>
            </w:r>
          </w:p>
          <w:p w14:paraId="0000077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780"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0.013</w:t>
            </w:r>
          </w:p>
          <w:p w14:paraId="00000781"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0.032)*</w:t>
            </w:r>
            <w:proofErr w:type="gramEnd"/>
            <w:r w:rsidRPr="000610BA">
              <w:rPr>
                <w:rFonts w:ascii="Times New Roman" w:eastAsia="Times New Roman" w:hAnsi="Times New Roman" w:cs="Times New Roman"/>
                <w:color w:val="000000" w:themeColor="text1"/>
                <w:sz w:val="24"/>
                <w:szCs w:val="24"/>
              </w:rPr>
              <w:t>*</w:t>
            </w:r>
          </w:p>
        </w:tc>
        <w:tc>
          <w:tcPr>
            <w:tcW w:w="1485" w:type="dxa"/>
          </w:tcPr>
          <w:p w14:paraId="0000078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0.005</w:t>
            </w:r>
          </w:p>
          <w:p w14:paraId="00000783"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(0.383)</w:t>
            </w:r>
          </w:p>
        </w:tc>
      </w:tr>
      <w:tr w:rsidR="0047425C" w:rsidRPr="000610BA" w14:paraId="5F51B61F" w14:textId="77777777" w:rsidTr="001F6DE7">
        <w:trPr>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84"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85"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library Expenditure (Log)</w:t>
            </w:r>
          </w:p>
        </w:tc>
        <w:tc>
          <w:tcPr>
            <w:tcW w:w="1710" w:type="dxa"/>
          </w:tcPr>
          <w:p w14:paraId="0000078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0.010</w:t>
            </w:r>
          </w:p>
          <w:p w14:paraId="0000078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(0.035)</w:t>
            </w:r>
          </w:p>
        </w:tc>
        <w:tc>
          <w:tcPr>
            <w:tcW w:w="1710" w:type="dxa"/>
          </w:tcPr>
          <w:p w14:paraId="0000078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0.016</w:t>
            </w:r>
          </w:p>
          <w:p w14:paraId="0000078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8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0.019</w:t>
            </w:r>
          </w:p>
          <w:p w14:paraId="0000078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8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0.026</w:t>
            </w:r>
          </w:p>
          <w:p w14:paraId="0000078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78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78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(0.444)</w:t>
            </w:r>
          </w:p>
        </w:tc>
        <w:tc>
          <w:tcPr>
            <w:tcW w:w="1485" w:type="dxa"/>
          </w:tcPr>
          <w:p w14:paraId="0000079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0.00007</w:t>
            </w:r>
          </w:p>
          <w:p w14:paraId="0000079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(0.984)</w:t>
            </w:r>
          </w:p>
        </w:tc>
      </w:tr>
      <w:tr w:rsidR="0047425C" w:rsidRPr="000610BA" w14:paraId="5CC4A99D" w14:textId="77777777" w:rsidTr="001F6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92"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93"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Police expenditure (Log)</w:t>
            </w:r>
          </w:p>
        </w:tc>
        <w:tc>
          <w:tcPr>
            <w:tcW w:w="1710" w:type="dxa"/>
          </w:tcPr>
          <w:p w14:paraId="0000079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-0.011</w:t>
            </w:r>
          </w:p>
          <w:p w14:paraId="00000795"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(0.306)</w:t>
            </w:r>
          </w:p>
        </w:tc>
        <w:tc>
          <w:tcPr>
            <w:tcW w:w="1710" w:type="dxa"/>
          </w:tcPr>
          <w:p w14:paraId="0000079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-0.018</w:t>
            </w:r>
          </w:p>
          <w:p w14:paraId="0000079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(0.109)</w:t>
            </w:r>
          </w:p>
        </w:tc>
        <w:tc>
          <w:tcPr>
            <w:tcW w:w="1440" w:type="dxa"/>
          </w:tcPr>
          <w:p w14:paraId="0000079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-0.029</w:t>
            </w:r>
          </w:p>
          <w:p w14:paraId="0000079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0.082)*</w:t>
            </w:r>
            <w:proofErr w:type="gramEnd"/>
          </w:p>
        </w:tc>
        <w:tc>
          <w:tcPr>
            <w:tcW w:w="1440" w:type="dxa"/>
          </w:tcPr>
          <w:p w14:paraId="0000079A"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-0.036</w:t>
            </w:r>
          </w:p>
          <w:p w14:paraId="0000079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0.032)*</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79C"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0.0006</w:t>
            </w:r>
          </w:p>
          <w:p w14:paraId="0000079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(0.994)</w:t>
            </w:r>
          </w:p>
        </w:tc>
        <w:tc>
          <w:tcPr>
            <w:tcW w:w="1485" w:type="dxa"/>
          </w:tcPr>
          <w:p w14:paraId="0000079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-0.009</w:t>
            </w:r>
          </w:p>
          <w:p w14:paraId="0000079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(0.249)</w:t>
            </w:r>
          </w:p>
        </w:tc>
      </w:tr>
      <w:tr w:rsidR="0047425C" w:rsidRPr="000610BA" w14:paraId="7FABCA84" w14:textId="77777777" w:rsidTr="001F6DE7">
        <w:trPr>
          <w:trHeight w:val="503"/>
        </w:trPr>
        <w:tc>
          <w:tcPr>
            <w:cnfStyle w:val="001000000000" w:firstRow="0" w:lastRow="0" w:firstColumn="1" w:lastColumn="0" w:oddVBand="0" w:evenVBand="0" w:oddHBand="0" w:evenHBand="0" w:firstRowFirstColumn="0" w:firstRowLastColumn="0" w:lastRowFirstColumn="0" w:lastRowLastColumn="0"/>
            <w:tcW w:w="255" w:type="dxa"/>
          </w:tcPr>
          <w:p w14:paraId="000007A0"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A1"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Public Welfare Expenditure (Log)</w:t>
            </w:r>
          </w:p>
        </w:tc>
        <w:tc>
          <w:tcPr>
            <w:tcW w:w="1710" w:type="dxa"/>
          </w:tcPr>
          <w:p w14:paraId="000007A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0.089</w:t>
            </w:r>
          </w:p>
          <w:p w14:paraId="000007A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7A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0.062</w:t>
            </w:r>
          </w:p>
          <w:p w14:paraId="000007A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A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0.159</w:t>
            </w:r>
          </w:p>
          <w:p w14:paraId="000007A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A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0.119</w:t>
            </w:r>
          </w:p>
          <w:p w14:paraId="000007A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7A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0.036</w:t>
            </w:r>
          </w:p>
          <w:p w14:paraId="000007AB"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85" w:type="dxa"/>
          </w:tcPr>
          <w:p w14:paraId="000007A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0.017</w:t>
            </w:r>
          </w:p>
          <w:p w14:paraId="000007A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0.039)*</w:t>
            </w:r>
            <w:proofErr w:type="gramEnd"/>
            <w:r w:rsidRPr="000610BA">
              <w:rPr>
                <w:rFonts w:ascii="Times New Roman" w:eastAsia="Times New Roman" w:hAnsi="Times New Roman" w:cs="Times New Roman"/>
                <w:color w:val="000000" w:themeColor="text1"/>
                <w:sz w:val="24"/>
                <w:szCs w:val="24"/>
              </w:rPr>
              <w:t>*</w:t>
            </w:r>
          </w:p>
        </w:tc>
      </w:tr>
      <w:tr w:rsidR="0047425C" w:rsidRPr="000610BA" w14:paraId="7C852C06" w14:textId="77777777" w:rsidTr="001F6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AE"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AF"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Unemployment allowances Expenditure (Log)</w:t>
            </w:r>
          </w:p>
        </w:tc>
        <w:tc>
          <w:tcPr>
            <w:tcW w:w="1710" w:type="dxa"/>
          </w:tcPr>
          <w:p w14:paraId="000007B0"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0.006</w:t>
            </w:r>
          </w:p>
          <w:p w14:paraId="000007B1"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(0.293)</w:t>
            </w:r>
          </w:p>
        </w:tc>
        <w:tc>
          <w:tcPr>
            <w:tcW w:w="1710" w:type="dxa"/>
          </w:tcPr>
          <w:p w14:paraId="000007B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0.007</w:t>
            </w:r>
          </w:p>
          <w:p w14:paraId="000007B3"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(0.270)</w:t>
            </w:r>
          </w:p>
        </w:tc>
        <w:tc>
          <w:tcPr>
            <w:tcW w:w="1440" w:type="dxa"/>
          </w:tcPr>
          <w:p w14:paraId="000007B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0.011</w:t>
            </w:r>
          </w:p>
          <w:p w14:paraId="000007B5"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(0.235)</w:t>
            </w:r>
          </w:p>
        </w:tc>
        <w:tc>
          <w:tcPr>
            <w:tcW w:w="1440" w:type="dxa"/>
          </w:tcPr>
          <w:p w14:paraId="000007B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0.012</w:t>
            </w:r>
          </w:p>
          <w:p w14:paraId="000007B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(0.204)</w:t>
            </w:r>
          </w:p>
        </w:tc>
        <w:tc>
          <w:tcPr>
            <w:tcW w:w="1500" w:type="dxa"/>
          </w:tcPr>
          <w:p w14:paraId="000007B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7B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(0.852)</w:t>
            </w:r>
          </w:p>
        </w:tc>
        <w:tc>
          <w:tcPr>
            <w:tcW w:w="1485" w:type="dxa"/>
          </w:tcPr>
          <w:p w14:paraId="000007BA"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7B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(0.590)</w:t>
            </w:r>
          </w:p>
        </w:tc>
      </w:tr>
      <w:tr w:rsidR="0047425C" w:rsidRPr="000610BA" w14:paraId="1BF6EEF9" w14:textId="77777777" w:rsidTr="001F6DE7">
        <w:trPr>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BC"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BD"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Universal Background Checks Law </w:t>
            </w:r>
          </w:p>
        </w:tc>
        <w:tc>
          <w:tcPr>
            <w:tcW w:w="1710" w:type="dxa"/>
          </w:tcPr>
          <w:p w14:paraId="000007B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0.016</w:t>
            </w:r>
          </w:p>
          <w:p w14:paraId="000007BF"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0.003)*</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7C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0.012</w:t>
            </w:r>
          </w:p>
          <w:p w14:paraId="000007C1"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0.032)*</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C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0.032</w:t>
            </w:r>
          </w:p>
          <w:p w14:paraId="000007C3"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C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0.025</w:t>
            </w:r>
          </w:p>
          <w:p w14:paraId="000007C5"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0.002)*</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7C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7C7"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(0.829)</w:t>
            </w:r>
          </w:p>
        </w:tc>
        <w:tc>
          <w:tcPr>
            <w:tcW w:w="1485" w:type="dxa"/>
          </w:tcPr>
          <w:p w14:paraId="000007C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7C9"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(0.625)</w:t>
            </w:r>
          </w:p>
        </w:tc>
      </w:tr>
      <w:tr w:rsidR="0047425C" w:rsidRPr="000610BA" w14:paraId="6B3A859F" w14:textId="77777777" w:rsidTr="001F6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CA"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CB"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Permit to Purchase Law (Gun)</w:t>
            </w:r>
          </w:p>
        </w:tc>
        <w:tc>
          <w:tcPr>
            <w:tcW w:w="1710" w:type="dxa"/>
          </w:tcPr>
          <w:p w14:paraId="000007CC"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-0.019</w:t>
            </w:r>
          </w:p>
          <w:p w14:paraId="000007CD"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0.004)*</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7C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-0.007</w:t>
            </w:r>
          </w:p>
          <w:p w14:paraId="000007CF"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(0.257)</w:t>
            </w:r>
          </w:p>
        </w:tc>
        <w:tc>
          <w:tcPr>
            <w:tcW w:w="1440" w:type="dxa"/>
          </w:tcPr>
          <w:p w14:paraId="000007D0"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-0.029</w:t>
            </w:r>
          </w:p>
          <w:p w14:paraId="000007D1"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0.003)*</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D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-0.012</w:t>
            </w:r>
          </w:p>
          <w:p w14:paraId="000007D3"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(0.207)</w:t>
            </w:r>
          </w:p>
        </w:tc>
        <w:tc>
          <w:tcPr>
            <w:tcW w:w="1500" w:type="dxa"/>
          </w:tcPr>
          <w:p w14:paraId="000007D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7D5"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(0.607)</w:t>
            </w:r>
          </w:p>
        </w:tc>
        <w:tc>
          <w:tcPr>
            <w:tcW w:w="1485" w:type="dxa"/>
          </w:tcPr>
          <w:p w14:paraId="000007D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7D7"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(0.466)</w:t>
            </w:r>
          </w:p>
        </w:tc>
      </w:tr>
      <w:tr w:rsidR="0047425C" w:rsidRPr="000610BA" w14:paraId="3F250352" w14:textId="77777777" w:rsidTr="001F6DE7">
        <w:trPr>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D8"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D9"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No Stand Your Ground Law (Gun)</w:t>
            </w:r>
          </w:p>
        </w:tc>
        <w:tc>
          <w:tcPr>
            <w:tcW w:w="1710" w:type="dxa"/>
          </w:tcPr>
          <w:p w14:paraId="000007D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7DB"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(0.392)</w:t>
            </w:r>
          </w:p>
        </w:tc>
        <w:tc>
          <w:tcPr>
            <w:tcW w:w="1710" w:type="dxa"/>
          </w:tcPr>
          <w:p w14:paraId="000007D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7DD"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(0.523)</w:t>
            </w:r>
          </w:p>
        </w:tc>
        <w:tc>
          <w:tcPr>
            <w:tcW w:w="1440" w:type="dxa"/>
          </w:tcPr>
          <w:p w14:paraId="000007D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-0.005</w:t>
            </w:r>
          </w:p>
          <w:p w14:paraId="000007DF"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(0.373)</w:t>
            </w:r>
          </w:p>
        </w:tc>
        <w:tc>
          <w:tcPr>
            <w:tcW w:w="1440" w:type="dxa"/>
          </w:tcPr>
          <w:p w14:paraId="000007E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7E1"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(0.578)</w:t>
            </w:r>
          </w:p>
        </w:tc>
        <w:tc>
          <w:tcPr>
            <w:tcW w:w="1500" w:type="dxa"/>
          </w:tcPr>
          <w:p w14:paraId="000007E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7E3"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(0.66)</w:t>
            </w:r>
          </w:p>
        </w:tc>
        <w:tc>
          <w:tcPr>
            <w:tcW w:w="1485" w:type="dxa"/>
          </w:tcPr>
          <w:p w14:paraId="000007E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7E5"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(0.769)</w:t>
            </w:r>
          </w:p>
        </w:tc>
      </w:tr>
      <w:tr w:rsidR="0047425C" w:rsidRPr="000610BA" w14:paraId="09FD43A0" w14:textId="77777777" w:rsidTr="001F6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E6"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E7"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Unemployment Rate (%)</w:t>
            </w:r>
          </w:p>
        </w:tc>
        <w:tc>
          <w:tcPr>
            <w:tcW w:w="1710" w:type="dxa"/>
          </w:tcPr>
          <w:p w14:paraId="000007E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-0.004</w:t>
            </w:r>
          </w:p>
          <w:p w14:paraId="000007E9"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7EA"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-0.005</w:t>
            </w:r>
          </w:p>
          <w:p w14:paraId="000007EB"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EC"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-0.006</w:t>
            </w:r>
          </w:p>
          <w:p w14:paraId="000007ED"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E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-0.007</w:t>
            </w:r>
          </w:p>
          <w:p w14:paraId="000007EF"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7F0"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7F1"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0.004)*</w:t>
            </w:r>
            <w:proofErr w:type="gramEnd"/>
            <w:r w:rsidRPr="000610BA">
              <w:rPr>
                <w:rFonts w:ascii="Times New Roman" w:eastAsia="Times New Roman" w:hAnsi="Times New Roman" w:cs="Times New Roman"/>
                <w:color w:val="000000" w:themeColor="text1"/>
                <w:sz w:val="24"/>
                <w:szCs w:val="24"/>
              </w:rPr>
              <w:t>**</w:t>
            </w:r>
          </w:p>
        </w:tc>
        <w:tc>
          <w:tcPr>
            <w:tcW w:w="1485" w:type="dxa"/>
          </w:tcPr>
          <w:p w14:paraId="000007F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7F3"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5417F4A4" w14:textId="77777777" w:rsidTr="001F6DE7">
        <w:trPr>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7F4"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7F5"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Real Per Capita Income (Log)</w:t>
            </w:r>
          </w:p>
        </w:tc>
        <w:tc>
          <w:tcPr>
            <w:tcW w:w="1710" w:type="dxa"/>
          </w:tcPr>
          <w:p w14:paraId="000007F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7F7"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(0.938)</w:t>
            </w:r>
          </w:p>
        </w:tc>
        <w:tc>
          <w:tcPr>
            <w:tcW w:w="1710" w:type="dxa"/>
          </w:tcPr>
          <w:p w14:paraId="000007F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-0.056</w:t>
            </w:r>
          </w:p>
          <w:p w14:paraId="000007F9"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0.007)*</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7F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-0.022</w:t>
            </w:r>
          </w:p>
          <w:p w14:paraId="000007FB"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(0.498)</w:t>
            </w:r>
          </w:p>
        </w:tc>
        <w:tc>
          <w:tcPr>
            <w:tcW w:w="1440" w:type="dxa"/>
          </w:tcPr>
          <w:p w14:paraId="000007F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-0.101</w:t>
            </w:r>
          </w:p>
          <w:p w14:paraId="000007FD"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7F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0.006</w:t>
            </w:r>
          </w:p>
          <w:p w14:paraId="000007FF"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(0.742)</w:t>
            </w:r>
          </w:p>
        </w:tc>
        <w:tc>
          <w:tcPr>
            <w:tcW w:w="1485" w:type="dxa"/>
          </w:tcPr>
          <w:p w14:paraId="0000080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-0.025</w:t>
            </w:r>
          </w:p>
          <w:p w14:paraId="00000801"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0.080)*</w:t>
            </w:r>
            <w:proofErr w:type="gramEnd"/>
          </w:p>
        </w:tc>
      </w:tr>
      <w:tr w:rsidR="0047425C" w:rsidRPr="000610BA" w14:paraId="3611152A" w14:textId="77777777" w:rsidTr="001F6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45" w:type="dxa"/>
            <w:gridSpan w:val="2"/>
          </w:tcPr>
          <w:p w14:paraId="00000802" w14:textId="45062067" w:rsidR="007B5F0F" w:rsidRPr="000610BA" w:rsidRDefault="002F2D1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val="0"/>
                <w:color w:val="000000" w:themeColor="text1"/>
                <w:sz w:val="24"/>
                <w:szCs w:val="24"/>
              </w:rPr>
              <w:t xml:space="preserve"> </w:t>
            </w:r>
            <w:r w:rsidR="00AE6DDA" w:rsidRPr="000610BA">
              <w:rPr>
                <w:rFonts w:ascii="Times New Roman" w:eastAsia="Times New Roman" w:hAnsi="Times New Roman" w:cs="Times New Roman"/>
                <w:b w:val="0"/>
                <w:color w:val="000000" w:themeColor="text1"/>
                <w:sz w:val="24"/>
                <w:szCs w:val="24"/>
              </w:rPr>
              <w:t xml:space="preserve">Gini Coefficient </w:t>
            </w:r>
          </w:p>
        </w:tc>
        <w:tc>
          <w:tcPr>
            <w:tcW w:w="1710" w:type="dxa"/>
          </w:tcPr>
          <w:p w14:paraId="0000080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-0.059</w:t>
            </w:r>
          </w:p>
          <w:p w14:paraId="00000805"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(0.148)</w:t>
            </w:r>
          </w:p>
        </w:tc>
        <w:tc>
          <w:tcPr>
            <w:tcW w:w="1710" w:type="dxa"/>
          </w:tcPr>
          <w:p w14:paraId="0000080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-0.077</w:t>
            </w:r>
          </w:p>
          <w:p w14:paraId="0000080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(0.061)</w:t>
            </w:r>
          </w:p>
        </w:tc>
        <w:tc>
          <w:tcPr>
            <w:tcW w:w="1440" w:type="dxa"/>
          </w:tcPr>
          <w:p w14:paraId="0000080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-0.045</w:t>
            </w:r>
          </w:p>
          <w:p w14:paraId="0000080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(0.455)</w:t>
            </w:r>
          </w:p>
        </w:tc>
        <w:tc>
          <w:tcPr>
            <w:tcW w:w="1440" w:type="dxa"/>
          </w:tcPr>
          <w:p w14:paraId="0000080A"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-0.069</w:t>
            </w:r>
          </w:p>
          <w:p w14:paraId="0000080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(0.258)</w:t>
            </w:r>
          </w:p>
        </w:tc>
        <w:tc>
          <w:tcPr>
            <w:tcW w:w="1500" w:type="dxa"/>
          </w:tcPr>
          <w:p w14:paraId="0000080C"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-0.058</w:t>
            </w:r>
          </w:p>
          <w:p w14:paraId="0000080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0.062)*</w:t>
            </w:r>
            <w:proofErr w:type="gramEnd"/>
          </w:p>
        </w:tc>
        <w:tc>
          <w:tcPr>
            <w:tcW w:w="1485" w:type="dxa"/>
          </w:tcPr>
          <w:p w14:paraId="0000080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-0.081</w:t>
            </w:r>
          </w:p>
          <w:p w14:paraId="0000080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0.007)*</w:t>
            </w:r>
            <w:proofErr w:type="gramEnd"/>
            <w:r w:rsidRPr="000610BA">
              <w:rPr>
                <w:rFonts w:ascii="Times New Roman" w:eastAsia="Times New Roman" w:hAnsi="Times New Roman" w:cs="Times New Roman"/>
                <w:color w:val="000000" w:themeColor="text1"/>
                <w:sz w:val="24"/>
                <w:szCs w:val="24"/>
              </w:rPr>
              <w:t>**</w:t>
            </w:r>
          </w:p>
        </w:tc>
      </w:tr>
      <w:tr w:rsidR="0047425C" w:rsidRPr="000610BA" w14:paraId="4865C114" w14:textId="77777777" w:rsidTr="001F6DE7">
        <w:trPr>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810"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11"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alcohol consumption (gallons)</w:t>
            </w:r>
          </w:p>
        </w:tc>
        <w:tc>
          <w:tcPr>
            <w:tcW w:w="1710" w:type="dxa"/>
          </w:tcPr>
          <w:p w14:paraId="0000081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0.005</w:t>
            </w:r>
          </w:p>
          <w:p w14:paraId="00000813"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(0.350)</w:t>
            </w:r>
          </w:p>
        </w:tc>
        <w:tc>
          <w:tcPr>
            <w:tcW w:w="1710" w:type="dxa"/>
          </w:tcPr>
          <w:p w14:paraId="0000081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0.025</w:t>
            </w:r>
          </w:p>
          <w:p w14:paraId="00000815"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1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817"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(0.756)</w:t>
            </w:r>
          </w:p>
        </w:tc>
        <w:tc>
          <w:tcPr>
            <w:tcW w:w="1440" w:type="dxa"/>
          </w:tcPr>
          <w:p w14:paraId="0000081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0.032</w:t>
            </w:r>
          </w:p>
          <w:p w14:paraId="00000819"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81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0.013</w:t>
            </w:r>
          </w:p>
          <w:p w14:paraId="0000081B"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0.002)*</w:t>
            </w:r>
            <w:proofErr w:type="gramEnd"/>
            <w:r w:rsidRPr="000610BA">
              <w:rPr>
                <w:rFonts w:ascii="Times New Roman" w:eastAsia="Times New Roman" w:hAnsi="Times New Roman" w:cs="Times New Roman"/>
                <w:color w:val="000000" w:themeColor="text1"/>
                <w:sz w:val="24"/>
                <w:szCs w:val="24"/>
              </w:rPr>
              <w:t>**</w:t>
            </w:r>
          </w:p>
        </w:tc>
        <w:tc>
          <w:tcPr>
            <w:tcW w:w="1485" w:type="dxa"/>
          </w:tcPr>
          <w:p w14:paraId="0000081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0.014</w:t>
            </w:r>
          </w:p>
          <w:p w14:paraId="0000081D"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02ACE76C" w14:textId="77777777" w:rsidTr="001F6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81E"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1F"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Population </w:t>
            </w:r>
            <w:proofErr w:type="gramStart"/>
            <w:r w:rsidRPr="000610BA">
              <w:rPr>
                <w:rFonts w:ascii="Times New Roman" w:eastAsia="Times New Roman" w:hAnsi="Times New Roman" w:cs="Times New Roman"/>
                <w:color w:val="000000" w:themeColor="text1"/>
                <w:sz w:val="24"/>
                <w:szCs w:val="24"/>
              </w:rPr>
              <w:t>Density( per</w:t>
            </w:r>
            <w:proofErr w:type="gramEnd"/>
            <w:r w:rsidRPr="000610BA">
              <w:rPr>
                <w:rFonts w:ascii="Times New Roman" w:eastAsia="Times New Roman" w:hAnsi="Times New Roman" w:cs="Times New Roman"/>
                <w:color w:val="000000" w:themeColor="text1"/>
                <w:sz w:val="24"/>
                <w:szCs w:val="24"/>
              </w:rPr>
              <w:t xml:space="preserve"> square mile-Log)</w:t>
            </w:r>
          </w:p>
        </w:tc>
        <w:tc>
          <w:tcPr>
            <w:tcW w:w="1710" w:type="dxa"/>
          </w:tcPr>
          <w:p w14:paraId="00000820" w14:textId="5FD0D656"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-0.099</w:t>
            </w:r>
          </w:p>
          <w:p w14:paraId="00000821"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82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-0.023</w:t>
            </w:r>
          </w:p>
          <w:p w14:paraId="00000823"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24" w14:textId="69BB8D70"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-0.140</w:t>
            </w:r>
          </w:p>
          <w:p w14:paraId="00000825"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2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-0.031</w:t>
            </w:r>
          </w:p>
          <w:p w14:paraId="00000827"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82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-0.065</w:t>
            </w:r>
          </w:p>
          <w:p w14:paraId="00000829"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85" w:type="dxa"/>
          </w:tcPr>
          <w:p w14:paraId="0000082A"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-0.010</w:t>
            </w:r>
          </w:p>
          <w:p w14:paraId="0000082B"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3E36D4D4" w14:textId="77777777" w:rsidTr="001F6DE7">
        <w:trPr>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82C"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2D"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Constant</w:t>
            </w:r>
          </w:p>
        </w:tc>
        <w:tc>
          <w:tcPr>
            <w:tcW w:w="1710" w:type="dxa"/>
          </w:tcPr>
          <w:p w14:paraId="0000082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-0.487</w:t>
            </w:r>
          </w:p>
          <w:p w14:paraId="0000082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0.065)*</w:t>
            </w:r>
            <w:proofErr w:type="gramEnd"/>
          </w:p>
        </w:tc>
        <w:tc>
          <w:tcPr>
            <w:tcW w:w="1710" w:type="dxa"/>
          </w:tcPr>
          <w:p w14:paraId="0000083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0.419</w:t>
            </w:r>
          </w:p>
          <w:p w14:paraId="0000083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0.035)*</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3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-0.542</w:t>
            </w:r>
          </w:p>
          <w:p w14:paraId="0000083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(0.172)</w:t>
            </w:r>
          </w:p>
        </w:tc>
        <w:tc>
          <w:tcPr>
            <w:tcW w:w="1440" w:type="dxa"/>
          </w:tcPr>
          <w:p w14:paraId="0000083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0.653</w:t>
            </w:r>
          </w:p>
          <w:p w14:paraId="0000083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0.030)*</w:t>
            </w:r>
            <w:proofErr w:type="gramEnd"/>
            <w:r w:rsidRPr="000610BA">
              <w:rPr>
                <w:rFonts w:ascii="Times New Roman" w:eastAsia="Times New Roman" w:hAnsi="Times New Roman" w:cs="Times New Roman"/>
                <w:color w:val="000000" w:themeColor="text1"/>
                <w:sz w:val="24"/>
                <w:szCs w:val="24"/>
              </w:rPr>
              <w:t>*</w:t>
            </w:r>
          </w:p>
        </w:tc>
        <w:tc>
          <w:tcPr>
            <w:tcW w:w="1500" w:type="dxa"/>
          </w:tcPr>
          <w:p w14:paraId="0000083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0.083</w:t>
            </w:r>
          </w:p>
          <w:p w14:paraId="0000083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(0.683)</w:t>
            </w:r>
          </w:p>
        </w:tc>
        <w:tc>
          <w:tcPr>
            <w:tcW w:w="1485" w:type="dxa"/>
          </w:tcPr>
          <w:p w14:paraId="0000083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0.363</w:t>
            </w:r>
          </w:p>
          <w:p w14:paraId="0000083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0.006)*</w:t>
            </w:r>
            <w:proofErr w:type="gramEnd"/>
            <w:r w:rsidRPr="000610BA">
              <w:rPr>
                <w:rFonts w:ascii="Times New Roman" w:eastAsia="Times New Roman" w:hAnsi="Times New Roman" w:cs="Times New Roman"/>
                <w:color w:val="000000" w:themeColor="text1"/>
                <w:sz w:val="24"/>
                <w:szCs w:val="24"/>
              </w:rPr>
              <w:t>**</w:t>
            </w:r>
          </w:p>
        </w:tc>
      </w:tr>
      <w:tr w:rsidR="0047425C" w:rsidRPr="000610BA" w14:paraId="588FA481" w14:textId="77777777" w:rsidTr="001F6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83A"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3B"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Heteroscedasticity test</w:t>
            </w:r>
          </w:p>
        </w:tc>
        <w:tc>
          <w:tcPr>
            <w:tcW w:w="3420" w:type="dxa"/>
            <w:gridSpan w:val="2"/>
            <w:vMerge w:val="restart"/>
          </w:tcPr>
          <w:p w14:paraId="0000083C"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w:t>
            </w:r>
          </w:p>
          <w:p w14:paraId="0000083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w:t>
            </w:r>
          </w:p>
        </w:tc>
        <w:tc>
          <w:tcPr>
            <w:tcW w:w="2880" w:type="dxa"/>
            <w:gridSpan w:val="2"/>
            <w:vMerge w:val="restart"/>
          </w:tcPr>
          <w:p w14:paraId="0000083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w:t>
            </w:r>
          </w:p>
          <w:p w14:paraId="00000840"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w:t>
            </w:r>
          </w:p>
        </w:tc>
        <w:tc>
          <w:tcPr>
            <w:tcW w:w="2985" w:type="dxa"/>
            <w:gridSpan w:val="2"/>
            <w:vMerge w:val="restart"/>
          </w:tcPr>
          <w:p w14:paraId="00000842"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w:t>
            </w:r>
          </w:p>
          <w:p w14:paraId="00000843"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 0.175</w:t>
            </w:r>
          </w:p>
        </w:tc>
      </w:tr>
      <w:tr w:rsidR="0047425C" w:rsidRPr="000610BA" w14:paraId="19A6D164" w14:textId="77777777" w:rsidTr="001F6DE7">
        <w:trPr>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845"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46"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Serial correlation test</w:t>
            </w:r>
          </w:p>
        </w:tc>
        <w:tc>
          <w:tcPr>
            <w:tcW w:w="3420" w:type="dxa"/>
            <w:gridSpan w:val="2"/>
            <w:vMerge/>
          </w:tcPr>
          <w:p w14:paraId="00000847" w14:textId="77777777" w:rsidR="007B5F0F" w:rsidRPr="000610BA" w:rsidRDefault="007B5F0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2880" w:type="dxa"/>
            <w:gridSpan w:val="2"/>
            <w:vMerge/>
          </w:tcPr>
          <w:p w14:paraId="00000849" w14:textId="77777777" w:rsidR="007B5F0F" w:rsidRPr="000610BA" w:rsidRDefault="007B5F0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2985" w:type="dxa"/>
            <w:gridSpan w:val="2"/>
            <w:vMerge/>
          </w:tcPr>
          <w:p w14:paraId="0000084B" w14:textId="77777777" w:rsidR="007B5F0F" w:rsidRPr="000610BA" w:rsidRDefault="007B5F0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47425C" w:rsidRPr="000610BA" w14:paraId="2FBBABB7" w14:textId="77777777" w:rsidTr="001F6D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84D"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4E"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R-squared </w:t>
            </w:r>
          </w:p>
        </w:tc>
        <w:tc>
          <w:tcPr>
            <w:tcW w:w="1710" w:type="dxa"/>
          </w:tcPr>
          <w:p w14:paraId="0000084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w:t>
            </w:r>
          </w:p>
        </w:tc>
        <w:tc>
          <w:tcPr>
            <w:tcW w:w="1710" w:type="dxa"/>
          </w:tcPr>
          <w:p w14:paraId="00000850"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0.49</w:t>
            </w:r>
          </w:p>
        </w:tc>
        <w:tc>
          <w:tcPr>
            <w:tcW w:w="1440" w:type="dxa"/>
          </w:tcPr>
          <w:p w14:paraId="00000851"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0.22</w:t>
            </w:r>
          </w:p>
        </w:tc>
        <w:tc>
          <w:tcPr>
            <w:tcW w:w="1440" w:type="dxa"/>
          </w:tcPr>
          <w:p w14:paraId="00000852"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0.48</w:t>
            </w:r>
          </w:p>
        </w:tc>
        <w:tc>
          <w:tcPr>
            <w:tcW w:w="1500" w:type="dxa"/>
          </w:tcPr>
          <w:p w14:paraId="00000853"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w:t>
            </w:r>
          </w:p>
        </w:tc>
        <w:tc>
          <w:tcPr>
            <w:tcW w:w="1485" w:type="dxa"/>
          </w:tcPr>
          <w:p w14:paraId="00000854"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0.44</w:t>
            </w:r>
          </w:p>
        </w:tc>
      </w:tr>
      <w:tr w:rsidR="0047425C" w:rsidRPr="000610BA" w14:paraId="4DB762C5" w14:textId="77777777" w:rsidTr="001F6DE7">
        <w:trPr>
          <w:trHeight w:val="20"/>
        </w:trPr>
        <w:tc>
          <w:tcPr>
            <w:cnfStyle w:val="001000000000" w:firstRow="0" w:lastRow="0" w:firstColumn="1" w:lastColumn="0" w:oddVBand="0" w:evenVBand="0" w:oddHBand="0" w:evenHBand="0" w:firstRowFirstColumn="0" w:firstRowLastColumn="0" w:lastRowFirstColumn="0" w:lastRowLastColumn="0"/>
            <w:tcW w:w="255" w:type="dxa"/>
          </w:tcPr>
          <w:p w14:paraId="00000855"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56"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Sample Size</w:t>
            </w:r>
          </w:p>
        </w:tc>
        <w:tc>
          <w:tcPr>
            <w:tcW w:w="1710" w:type="dxa"/>
          </w:tcPr>
          <w:p w14:paraId="0000085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710" w:type="dxa"/>
          </w:tcPr>
          <w:p w14:paraId="00000858"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440" w:type="dxa"/>
          </w:tcPr>
          <w:p w14:paraId="0000085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440" w:type="dxa"/>
          </w:tcPr>
          <w:p w14:paraId="0000085A"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500" w:type="dxa"/>
          </w:tcPr>
          <w:p w14:paraId="0000085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485" w:type="dxa"/>
          </w:tcPr>
          <w:p w14:paraId="0000085C"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r>
    </w:tbl>
    <w:p w14:paraId="0000085D" w14:textId="2046A403" w:rsidR="007B5F0F" w:rsidRPr="00DA695E" w:rsidRDefault="005A42B0">
      <w:pPr>
        <w:spacing w:line="360" w:lineRule="auto"/>
        <w:jc w:val="both"/>
        <w:rPr>
          <w:rFonts w:ascii="Times New Roman" w:eastAsia="Times New Roman" w:hAnsi="Times New Roman" w:cs="Times New Roman"/>
          <w:color w:val="000000" w:themeColor="text1"/>
        </w:rPr>
      </w:pPr>
      <w:proofErr w:type="gramStart"/>
      <w:r w:rsidRPr="00DA695E">
        <w:rPr>
          <w:rFonts w:ascii="Times New Roman" w:eastAsia="Times New Roman" w:hAnsi="Times New Roman" w:cs="Times New Roman"/>
          <w:color w:val="000000" w:themeColor="text1"/>
        </w:rPr>
        <w:t>Source :</w:t>
      </w:r>
      <w:proofErr w:type="gramEnd"/>
      <w:r w:rsidRPr="00DA695E">
        <w:rPr>
          <w:rFonts w:ascii="Times New Roman" w:eastAsia="Times New Roman" w:hAnsi="Times New Roman" w:cs="Times New Roman"/>
          <w:color w:val="000000" w:themeColor="text1"/>
        </w:rPr>
        <w:t xml:space="preserve"> Author</w:t>
      </w:r>
      <w:r w:rsidR="00EA73C4" w:rsidRPr="00DA695E">
        <w:rPr>
          <w:rFonts w:ascii="Times New Roman" w:eastAsia="Times New Roman" w:hAnsi="Times New Roman" w:cs="Times New Roman"/>
          <w:color w:val="000000" w:themeColor="text1"/>
        </w:rPr>
        <w:t>s’</w:t>
      </w:r>
      <w:r w:rsidRPr="00DA695E">
        <w:rPr>
          <w:rFonts w:ascii="Times New Roman" w:eastAsia="Times New Roman" w:hAnsi="Times New Roman" w:cs="Times New Roman"/>
          <w:color w:val="000000" w:themeColor="text1"/>
        </w:rPr>
        <w:t xml:space="preserve"> </w:t>
      </w:r>
      <w:r w:rsidR="00EA73C4" w:rsidRPr="00DA695E">
        <w:rPr>
          <w:rFonts w:ascii="Times New Roman" w:eastAsia="Times New Roman" w:hAnsi="Times New Roman" w:cs="Times New Roman"/>
          <w:color w:val="000000" w:themeColor="text1"/>
        </w:rPr>
        <w:t>c</w:t>
      </w:r>
      <w:r w:rsidRPr="00DA695E">
        <w:rPr>
          <w:rFonts w:ascii="Times New Roman" w:eastAsia="Times New Roman" w:hAnsi="Times New Roman" w:cs="Times New Roman"/>
          <w:color w:val="000000" w:themeColor="text1"/>
        </w:rPr>
        <w:t>alculation</w:t>
      </w:r>
      <w:r w:rsidR="00EA73C4" w:rsidRPr="00DA695E">
        <w:rPr>
          <w:rFonts w:ascii="Times New Roman" w:eastAsia="Times New Roman" w:hAnsi="Times New Roman" w:cs="Times New Roman"/>
          <w:color w:val="000000" w:themeColor="text1"/>
        </w:rPr>
        <w:t>s</w:t>
      </w:r>
      <w:r w:rsidRPr="00DA695E">
        <w:rPr>
          <w:rFonts w:ascii="Times New Roman" w:eastAsia="Times New Roman" w:hAnsi="Times New Roman" w:cs="Times New Roman"/>
          <w:color w:val="000000" w:themeColor="text1"/>
        </w:rPr>
        <w:t xml:space="preserve"> </w:t>
      </w:r>
    </w:p>
    <w:p w14:paraId="0000085E" w14:textId="77777777" w:rsidR="007B5F0F" w:rsidRPr="00DA695E" w:rsidRDefault="005A42B0">
      <w:pPr>
        <w:rPr>
          <w:rFonts w:ascii="Times New Roman" w:eastAsia="Times New Roman" w:hAnsi="Times New Roman" w:cs="Times New Roman"/>
          <w:i/>
          <w:color w:val="000000" w:themeColor="text1"/>
        </w:rPr>
      </w:pPr>
      <w:r w:rsidRPr="00DA695E">
        <w:rPr>
          <w:rFonts w:ascii="Times New Roman" w:eastAsia="Times New Roman" w:hAnsi="Times New Roman" w:cs="Times New Roman"/>
          <w:i/>
          <w:color w:val="000000" w:themeColor="text1"/>
        </w:rPr>
        <w:t>*** p&lt;.01, ** p&lt;.05, * p&lt;.1</w:t>
      </w:r>
    </w:p>
    <w:p w14:paraId="0000085F" w14:textId="77777777" w:rsidR="007B5F0F" w:rsidRPr="000610BA" w:rsidRDefault="007B5F0F">
      <w:pPr>
        <w:rPr>
          <w:rFonts w:ascii="Times New Roman" w:eastAsia="Times New Roman" w:hAnsi="Times New Roman" w:cs="Times New Roman"/>
          <w:color w:val="000000" w:themeColor="text1"/>
          <w:sz w:val="24"/>
          <w:szCs w:val="24"/>
        </w:rPr>
      </w:pPr>
    </w:p>
    <w:p w14:paraId="4CFBCEA6" w14:textId="77777777" w:rsidR="00EB302D" w:rsidRPr="000610BA" w:rsidRDefault="00EB302D">
      <w:pPr>
        <w:rPr>
          <w:rFonts w:ascii="Times New Roman" w:eastAsia="Times New Roman" w:hAnsi="Times New Roman" w:cs="Times New Roman"/>
          <w:color w:val="000000" w:themeColor="text1"/>
          <w:sz w:val="24"/>
          <w:szCs w:val="24"/>
        </w:rPr>
      </w:pPr>
    </w:p>
    <w:p w14:paraId="169FB3D7" w14:textId="77777777" w:rsidR="00EB302D" w:rsidRPr="000610BA" w:rsidRDefault="00EB302D">
      <w:pPr>
        <w:rPr>
          <w:rFonts w:ascii="Times New Roman" w:eastAsia="Times New Roman" w:hAnsi="Times New Roman" w:cs="Times New Roman"/>
          <w:color w:val="000000" w:themeColor="text1"/>
          <w:sz w:val="24"/>
          <w:szCs w:val="24"/>
        </w:rPr>
      </w:pPr>
    </w:p>
    <w:p w14:paraId="00000860" w14:textId="4DFBC159" w:rsidR="007B5F0F" w:rsidRPr="000610BA" w:rsidRDefault="005A42B0" w:rsidP="009E10CF">
      <w:pPr>
        <w:spacing w:line="360" w:lineRule="auto"/>
        <w:jc w:val="center"/>
        <w:rPr>
          <w:rFonts w:ascii="Times New Roman" w:eastAsia="Times New Roman" w:hAnsi="Times New Roman" w:cs="Times New Roman"/>
          <w:b/>
          <w:bCs/>
          <w:color w:val="000000" w:themeColor="text1"/>
          <w:sz w:val="24"/>
          <w:szCs w:val="24"/>
        </w:rPr>
      </w:pPr>
      <w:r w:rsidRPr="000610BA">
        <w:rPr>
          <w:rFonts w:ascii="Times New Roman" w:eastAsia="Times New Roman" w:hAnsi="Times New Roman" w:cs="Times New Roman"/>
          <w:b/>
          <w:bCs/>
          <w:color w:val="000000" w:themeColor="text1"/>
          <w:sz w:val="24"/>
          <w:szCs w:val="24"/>
        </w:rPr>
        <w:lastRenderedPageBreak/>
        <w:t xml:space="preserve">Table A2: Determinants of changes in </w:t>
      </w:r>
      <w:r w:rsidR="00010B33" w:rsidRPr="000610BA">
        <w:rPr>
          <w:rFonts w:ascii="Times New Roman" w:eastAsia="Times New Roman" w:hAnsi="Times New Roman" w:cs="Times New Roman"/>
          <w:b/>
          <w:bCs/>
          <w:color w:val="000000" w:themeColor="text1"/>
          <w:sz w:val="24"/>
          <w:szCs w:val="24"/>
        </w:rPr>
        <w:t>l</w:t>
      </w:r>
      <w:r w:rsidRPr="000610BA">
        <w:rPr>
          <w:rFonts w:ascii="Times New Roman" w:eastAsia="Times New Roman" w:hAnsi="Times New Roman" w:cs="Times New Roman"/>
          <w:b/>
          <w:bCs/>
          <w:color w:val="000000" w:themeColor="text1"/>
          <w:sz w:val="24"/>
          <w:szCs w:val="24"/>
        </w:rPr>
        <w:t xml:space="preserve">ifespan inequality due to </w:t>
      </w:r>
      <w:r w:rsidR="009E10CF" w:rsidRPr="000610BA">
        <w:rPr>
          <w:rFonts w:ascii="Times New Roman" w:eastAsia="Times New Roman" w:hAnsi="Times New Roman" w:cs="Times New Roman"/>
          <w:b/>
          <w:bCs/>
          <w:color w:val="000000" w:themeColor="text1"/>
          <w:sz w:val="24"/>
          <w:szCs w:val="24"/>
        </w:rPr>
        <w:t>homicide: Fixed</w:t>
      </w:r>
      <w:r w:rsidRPr="000610BA">
        <w:rPr>
          <w:rFonts w:ascii="Times New Roman" w:eastAsia="Times New Roman" w:hAnsi="Times New Roman" w:cs="Times New Roman"/>
          <w:b/>
          <w:bCs/>
          <w:color w:val="000000" w:themeColor="text1"/>
          <w:sz w:val="24"/>
          <w:szCs w:val="24"/>
        </w:rPr>
        <w:t xml:space="preserve"> Vs Random Effect</w:t>
      </w:r>
    </w:p>
    <w:tbl>
      <w:tblPr>
        <w:tblStyle w:val="PlainTable2"/>
        <w:tblW w:w="14055" w:type="dxa"/>
        <w:tblLayout w:type="fixed"/>
        <w:tblLook w:val="04A0" w:firstRow="1" w:lastRow="0" w:firstColumn="1" w:lastColumn="0" w:noHBand="0" w:noVBand="1"/>
      </w:tblPr>
      <w:tblGrid>
        <w:gridCol w:w="255"/>
        <w:gridCol w:w="4590"/>
        <w:gridCol w:w="1710"/>
        <w:gridCol w:w="1710"/>
        <w:gridCol w:w="1440"/>
        <w:gridCol w:w="1440"/>
        <w:gridCol w:w="1455"/>
        <w:gridCol w:w="1455"/>
      </w:tblGrid>
      <w:tr w:rsidR="0047425C" w:rsidRPr="000610BA" w14:paraId="0F5510DC" w14:textId="77777777" w:rsidTr="00236FAF">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845" w:type="dxa"/>
            <w:gridSpan w:val="2"/>
            <w:vMerge w:val="restart"/>
          </w:tcPr>
          <w:p w14:paraId="00000862" w14:textId="77777777" w:rsidR="00010B33" w:rsidRPr="000610BA" w:rsidRDefault="00010B33" w:rsidP="009E10CF">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Variable</w:t>
            </w:r>
          </w:p>
        </w:tc>
        <w:tc>
          <w:tcPr>
            <w:tcW w:w="3420" w:type="dxa"/>
            <w:gridSpan w:val="2"/>
          </w:tcPr>
          <w:p w14:paraId="00000863" w14:textId="77777777" w:rsidR="00010B33" w:rsidRPr="000610BA" w:rsidRDefault="00010B33" w:rsidP="009E10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Model 1</w:t>
            </w:r>
          </w:p>
          <w:p w14:paraId="00000864" w14:textId="77777777" w:rsidR="00010B33" w:rsidRPr="000610BA" w:rsidRDefault="00010B33" w:rsidP="009E10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Contribution of Homicide to Lifespan Inequality -Total Population</w:t>
            </w:r>
          </w:p>
        </w:tc>
        <w:tc>
          <w:tcPr>
            <w:tcW w:w="2880" w:type="dxa"/>
            <w:gridSpan w:val="2"/>
          </w:tcPr>
          <w:p w14:paraId="00000866" w14:textId="77777777" w:rsidR="00010B33" w:rsidRPr="000610BA" w:rsidRDefault="00010B33" w:rsidP="009E10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Model 2</w:t>
            </w:r>
          </w:p>
          <w:p w14:paraId="00000867" w14:textId="77777777" w:rsidR="00010B33" w:rsidRPr="000610BA" w:rsidRDefault="00010B33" w:rsidP="009E10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Contribution of Homicide to Lifespan Inequality -Male Population</w:t>
            </w:r>
          </w:p>
        </w:tc>
        <w:tc>
          <w:tcPr>
            <w:tcW w:w="2910" w:type="dxa"/>
            <w:gridSpan w:val="2"/>
          </w:tcPr>
          <w:p w14:paraId="00000869" w14:textId="77777777" w:rsidR="00010B33" w:rsidRPr="000610BA" w:rsidRDefault="00010B33" w:rsidP="009E10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Model 3</w:t>
            </w:r>
          </w:p>
          <w:p w14:paraId="0000086A" w14:textId="77777777" w:rsidR="00010B33" w:rsidRPr="000610BA" w:rsidRDefault="00010B33" w:rsidP="009E10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Contribution of Homicide to Lifespan Inequality -Female Population</w:t>
            </w:r>
          </w:p>
        </w:tc>
      </w:tr>
      <w:tr w:rsidR="0047425C" w:rsidRPr="000610BA" w14:paraId="4D7493F9" w14:textId="77777777" w:rsidTr="00236FA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845" w:type="dxa"/>
            <w:gridSpan w:val="2"/>
            <w:vMerge/>
          </w:tcPr>
          <w:p w14:paraId="0000086D" w14:textId="77777777" w:rsidR="00010B33" w:rsidRPr="000610BA" w:rsidRDefault="00010B33">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710" w:type="dxa"/>
          </w:tcPr>
          <w:p w14:paraId="0000086E" w14:textId="77777777" w:rsidR="00010B33" w:rsidRPr="000610BA" w:rsidRDefault="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FE</w:t>
            </w:r>
          </w:p>
        </w:tc>
        <w:tc>
          <w:tcPr>
            <w:tcW w:w="1710" w:type="dxa"/>
          </w:tcPr>
          <w:p w14:paraId="0000086F" w14:textId="77777777" w:rsidR="00010B33" w:rsidRPr="000610BA" w:rsidRDefault="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RE</w:t>
            </w:r>
          </w:p>
        </w:tc>
        <w:tc>
          <w:tcPr>
            <w:tcW w:w="1440" w:type="dxa"/>
          </w:tcPr>
          <w:p w14:paraId="00000870" w14:textId="77777777" w:rsidR="00010B33" w:rsidRPr="000610BA" w:rsidRDefault="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FE</w:t>
            </w:r>
          </w:p>
        </w:tc>
        <w:tc>
          <w:tcPr>
            <w:tcW w:w="1440" w:type="dxa"/>
          </w:tcPr>
          <w:p w14:paraId="00000871" w14:textId="77777777" w:rsidR="00010B33" w:rsidRPr="000610BA" w:rsidRDefault="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RE</w:t>
            </w:r>
          </w:p>
        </w:tc>
        <w:tc>
          <w:tcPr>
            <w:tcW w:w="1455" w:type="dxa"/>
          </w:tcPr>
          <w:p w14:paraId="00000872" w14:textId="77777777" w:rsidR="00010B33" w:rsidRPr="000610BA" w:rsidRDefault="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FE</w:t>
            </w:r>
          </w:p>
        </w:tc>
        <w:tc>
          <w:tcPr>
            <w:tcW w:w="1455" w:type="dxa"/>
          </w:tcPr>
          <w:p w14:paraId="00000873" w14:textId="77777777" w:rsidR="00010B33" w:rsidRPr="000610BA" w:rsidRDefault="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RE</w:t>
            </w:r>
          </w:p>
        </w:tc>
      </w:tr>
      <w:tr w:rsidR="0047425C" w:rsidRPr="000610BA" w14:paraId="0C5D9F50" w14:textId="77777777" w:rsidTr="00010B33">
        <w:trPr>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874"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75"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of Black Population</w:t>
            </w:r>
          </w:p>
        </w:tc>
        <w:tc>
          <w:tcPr>
            <w:tcW w:w="1710" w:type="dxa"/>
          </w:tcPr>
          <w:p w14:paraId="00000876"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1.048</w:t>
            </w:r>
          </w:p>
          <w:p w14:paraId="0000087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87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0.917</w:t>
            </w:r>
          </w:p>
          <w:p w14:paraId="0000087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7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1.727</w:t>
            </w:r>
          </w:p>
          <w:p w14:paraId="0000087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7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0.903</w:t>
            </w:r>
          </w:p>
          <w:p w14:paraId="0000087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87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0.198</w:t>
            </w:r>
          </w:p>
          <w:p w14:paraId="0000087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0.006)*</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88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0.188</w:t>
            </w:r>
          </w:p>
          <w:p w14:paraId="0000088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7EB56A18" w14:textId="77777777" w:rsidTr="00010B3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882"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83"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of White Population</w:t>
            </w:r>
          </w:p>
        </w:tc>
        <w:tc>
          <w:tcPr>
            <w:tcW w:w="1710" w:type="dxa"/>
          </w:tcPr>
          <w:p w14:paraId="00000884"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0.618</w:t>
            </w:r>
          </w:p>
          <w:p w14:paraId="00000885"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88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0.487</w:t>
            </w:r>
          </w:p>
          <w:p w14:paraId="0000088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8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0.946</w:t>
            </w:r>
          </w:p>
          <w:p w14:paraId="0000088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8A"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0.257</w:t>
            </w:r>
          </w:p>
          <w:p w14:paraId="0000088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88C"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0.224</w:t>
            </w:r>
          </w:p>
          <w:p w14:paraId="0000088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88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0.037</w:t>
            </w:r>
          </w:p>
          <w:p w14:paraId="0000088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(0.012)</w:t>
            </w:r>
          </w:p>
        </w:tc>
      </w:tr>
      <w:tr w:rsidR="0047425C" w:rsidRPr="000610BA" w14:paraId="10B4171A" w14:textId="77777777" w:rsidTr="00010B33">
        <w:trPr>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890"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91"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 of Age </w:t>
            </w:r>
            <w:proofErr w:type="gramStart"/>
            <w:r w:rsidRPr="000610BA">
              <w:rPr>
                <w:rFonts w:ascii="Times New Roman" w:eastAsia="Times New Roman" w:hAnsi="Times New Roman" w:cs="Times New Roman"/>
                <w:color w:val="000000" w:themeColor="text1"/>
                <w:sz w:val="24"/>
                <w:szCs w:val="24"/>
              </w:rPr>
              <w:t>Group(</w:t>
            </w:r>
            <w:proofErr w:type="gramEnd"/>
            <w:r w:rsidRPr="000610BA">
              <w:rPr>
                <w:rFonts w:ascii="Times New Roman" w:eastAsia="Times New Roman" w:hAnsi="Times New Roman" w:cs="Times New Roman"/>
                <w:color w:val="000000" w:themeColor="text1"/>
                <w:sz w:val="24"/>
                <w:szCs w:val="24"/>
              </w:rPr>
              <w:t>15-24)</w:t>
            </w:r>
          </w:p>
        </w:tc>
        <w:tc>
          <w:tcPr>
            <w:tcW w:w="1710" w:type="dxa"/>
          </w:tcPr>
          <w:p w14:paraId="00000892"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-0.156</w:t>
            </w:r>
          </w:p>
          <w:p w14:paraId="0000089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89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-0.156</w:t>
            </w:r>
          </w:p>
          <w:p w14:paraId="0000089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9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-0.230</w:t>
            </w:r>
          </w:p>
          <w:p w14:paraId="0000089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0.002)*</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9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-0.241</w:t>
            </w:r>
          </w:p>
          <w:p w14:paraId="0000089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(&lt;0.001)</w:t>
            </w:r>
          </w:p>
        </w:tc>
        <w:tc>
          <w:tcPr>
            <w:tcW w:w="1455" w:type="dxa"/>
          </w:tcPr>
          <w:p w14:paraId="0000089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-0.035</w:t>
            </w:r>
          </w:p>
          <w:p w14:paraId="0000089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(0.246)</w:t>
            </w:r>
          </w:p>
        </w:tc>
        <w:tc>
          <w:tcPr>
            <w:tcW w:w="1455" w:type="dxa"/>
          </w:tcPr>
          <w:p w14:paraId="0000089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-0.067</w:t>
            </w:r>
          </w:p>
          <w:p w14:paraId="0000089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0.029)*</w:t>
            </w:r>
            <w:proofErr w:type="gramEnd"/>
            <w:r w:rsidRPr="000610BA">
              <w:rPr>
                <w:rFonts w:ascii="Times New Roman" w:eastAsia="Times New Roman" w:hAnsi="Times New Roman" w:cs="Times New Roman"/>
                <w:color w:val="000000" w:themeColor="text1"/>
                <w:sz w:val="24"/>
                <w:szCs w:val="24"/>
              </w:rPr>
              <w:t>*</w:t>
            </w:r>
          </w:p>
        </w:tc>
      </w:tr>
      <w:tr w:rsidR="0047425C" w:rsidRPr="000610BA" w14:paraId="67E70800" w14:textId="77777777" w:rsidTr="00010B3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89E"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9F"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 of Age </w:t>
            </w:r>
            <w:proofErr w:type="gramStart"/>
            <w:r w:rsidRPr="000610BA">
              <w:rPr>
                <w:rFonts w:ascii="Times New Roman" w:eastAsia="Times New Roman" w:hAnsi="Times New Roman" w:cs="Times New Roman"/>
                <w:color w:val="000000" w:themeColor="text1"/>
                <w:sz w:val="24"/>
                <w:szCs w:val="24"/>
              </w:rPr>
              <w:t>Group(</w:t>
            </w:r>
            <w:proofErr w:type="gramEnd"/>
            <w:r w:rsidRPr="000610BA">
              <w:rPr>
                <w:rFonts w:ascii="Times New Roman" w:eastAsia="Times New Roman" w:hAnsi="Times New Roman" w:cs="Times New Roman"/>
                <w:color w:val="000000" w:themeColor="text1"/>
                <w:sz w:val="24"/>
                <w:szCs w:val="24"/>
              </w:rPr>
              <w:t>25-34)</w:t>
            </w:r>
          </w:p>
        </w:tc>
        <w:tc>
          <w:tcPr>
            <w:tcW w:w="1710" w:type="dxa"/>
          </w:tcPr>
          <w:p w14:paraId="000008A0"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0.361</w:t>
            </w:r>
          </w:p>
          <w:p w14:paraId="000008A1"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8A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0.395</w:t>
            </w:r>
          </w:p>
          <w:p w14:paraId="000008A3"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A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0.466</w:t>
            </w:r>
          </w:p>
          <w:p w14:paraId="000008A5"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A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0.609</w:t>
            </w:r>
          </w:p>
          <w:p w14:paraId="000008A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8A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0.217</w:t>
            </w:r>
          </w:p>
          <w:p w14:paraId="000008A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8AA"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0.277</w:t>
            </w:r>
          </w:p>
          <w:p w14:paraId="000008A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252AD3C0" w14:textId="77777777" w:rsidTr="00010B33">
        <w:trPr>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8AC"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AD"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of High School Graduate</w:t>
            </w:r>
          </w:p>
        </w:tc>
        <w:tc>
          <w:tcPr>
            <w:tcW w:w="1710" w:type="dxa"/>
          </w:tcPr>
          <w:p w14:paraId="000008AE"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-0.121</w:t>
            </w:r>
          </w:p>
          <w:p w14:paraId="000008A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8B0" w14:textId="5B2DE69D"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r w:rsidR="001F6DE7" w:rsidRPr="000610BA">
              <w:rPr>
                <w:rFonts w:ascii="Times New Roman" w:eastAsia="Times New Roman" w:hAnsi="Times New Roman" w:cs="Times New Roman"/>
                <w:color w:val="000000" w:themeColor="text1"/>
                <w:sz w:val="24"/>
                <w:szCs w:val="24"/>
              </w:rPr>
              <w:t>0</w:t>
            </w:r>
            <w:r w:rsidRPr="000610BA">
              <w:rPr>
                <w:rFonts w:ascii="Times New Roman" w:eastAsia="Times New Roman" w:hAnsi="Times New Roman" w:cs="Times New Roman"/>
                <w:color w:val="000000" w:themeColor="text1"/>
                <w:sz w:val="24"/>
                <w:szCs w:val="24"/>
              </w:rPr>
              <w:t>.101</w:t>
            </w:r>
          </w:p>
          <w:p w14:paraId="000008B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B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-0.172</w:t>
            </w:r>
          </w:p>
          <w:p w14:paraId="000008B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B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-0.108</w:t>
            </w:r>
          </w:p>
          <w:p w14:paraId="000008B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0.012)*</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8B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-0.052</w:t>
            </w:r>
          </w:p>
          <w:p w14:paraId="000008B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(0.004)</w:t>
            </w:r>
          </w:p>
        </w:tc>
        <w:tc>
          <w:tcPr>
            <w:tcW w:w="1455" w:type="dxa"/>
          </w:tcPr>
          <w:p w14:paraId="000008B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-0.030</w:t>
            </w:r>
          </w:p>
          <w:p w14:paraId="000008B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0.082)*</w:t>
            </w:r>
            <w:proofErr w:type="gramEnd"/>
          </w:p>
        </w:tc>
      </w:tr>
      <w:tr w:rsidR="0047425C" w:rsidRPr="000610BA" w14:paraId="770A27DE" w14:textId="77777777" w:rsidTr="00010B3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8BA"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BB"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of College Graduate</w:t>
            </w:r>
          </w:p>
        </w:tc>
        <w:tc>
          <w:tcPr>
            <w:tcW w:w="1710" w:type="dxa"/>
          </w:tcPr>
          <w:p w14:paraId="000008BC"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0.155</w:t>
            </w:r>
          </w:p>
          <w:p w14:paraId="000008B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8B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0.138</w:t>
            </w:r>
          </w:p>
          <w:p w14:paraId="000008B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C0"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0.231</w:t>
            </w:r>
          </w:p>
          <w:p w14:paraId="000008C1"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C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0.162</w:t>
            </w:r>
          </w:p>
          <w:p w14:paraId="000008C3"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0.003)*</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8C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0.075</w:t>
            </w:r>
          </w:p>
          <w:p w14:paraId="000008C5"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tc>
        <w:tc>
          <w:tcPr>
            <w:tcW w:w="1455" w:type="dxa"/>
          </w:tcPr>
          <w:p w14:paraId="000008C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0.013</w:t>
            </w:r>
          </w:p>
          <w:p w14:paraId="000008C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(0.547)</w:t>
            </w:r>
          </w:p>
        </w:tc>
      </w:tr>
      <w:tr w:rsidR="0047425C" w:rsidRPr="000610BA" w14:paraId="5BA8558D" w14:textId="77777777" w:rsidTr="00010B33">
        <w:trPr>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8C8"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C9"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Corrections Expenditure (Log)</w:t>
            </w:r>
          </w:p>
        </w:tc>
        <w:tc>
          <w:tcPr>
            <w:tcW w:w="1710" w:type="dxa"/>
          </w:tcPr>
          <w:p w14:paraId="000008CA"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-0.005</w:t>
            </w:r>
          </w:p>
          <w:p w14:paraId="000008C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(0.436)</w:t>
            </w:r>
          </w:p>
        </w:tc>
        <w:tc>
          <w:tcPr>
            <w:tcW w:w="1710" w:type="dxa"/>
          </w:tcPr>
          <w:p w14:paraId="000008C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8C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(0.772)</w:t>
            </w:r>
          </w:p>
        </w:tc>
        <w:tc>
          <w:tcPr>
            <w:tcW w:w="1440" w:type="dxa"/>
          </w:tcPr>
          <w:p w14:paraId="000008C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-0.012</w:t>
            </w:r>
          </w:p>
          <w:p w14:paraId="000008C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(0.239)</w:t>
            </w:r>
          </w:p>
        </w:tc>
        <w:tc>
          <w:tcPr>
            <w:tcW w:w="1440" w:type="dxa"/>
          </w:tcPr>
          <w:p w14:paraId="000008D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0.016</w:t>
            </w:r>
          </w:p>
          <w:p w14:paraId="000008D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0.093)*</w:t>
            </w:r>
            <w:proofErr w:type="gramEnd"/>
          </w:p>
        </w:tc>
        <w:tc>
          <w:tcPr>
            <w:tcW w:w="1455" w:type="dxa"/>
          </w:tcPr>
          <w:p w14:paraId="000008D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0.004</w:t>
            </w:r>
          </w:p>
          <w:p w14:paraId="000008D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(0.302)</w:t>
            </w:r>
          </w:p>
        </w:tc>
        <w:tc>
          <w:tcPr>
            <w:tcW w:w="1455" w:type="dxa"/>
          </w:tcPr>
          <w:p w14:paraId="000008D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0.021</w:t>
            </w:r>
          </w:p>
          <w:p w14:paraId="000008D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63E6DD42" w14:textId="77777777" w:rsidTr="00010B3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8D6"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D7"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Education Expenditure (Log)</w:t>
            </w:r>
          </w:p>
        </w:tc>
        <w:tc>
          <w:tcPr>
            <w:tcW w:w="1710" w:type="dxa"/>
          </w:tcPr>
          <w:p w14:paraId="000008D8"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-0.009</w:t>
            </w:r>
          </w:p>
          <w:p w14:paraId="000008D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(0.428)</w:t>
            </w:r>
          </w:p>
        </w:tc>
        <w:tc>
          <w:tcPr>
            <w:tcW w:w="1710" w:type="dxa"/>
          </w:tcPr>
          <w:p w14:paraId="000008DA"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-0.006</w:t>
            </w:r>
          </w:p>
          <w:p w14:paraId="000008D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(0.616)</w:t>
            </w:r>
          </w:p>
        </w:tc>
        <w:tc>
          <w:tcPr>
            <w:tcW w:w="1440" w:type="dxa"/>
          </w:tcPr>
          <w:p w14:paraId="000008DC"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-0.007</w:t>
            </w:r>
          </w:p>
          <w:p w14:paraId="000008D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(0.720)</w:t>
            </w:r>
          </w:p>
        </w:tc>
        <w:tc>
          <w:tcPr>
            <w:tcW w:w="1440" w:type="dxa"/>
          </w:tcPr>
          <w:p w14:paraId="000008D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8D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(0.861)</w:t>
            </w:r>
          </w:p>
        </w:tc>
        <w:tc>
          <w:tcPr>
            <w:tcW w:w="1455" w:type="dxa"/>
          </w:tcPr>
          <w:p w14:paraId="000008E0"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-0.011</w:t>
            </w:r>
          </w:p>
          <w:p w14:paraId="000008E1"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(0.149)</w:t>
            </w:r>
          </w:p>
        </w:tc>
        <w:tc>
          <w:tcPr>
            <w:tcW w:w="1455" w:type="dxa"/>
          </w:tcPr>
          <w:p w14:paraId="000008E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8E3"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(0.786)</w:t>
            </w:r>
          </w:p>
        </w:tc>
      </w:tr>
      <w:tr w:rsidR="0047425C" w:rsidRPr="000610BA" w14:paraId="2AC3216B" w14:textId="77777777" w:rsidTr="00010B33">
        <w:trPr>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8E4"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E5"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Judicial Expenditure (Log)</w:t>
            </w:r>
          </w:p>
        </w:tc>
        <w:tc>
          <w:tcPr>
            <w:tcW w:w="1710" w:type="dxa"/>
          </w:tcPr>
          <w:p w14:paraId="000008E6"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-0.006</w:t>
            </w:r>
          </w:p>
          <w:p w14:paraId="000008E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(0.256)</w:t>
            </w:r>
          </w:p>
        </w:tc>
        <w:tc>
          <w:tcPr>
            <w:tcW w:w="1710" w:type="dxa"/>
          </w:tcPr>
          <w:p w14:paraId="000008E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-0.009</w:t>
            </w:r>
          </w:p>
          <w:p w14:paraId="000008E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(0.109)</w:t>
            </w:r>
          </w:p>
        </w:tc>
        <w:tc>
          <w:tcPr>
            <w:tcW w:w="1440" w:type="dxa"/>
          </w:tcPr>
          <w:p w14:paraId="000008E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-0.008</w:t>
            </w:r>
          </w:p>
          <w:p w14:paraId="000008E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(0.309)</w:t>
            </w:r>
          </w:p>
        </w:tc>
        <w:tc>
          <w:tcPr>
            <w:tcW w:w="1440" w:type="dxa"/>
          </w:tcPr>
          <w:p w14:paraId="000008E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-0.020</w:t>
            </w:r>
          </w:p>
          <w:p w14:paraId="000008E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0.015)*</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8E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0.0002</w:t>
            </w:r>
          </w:p>
          <w:p w14:paraId="000008E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(0.942)</w:t>
            </w:r>
          </w:p>
        </w:tc>
        <w:tc>
          <w:tcPr>
            <w:tcW w:w="1455" w:type="dxa"/>
          </w:tcPr>
          <w:p w14:paraId="000008F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-0.007</w:t>
            </w:r>
          </w:p>
          <w:p w14:paraId="000008F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(0.029)</w:t>
            </w:r>
          </w:p>
        </w:tc>
      </w:tr>
      <w:tr w:rsidR="0047425C" w:rsidRPr="000610BA" w14:paraId="1AE5C3B1" w14:textId="77777777" w:rsidTr="00010B3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8F2"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8F3"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Health Expenditure (Log)</w:t>
            </w:r>
          </w:p>
        </w:tc>
        <w:tc>
          <w:tcPr>
            <w:tcW w:w="1710" w:type="dxa"/>
          </w:tcPr>
          <w:p w14:paraId="000008F4"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0.015</w:t>
            </w:r>
          </w:p>
          <w:p w14:paraId="000008F5"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8F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0.014</w:t>
            </w:r>
          </w:p>
          <w:p w14:paraId="000008F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0.003)*</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F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0.024</w:t>
            </w:r>
          </w:p>
          <w:p w14:paraId="000008F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8FA"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0.019</w:t>
            </w:r>
          </w:p>
          <w:p w14:paraId="000008F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0.008)*</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8FC"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8F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(0.466)</w:t>
            </w:r>
          </w:p>
        </w:tc>
        <w:tc>
          <w:tcPr>
            <w:tcW w:w="1455" w:type="dxa"/>
          </w:tcPr>
          <w:p w14:paraId="000008F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8F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(0.603)</w:t>
            </w:r>
          </w:p>
        </w:tc>
      </w:tr>
      <w:tr w:rsidR="0047425C" w:rsidRPr="000610BA" w14:paraId="7B910B27" w14:textId="77777777" w:rsidTr="00010B33">
        <w:trPr>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900"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901"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library Expenditure (Log)</w:t>
            </w:r>
          </w:p>
        </w:tc>
        <w:tc>
          <w:tcPr>
            <w:tcW w:w="1710" w:type="dxa"/>
          </w:tcPr>
          <w:p w14:paraId="00000902"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0.007</w:t>
            </w:r>
          </w:p>
          <w:p w14:paraId="0000090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0.014)*</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90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0.008</w:t>
            </w:r>
          </w:p>
          <w:p w14:paraId="0000090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0.004)*</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90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0.012</w:t>
            </w:r>
          </w:p>
          <w:p w14:paraId="0000090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0.003)*</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90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0.017</w:t>
            </w:r>
          </w:p>
          <w:p w14:paraId="0000090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90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90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(0.608)</w:t>
            </w:r>
          </w:p>
        </w:tc>
        <w:tc>
          <w:tcPr>
            <w:tcW w:w="1455" w:type="dxa"/>
          </w:tcPr>
          <w:p w14:paraId="0000090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90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(0.679)</w:t>
            </w:r>
          </w:p>
        </w:tc>
      </w:tr>
      <w:tr w:rsidR="0047425C" w:rsidRPr="000610BA" w14:paraId="0665DDAB" w14:textId="77777777" w:rsidTr="00010B3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90E"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90F"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Police expenditure (Log)</w:t>
            </w:r>
          </w:p>
        </w:tc>
        <w:tc>
          <w:tcPr>
            <w:tcW w:w="1710" w:type="dxa"/>
          </w:tcPr>
          <w:p w14:paraId="00000910"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-0.011</w:t>
            </w:r>
          </w:p>
          <w:p w14:paraId="00000911"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0.085)*</w:t>
            </w:r>
            <w:proofErr w:type="gramEnd"/>
          </w:p>
        </w:tc>
        <w:tc>
          <w:tcPr>
            <w:tcW w:w="1710" w:type="dxa"/>
          </w:tcPr>
          <w:p w14:paraId="0000091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-0.012</w:t>
            </w:r>
          </w:p>
          <w:p w14:paraId="00000913"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0.051)*</w:t>
            </w:r>
            <w:proofErr w:type="gramEnd"/>
          </w:p>
        </w:tc>
        <w:tc>
          <w:tcPr>
            <w:tcW w:w="1440" w:type="dxa"/>
          </w:tcPr>
          <w:p w14:paraId="0000091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-0.018</w:t>
            </w:r>
          </w:p>
          <w:p w14:paraId="00000915"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0.067)*</w:t>
            </w:r>
            <w:proofErr w:type="gramEnd"/>
          </w:p>
        </w:tc>
        <w:tc>
          <w:tcPr>
            <w:tcW w:w="1440" w:type="dxa"/>
          </w:tcPr>
          <w:p w14:paraId="0000091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-0.023</w:t>
            </w:r>
          </w:p>
          <w:p w14:paraId="0000091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0.017)*</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91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91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(0.746)</w:t>
            </w:r>
          </w:p>
        </w:tc>
        <w:tc>
          <w:tcPr>
            <w:tcW w:w="1455" w:type="dxa"/>
          </w:tcPr>
          <w:p w14:paraId="0000091A"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-0.004</w:t>
            </w:r>
          </w:p>
          <w:p w14:paraId="0000091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(0.349)</w:t>
            </w:r>
          </w:p>
        </w:tc>
      </w:tr>
      <w:tr w:rsidR="0047425C" w:rsidRPr="000610BA" w14:paraId="0CF59E66" w14:textId="77777777" w:rsidTr="00010B33">
        <w:trPr>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91C"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91D"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Public Welfare Expenditure (Log)</w:t>
            </w:r>
          </w:p>
        </w:tc>
        <w:tc>
          <w:tcPr>
            <w:tcW w:w="1710" w:type="dxa"/>
          </w:tcPr>
          <w:p w14:paraId="0000091E"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0.052</w:t>
            </w:r>
          </w:p>
          <w:p w14:paraId="0000091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92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0.046</w:t>
            </w:r>
          </w:p>
          <w:p w14:paraId="0000092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92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0.082</w:t>
            </w:r>
          </w:p>
          <w:p w14:paraId="0000092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92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0.067</w:t>
            </w:r>
          </w:p>
          <w:p w14:paraId="0000092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926" w14:textId="0AF50894" w:rsidR="007B5F0F" w:rsidRPr="000610BA" w:rsidRDefault="001F6DE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0.015</w:t>
            </w:r>
          </w:p>
          <w:p w14:paraId="0000092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92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0.006</w:t>
            </w:r>
          </w:p>
          <w:p w14:paraId="00000929"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(0.127)</w:t>
            </w:r>
          </w:p>
        </w:tc>
      </w:tr>
      <w:tr w:rsidR="0047425C" w:rsidRPr="000610BA" w14:paraId="45CA6826" w14:textId="77777777" w:rsidTr="00010B3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92A"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92B"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Unemployment allowances Expenditure (Log)</w:t>
            </w:r>
          </w:p>
        </w:tc>
        <w:tc>
          <w:tcPr>
            <w:tcW w:w="1710" w:type="dxa"/>
          </w:tcPr>
          <w:p w14:paraId="0000092C"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0.006</w:t>
            </w:r>
          </w:p>
          <w:p w14:paraId="0000092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0.059)*</w:t>
            </w:r>
            <w:proofErr w:type="gramEnd"/>
          </w:p>
        </w:tc>
        <w:tc>
          <w:tcPr>
            <w:tcW w:w="1710" w:type="dxa"/>
          </w:tcPr>
          <w:p w14:paraId="0000092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0.007</w:t>
            </w:r>
          </w:p>
          <w:p w14:paraId="0000092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(0.043</w:t>
            </w:r>
            <w:proofErr w:type="gramStart"/>
            <w:r w:rsidRPr="000610BA">
              <w:rPr>
                <w:rFonts w:ascii="Times New Roman" w:eastAsia="Times New Roman" w:hAnsi="Times New Roman" w:cs="Times New Roman"/>
                <w:color w:val="000000" w:themeColor="text1"/>
                <w:sz w:val="24"/>
                <w:szCs w:val="24"/>
              </w:rPr>
              <w:t>))*</w:t>
            </w:r>
            <w:proofErr w:type="gramEnd"/>
          </w:p>
        </w:tc>
        <w:tc>
          <w:tcPr>
            <w:tcW w:w="1440" w:type="dxa"/>
          </w:tcPr>
          <w:p w14:paraId="00000930"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0.011</w:t>
            </w:r>
          </w:p>
          <w:p w14:paraId="00000931"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0.038)*</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93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0.011</w:t>
            </w:r>
          </w:p>
          <w:p w14:paraId="00000933"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0.035)*</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93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935"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(0.714)</w:t>
            </w:r>
          </w:p>
        </w:tc>
        <w:tc>
          <w:tcPr>
            <w:tcW w:w="1455" w:type="dxa"/>
          </w:tcPr>
          <w:p w14:paraId="0000093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93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(0.524)</w:t>
            </w:r>
          </w:p>
        </w:tc>
      </w:tr>
      <w:tr w:rsidR="0047425C" w:rsidRPr="000610BA" w14:paraId="010A6362" w14:textId="77777777" w:rsidTr="00010B33">
        <w:trPr>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938"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939"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Universal Background Checks Law </w:t>
            </w:r>
          </w:p>
        </w:tc>
        <w:tc>
          <w:tcPr>
            <w:tcW w:w="1710" w:type="dxa"/>
          </w:tcPr>
          <w:p w14:paraId="0000093A"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0.007</w:t>
            </w:r>
          </w:p>
          <w:p w14:paraId="0000093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tc>
        <w:tc>
          <w:tcPr>
            <w:tcW w:w="1710" w:type="dxa"/>
          </w:tcPr>
          <w:p w14:paraId="0000093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0.006</w:t>
            </w:r>
          </w:p>
          <w:p w14:paraId="0000093D"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0.046)*</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93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0.013</w:t>
            </w:r>
          </w:p>
          <w:p w14:paraId="0000093F"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0.009)*</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94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0.009</w:t>
            </w:r>
          </w:p>
          <w:p w14:paraId="00000941"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0.047)*</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94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943"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(0.526)</w:t>
            </w:r>
          </w:p>
        </w:tc>
        <w:tc>
          <w:tcPr>
            <w:tcW w:w="1455" w:type="dxa"/>
          </w:tcPr>
          <w:p w14:paraId="0000094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945"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(0.101)</w:t>
            </w:r>
          </w:p>
        </w:tc>
      </w:tr>
      <w:tr w:rsidR="0047425C" w:rsidRPr="000610BA" w14:paraId="06935775" w14:textId="77777777" w:rsidTr="00010B3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946"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947"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Permit to Purchase Law (Gun)</w:t>
            </w:r>
          </w:p>
        </w:tc>
        <w:tc>
          <w:tcPr>
            <w:tcW w:w="1710" w:type="dxa"/>
          </w:tcPr>
          <w:p w14:paraId="00000948"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-0.007</w:t>
            </w:r>
          </w:p>
          <w:p w14:paraId="0000094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(0.060)</w:t>
            </w:r>
          </w:p>
        </w:tc>
        <w:tc>
          <w:tcPr>
            <w:tcW w:w="1710" w:type="dxa"/>
          </w:tcPr>
          <w:p w14:paraId="0000094A"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-0.005</w:t>
            </w:r>
          </w:p>
          <w:p w14:paraId="0000094B"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(0.175)</w:t>
            </w:r>
          </w:p>
        </w:tc>
        <w:tc>
          <w:tcPr>
            <w:tcW w:w="1440" w:type="dxa"/>
          </w:tcPr>
          <w:p w14:paraId="0000094C"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-0.012</w:t>
            </w:r>
          </w:p>
          <w:p w14:paraId="0000094D"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0.033)*</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94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-0.005</w:t>
            </w:r>
          </w:p>
          <w:p w14:paraId="0000094F"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(0.405)</w:t>
            </w:r>
          </w:p>
        </w:tc>
        <w:tc>
          <w:tcPr>
            <w:tcW w:w="1455" w:type="dxa"/>
          </w:tcPr>
          <w:p w14:paraId="00000950"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951"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(0.526)</w:t>
            </w:r>
          </w:p>
        </w:tc>
        <w:tc>
          <w:tcPr>
            <w:tcW w:w="1455" w:type="dxa"/>
          </w:tcPr>
          <w:p w14:paraId="0000095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953"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(0.353)</w:t>
            </w:r>
          </w:p>
        </w:tc>
      </w:tr>
      <w:tr w:rsidR="0047425C" w:rsidRPr="000610BA" w14:paraId="5D8EE777" w14:textId="77777777" w:rsidTr="00010B33">
        <w:trPr>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954"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955"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No Stand Your Ground Law (Gun)</w:t>
            </w:r>
          </w:p>
        </w:tc>
        <w:tc>
          <w:tcPr>
            <w:tcW w:w="1710" w:type="dxa"/>
          </w:tcPr>
          <w:p w14:paraId="00000956"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95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(0.890)</w:t>
            </w:r>
          </w:p>
        </w:tc>
        <w:tc>
          <w:tcPr>
            <w:tcW w:w="1710" w:type="dxa"/>
          </w:tcPr>
          <w:p w14:paraId="0000095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959"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(0.712)</w:t>
            </w:r>
          </w:p>
        </w:tc>
        <w:tc>
          <w:tcPr>
            <w:tcW w:w="1440" w:type="dxa"/>
          </w:tcPr>
          <w:p w14:paraId="0000095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-0.002</w:t>
            </w:r>
          </w:p>
          <w:p w14:paraId="0000095B"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(0.609)</w:t>
            </w:r>
          </w:p>
        </w:tc>
        <w:tc>
          <w:tcPr>
            <w:tcW w:w="1440" w:type="dxa"/>
          </w:tcPr>
          <w:p w14:paraId="0000095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95D"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(0.665)</w:t>
            </w:r>
          </w:p>
        </w:tc>
        <w:tc>
          <w:tcPr>
            <w:tcW w:w="1455" w:type="dxa"/>
          </w:tcPr>
          <w:p w14:paraId="0000095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95F"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(0.519)</w:t>
            </w:r>
          </w:p>
        </w:tc>
        <w:tc>
          <w:tcPr>
            <w:tcW w:w="1455" w:type="dxa"/>
          </w:tcPr>
          <w:p w14:paraId="0000096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0.0004</w:t>
            </w:r>
          </w:p>
          <w:p w14:paraId="00000961"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(0.766)</w:t>
            </w:r>
          </w:p>
        </w:tc>
      </w:tr>
      <w:tr w:rsidR="0047425C" w:rsidRPr="000610BA" w14:paraId="4E529BE6" w14:textId="77777777" w:rsidTr="00010B3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845" w:type="dxa"/>
            <w:gridSpan w:val="2"/>
          </w:tcPr>
          <w:p w14:paraId="00000962" w14:textId="406B6616" w:rsidR="007B5F0F" w:rsidRPr="000610BA" w:rsidRDefault="002F2D1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val="0"/>
                <w:color w:val="000000" w:themeColor="text1"/>
                <w:sz w:val="24"/>
                <w:szCs w:val="24"/>
              </w:rPr>
              <w:t xml:space="preserve"> </w:t>
            </w:r>
            <w:r w:rsidR="00010B33" w:rsidRPr="000610BA">
              <w:rPr>
                <w:rFonts w:ascii="Times New Roman" w:eastAsia="Times New Roman" w:hAnsi="Times New Roman" w:cs="Times New Roman"/>
                <w:b w:val="0"/>
                <w:color w:val="000000" w:themeColor="text1"/>
                <w:sz w:val="24"/>
                <w:szCs w:val="24"/>
              </w:rPr>
              <w:t>Unemployment Rate (%)</w:t>
            </w:r>
          </w:p>
        </w:tc>
        <w:tc>
          <w:tcPr>
            <w:tcW w:w="1710" w:type="dxa"/>
          </w:tcPr>
          <w:p w14:paraId="00000964"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965"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96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-0.003</w:t>
            </w:r>
          </w:p>
          <w:p w14:paraId="0000096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96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-0.004</w:t>
            </w:r>
          </w:p>
          <w:p w14:paraId="0000096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96A"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-0.005</w:t>
            </w:r>
          </w:p>
          <w:p w14:paraId="0000096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96C"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96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0.002)*</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96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96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5233B513" w14:textId="77777777" w:rsidTr="00010B33">
        <w:trPr>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970"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971"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Real Per Capita Income (Log)</w:t>
            </w:r>
          </w:p>
        </w:tc>
        <w:tc>
          <w:tcPr>
            <w:tcW w:w="1710" w:type="dxa"/>
          </w:tcPr>
          <w:p w14:paraId="00000972"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-0.013</w:t>
            </w:r>
          </w:p>
          <w:p w14:paraId="0000097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(0.283)</w:t>
            </w:r>
          </w:p>
        </w:tc>
        <w:tc>
          <w:tcPr>
            <w:tcW w:w="1710" w:type="dxa"/>
          </w:tcPr>
          <w:p w14:paraId="0000097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-0.023</w:t>
            </w:r>
          </w:p>
          <w:p w14:paraId="00000975"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0.058)*</w:t>
            </w:r>
            <w:proofErr w:type="gramEnd"/>
          </w:p>
        </w:tc>
        <w:tc>
          <w:tcPr>
            <w:tcW w:w="1440" w:type="dxa"/>
          </w:tcPr>
          <w:p w14:paraId="00000976"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-0.028</w:t>
            </w:r>
          </w:p>
          <w:p w14:paraId="00000977"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(0.152)</w:t>
            </w:r>
          </w:p>
        </w:tc>
        <w:tc>
          <w:tcPr>
            <w:tcW w:w="1440" w:type="dxa"/>
          </w:tcPr>
          <w:p w14:paraId="0000097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-0.067</w:t>
            </w:r>
          </w:p>
          <w:p w14:paraId="00000979"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97A"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-0.004</w:t>
            </w:r>
          </w:p>
          <w:p w14:paraId="0000097B"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(0.639)</w:t>
            </w:r>
          </w:p>
        </w:tc>
        <w:tc>
          <w:tcPr>
            <w:tcW w:w="1455" w:type="dxa"/>
          </w:tcPr>
          <w:p w14:paraId="0000097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-0.021</w:t>
            </w:r>
          </w:p>
          <w:p w14:paraId="0000097D"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0.002)*</w:t>
            </w:r>
            <w:proofErr w:type="gramEnd"/>
            <w:r w:rsidRPr="000610BA">
              <w:rPr>
                <w:rFonts w:ascii="Times New Roman" w:eastAsia="Times New Roman" w:hAnsi="Times New Roman" w:cs="Times New Roman"/>
                <w:color w:val="000000" w:themeColor="text1"/>
                <w:sz w:val="24"/>
                <w:szCs w:val="24"/>
              </w:rPr>
              <w:t>**</w:t>
            </w:r>
          </w:p>
        </w:tc>
      </w:tr>
      <w:tr w:rsidR="0047425C" w:rsidRPr="000610BA" w14:paraId="24B670AC" w14:textId="77777777" w:rsidTr="00010B3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97E"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97F"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Gini Coefficient </w:t>
            </w:r>
          </w:p>
        </w:tc>
        <w:tc>
          <w:tcPr>
            <w:tcW w:w="1710" w:type="dxa"/>
          </w:tcPr>
          <w:p w14:paraId="00000980"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-0.035</w:t>
            </w:r>
          </w:p>
          <w:p w14:paraId="00000981"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(0.126)</w:t>
            </w:r>
          </w:p>
        </w:tc>
        <w:tc>
          <w:tcPr>
            <w:tcW w:w="1710" w:type="dxa"/>
          </w:tcPr>
          <w:p w14:paraId="0000098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-0.038</w:t>
            </w:r>
          </w:p>
          <w:p w14:paraId="00000983"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0.099)*</w:t>
            </w:r>
            <w:proofErr w:type="gramEnd"/>
          </w:p>
        </w:tc>
        <w:tc>
          <w:tcPr>
            <w:tcW w:w="1440" w:type="dxa"/>
          </w:tcPr>
          <w:p w14:paraId="0000098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-0.009</w:t>
            </w:r>
          </w:p>
          <w:p w14:paraId="00000985"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(0.808)</w:t>
            </w:r>
          </w:p>
        </w:tc>
        <w:tc>
          <w:tcPr>
            <w:tcW w:w="1440" w:type="dxa"/>
          </w:tcPr>
          <w:p w14:paraId="00000986"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-0.012</w:t>
            </w:r>
          </w:p>
          <w:p w14:paraId="00000987"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(0.730)</w:t>
            </w:r>
          </w:p>
        </w:tc>
        <w:tc>
          <w:tcPr>
            <w:tcW w:w="1455" w:type="dxa"/>
          </w:tcPr>
          <w:p w14:paraId="00000988"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-0.039</w:t>
            </w:r>
          </w:p>
          <w:p w14:paraId="00000989"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0.007)*</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98A"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-0.050</w:t>
            </w:r>
          </w:p>
          <w:p w14:paraId="0000098B"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060D3700" w14:textId="77777777" w:rsidTr="00010B33">
        <w:trPr>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98C"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98D"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Per capita alcohol consumption (gallons)</w:t>
            </w:r>
          </w:p>
        </w:tc>
        <w:tc>
          <w:tcPr>
            <w:tcW w:w="1710" w:type="dxa"/>
          </w:tcPr>
          <w:p w14:paraId="0000098E"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-0.001</w:t>
            </w:r>
          </w:p>
          <w:p w14:paraId="0000098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(0.807)</w:t>
            </w:r>
          </w:p>
        </w:tc>
        <w:tc>
          <w:tcPr>
            <w:tcW w:w="1710" w:type="dxa"/>
          </w:tcPr>
          <w:p w14:paraId="00000990"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0.004</w:t>
            </w:r>
          </w:p>
          <w:p w14:paraId="00000991"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(0.209)</w:t>
            </w:r>
          </w:p>
        </w:tc>
        <w:tc>
          <w:tcPr>
            <w:tcW w:w="1440" w:type="dxa"/>
          </w:tcPr>
          <w:p w14:paraId="0000099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-0.007</w:t>
            </w:r>
          </w:p>
          <w:p w14:paraId="00000993"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(0.114)</w:t>
            </w:r>
          </w:p>
        </w:tc>
        <w:tc>
          <w:tcPr>
            <w:tcW w:w="1440" w:type="dxa"/>
          </w:tcPr>
          <w:p w14:paraId="0000099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0.008</w:t>
            </w:r>
          </w:p>
          <w:p w14:paraId="00000995"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0.057)*</w:t>
            </w:r>
            <w:proofErr w:type="gramEnd"/>
          </w:p>
        </w:tc>
        <w:tc>
          <w:tcPr>
            <w:tcW w:w="1455" w:type="dxa"/>
          </w:tcPr>
          <w:p w14:paraId="00000996" w14:textId="7556CCAF" w:rsidR="007B5F0F" w:rsidRPr="000610BA" w:rsidRDefault="001F6DE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0.005</w:t>
            </w:r>
          </w:p>
          <w:p w14:paraId="00000997"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0.004)*</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998"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0.008</w:t>
            </w:r>
          </w:p>
          <w:p w14:paraId="00000999"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4403BD89" w14:textId="77777777" w:rsidTr="00010B3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 w:type="dxa"/>
          </w:tcPr>
          <w:p w14:paraId="0000099A"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99B" w14:textId="390B5A82"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Population </w:t>
            </w:r>
            <w:proofErr w:type="gramStart"/>
            <w:r w:rsidR="00AE6DDA" w:rsidRPr="000610BA">
              <w:rPr>
                <w:rFonts w:ascii="Times New Roman" w:eastAsia="Times New Roman" w:hAnsi="Times New Roman" w:cs="Times New Roman"/>
                <w:color w:val="000000" w:themeColor="text1"/>
                <w:sz w:val="24"/>
                <w:szCs w:val="24"/>
              </w:rPr>
              <w:t>Density(</w:t>
            </w:r>
            <w:proofErr w:type="gramEnd"/>
            <w:r w:rsidR="00AE6DDA" w:rsidRPr="000610BA">
              <w:rPr>
                <w:rFonts w:ascii="Times New Roman" w:eastAsia="Times New Roman" w:hAnsi="Times New Roman" w:cs="Times New Roman"/>
                <w:color w:val="000000" w:themeColor="text1"/>
                <w:sz w:val="24"/>
                <w:szCs w:val="24"/>
              </w:rPr>
              <w:t>per</w:t>
            </w:r>
            <w:r w:rsidRPr="000610BA">
              <w:rPr>
                <w:rFonts w:ascii="Times New Roman" w:eastAsia="Times New Roman" w:hAnsi="Times New Roman" w:cs="Times New Roman"/>
                <w:color w:val="000000" w:themeColor="text1"/>
                <w:sz w:val="24"/>
                <w:szCs w:val="24"/>
              </w:rPr>
              <w:t xml:space="preserve"> square mile-Log)</w:t>
            </w:r>
          </w:p>
        </w:tc>
        <w:tc>
          <w:tcPr>
            <w:tcW w:w="1710" w:type="dxa"/>
          </w:tcPr>
          <w:p w14:paraId="0000099C"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-0.045</w:t>
            </w:r>
          </w:p>
          <w:p w14:paraId="0000099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710" w:type="dxa"/>
          </w:tcPr>
          <w:p w14:paraId="0000099E"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-0.029</w:t>
            </w:r>
          </w:p>
          <w:p w14:paraId="0000099F"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9A0"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-0.050</w:t>
            </w:r>
          </w:p>
          <w:p w14:paraId="000009A1"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9A2"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-0.012</w:t>
            </w:r>
          </w:p>
          <w:p w14:paraId="000009A3"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0.006)*</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9A4"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-0.030</w:t>
            </w:r>
          </w:p>
          <w:p w14:paraId="000009A5"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c>
          <w:tcPr>
            <w:tcW w:w="1455" w:type="dxa"/>
          </w:tcPr>
          <w:p w14:paraId="000009A6"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-0.004</w:t>
            </w:r>
          </w:p>
          <w:p w14:paraId="000009A7" w14:textId="77777777" w:rsidR="007B5F0F" w:rsidRPr="000610BA" w:rsidRDefault="005A42B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(&lt;</w:t>
            </w:r>
            <w:proofErr w:type="gramStart"/>
            <w:r w:rsidRPr="000610BA">
              <w:rPr>
                <w:rFonts w:ascii="Times New Roman" w:eastAsia="Times New Roman" w:hAnsi="Times New Roman" w:cs="Times New Roman"/>
                <w:color w:val="000000" w:themeColor="text1"/>
                <w:sz w:val="24"/>
                <w:szCs w:val="24"/>
              </w:rPr>
              <w:t>0.001)*</w:t>
            </w:r>
            <w:proofErr w:type="gramEnd"/>
            <w:r w:rsidRPr="000610BA">
              <w:rPr>
                <w:rFonts w:ascii="Times New Roman" w:eastAsia="Times New Roman" w:hAnsi="Times New Roman" w:cs="Times New Roman"/>
                <w:color w:val="000000" w:themeColor="text1"/>
                <w:sz w:val="24"/>
                <w:szCs w:val="24"/>
              </w:rPr>
              <w:t>**</w:t>
            </w:r>
          </w:p>
        </w:tc>
      </w:tr>
      <w:tr w:rsidR="0047425C" w:rsidRPr="000610BA" w14:paraId="5E8B15FF" w14:textId="77777777" w:rsidTr="00010B33">
        <w:trPr>
          <w:trHeight w:val="288"/>
        </w:trPr>
        <w:tc>
          <w:tcPr>
            <w:cnfStyle w:val="001000000000" w:firstRow="0" w:lastRow="0" w:firstColumn="1" w:lastColumn="0" w:oddVBand="0" w:evenVBand="0" w:oddHBand="0" w:evenHBand="0" w:firstRowFirstColumn="0" w:firstRowLastColumn="0" w:lastRowFirstColumn="0" w:lastRowLastColumn="0"/>
            <w:tcW w:w="255" w:type="dxa"/>
          </w:tcPr>
          <w:p w14:paraId="000009A8"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9A9"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Constant</w:t>
            </w:r>
          </w:p>
        </w:tc>
        <w:tc>
          <w:tcPr>
            <w:tcW w:w="1710" w:type="dxa"/>
          </w:tcPr>
          <w:p w14:paraId="000009AA" w14:textId="1DF75B40"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-0.27</w:t>
            </w:r>
            <w:r w:rsidR="001F6DE7" w:rsidRPr="000610BA">
              <w:rPr>
                <w:rFonts w:ascii="Times New Roman" w:eastAsia="Times New Roman" w:hAnsi="Times New Roman" w:cs="Times New Roman"/>
                <w:color w:val="000000" w:themeColor="text1"/>
                <w:sz w:val="24"/>
                <w:szCs w:val="24"/>
              </w:rPr>
              <w:t>0</w:t>
            </w:r>
          </w:p>
          <w:p w14:paraId="000009AB"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0.073)*</w:t>
            </w:r>
            <w:proofErr w:type="gramEnd"/>
          </w:p>
        </w:tc>
        <w:tc>
          <w:tcPr>
            <w:tcW w:w="1710" w:type="dxa"/>
          </w:tcPr>
          <w:p w14:paraId="000009AC"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-0.135</w:t>
            </w:r>
          </w:p>
          <w:p w14:paraId="000009A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(0.328)</w:t>
            </w:r>
          </w:p>
        </w:tc>
        <w:tc>
          <w:tcPr>
            <w:tcW w:w="1440" w:type="dxa"/>
          </w:tcPr>
          <w:p w14:paraId="000009AE"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-0.489</w:t>
            </w:r>
          </w:p>
          <w:p w14:paraId="000009A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0.036)*</w:t>
            </w:r>
            <w:proofErr w:type="gramEnd"/>
            <w:r w:rsidRPr="000610BA">
              <w:rPr>
                <w:rFonts w:ascii="Times New Roman" w:eastAsia="Times New Roman" w:hAnsi="Times New Roman" w:cs="Times New Roman"/>
                <w:color w:val="000000" w:themeColor="text1"/>
                <w:sz w:val="24"/>
                <w:szCs w:val="24"/>
              </w:rPr>
              <w:t>*</w:t>
            </w:r>
          </w:p>
        </w:tc>
        <w:tc>
          <w:tcPr>
            <w:tcW w:w="1440" w:type="dxa"/>
          </w:tcPr>
          <w:p w14:paraId="000009B0"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0.326</w:t>
            </w:r>
          </w:p>
          <w:p w14:paraId="000009B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(0.064)</w:t>
            </w:r>
          </w:p>
        </w:tc>
        <w:tc>
          <w:tcPr>
            <w:tcW w:w="1455" w:type="dxa"/>
          </w:tcPr>
          <w:p w14:paraId="000009B2"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-0.017</w:t>
            </w:r>
          </w:p>
          <w:p w14:paraId="000009B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(0.860)</w:t>
            </w:r>
          </w:p>
        </w:tc>
        <w:tc>
          <w:tcPr>
            <w:tcW w:w="1455" w:type="dxa"/>
          </w:tcPr>
          <w:p w14:paraId="000009B4" w14:textId="77777777" w:rsidR="007B5F0F" w:rsidRPr="000610BA" w:rsidRDefault="005A42B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0.202</w:t>
            </w:r>
          </w:p>
          <w:p w14:paraId="000009B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w:t>
            </w:r>
            <w:proofErr w:type="gramStart"/>
            <w:r w:rsidRPr="000610BA">
              <w:rPr>
                <w:rFonts w:ascii="Times New Roman" w:eastAsia="Times New Roman" w:hAnsi="Times New Roman" w:cs="Times New Roman"/>
                <w:color w:val="000000" w:themeColor="text1"/>
                <w:sz w:val="24"/>
                <w:szCs w:val="24"/>
              </w:rPr>
              <w:t>0.002)*</w:t>
            </w:r>
            <w:proofErr w:type="gramEnd"/>
            <w:r w:rsidRPr="000610BA">
              <w:rPr>
                <w:rFonts w:ascii="Times New Roman" w:eastAsia="Times New Roman" w:hAnsi="Times New Roman" w:cs="Times New Roman"/>
                <w:color w:val="000000" w:themeColor="text1"/>
                <w:sz w:val="24"/>
                <w:szCs w:val="24"/>
              </w:rPr>
              <w:t>**</w:t>
            </w:r>
          </w:p>
        </w:tc>
      </w:tr>
      <w:tr w:rsidR="0047425C" w:rsidRPr="000610BA" w14:paraId="18D7C0B0" w14:textId="77777777" w:rsidTr="00010B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 w:type="dxa"/>
          </w:tcPr>
          <w:p w14:paraId="000009B6"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9B7"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Heteroscedasticity test</w:t>
            </w:r>
          </w:p>
        </w:tc>
        <w:tc>
          <w:tcPr>
            <w:tcW w:w="3420" w:type="dxa"/>
            <w:gridSpan w:val="2"/>
            <w:vMerge w:val="restart"/>
          </w:tcPr>
          <w:p w14:paraId="000009B8"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w:t>
            </w:r>
          </w:p>
          <w:p w14:paraId="000009B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w:t>
            </w:r>
          </w:p>
        </w:tc>
        <w:tc>
          <w:tcPr>
            <w:tcW w:w="2880" w:type="dxa"/>
            <w:gridSpan w:val="2"/>
            <w:vMerge w:val="restart"/>
          </w:tcPr>
          <w:p w14:paraId="000009B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w:t>
            </w:r>
          </w:p>
          <w:p w14:paraId="000009BC"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w:t>
            </w:r>
          </w:p>
        </w:tc>
        <w:tc>
          <w:tcPr>
            <w:tcW w:w="2910" w:type="dxa"/>
            <w:gridSpan w:val="2"/>
            <w:vMerge w:val="restart"/>
          </w:tcPr>
          <w:p w14:paraId="000009BE"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w:t>
            </w:r>
          </w:p>
          <w:p w14:paraId="000009B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0.0395</w:t>
            </w:r>
          </w:p>
        </w:tc>
      </w:tr>
      <w:tr w:rsidR="0047425C" w:rsidRPr="000610BA" w14:paraId="2807ECBE" w14:textId="77777777" w:rsidTr="00010B33">
        <w:trPr>
          <w:trHeight w:val="288"/>
        </w:trPr>
        <w:tc>
          <w:tcPr>
            <w:cnfStyle w:val="001000000000" w:firstRow="0" w:lastRow="0" w:firstColumn="1" w:lastColumn="0" w:oddVBand="0" w:evenVBand="0" w:oddHBand="0" w:evenHBand="0" w:firstRowFirstColumn="0" w:firstRowLastColumn="0" w:lastRowFirstColumn="0" w:lastRowLastColumn="0"/>
            <w:tcW w:w="255" w:type="dxa"/>
          </w:tcPr>
          <w:p w14:paraId="000009C1"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9C2"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Serial correlation test</w:t>
            </w:r>
          </w:p>
        </w:tc>
        <w:tc>
          <w:tcPr>
            <w:tcW w:w="3420" w:type="dxa"/>
            <w:gridSpan w:val="2"/>
            <w:vMerge/>
          </w:tcPr>
          <w:p w14:paraId="000009C3" w14:textId="77777777" w:rsidR="007B5F0F" w:rsidRPr="000610BA" w:rsidRDefault="007B5F0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2880" w:type="dxa"/>
            <w:gridSpan w:val="2"/>
            <w:vMerge/>
          </w:tcPr>
          <w:p w14:paraId="000009C5" w14:textId="77777777" w:rsidR="007B5F0F" w:rsidRPr="000610BA" w:rsidRDefault="007B5F0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2910" w:type="dxa"/>
            <w:gridSpan w:val="2"/>
            <w:vMerge/>
          </w:tcPr>
          <w:p w14:paraId="000009C7" w14:textId="77777777" w:rsidR="007B5F0F" w:rsidRPr="000610BA" w:rsidRDefault="007B5F0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47425C" w:rsidRPr="000610BA" w14:paraId="5311EF77" w14:textId="77777777" w:rsidTr="00010B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5" w:type="dxa"/>
          </w:tcPr>
          <w:p w14:paraId="000009C9"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9CA" w14:textId="77777777" w:rsidR="007B5F0F" w:rsidRPr="000610BA" w:rsidRDefault="005A42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R-squared </w:t>
            </w:r>
          </w:p>
        </w:tc>
        <w:tc>
          <w:tcPr>
            <w:tcW w:w="1710" w:type="dxa"/>
          </w:tcPr>
          <w:p w14:paraId="000009C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0.25</w:t>
            </w:r>
          </w:p>
        </w:tc>
        <w:tc>
          <w:tcPr>
            <w:tcW w:w="1710" w:type="dxa"/>
          </w:tcPr>
          <w:p w14:paraId="000009CC"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0.08</w:t>
            </w:r>
          </w:p>
        </w:tc>
        <w:tc>
          <w:tcPr>
            <w:tcW w:w="1440" w:type="dxa"/>
          </w:tcPr>
          <w:p w14:paraId="000009C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0.19</w:t>
            </w:r>
          </w:p>
        </w:tc>
        <w:tc>
          <w:tcPr>
            <w:tcW w:w="1440" w:type="dxa"/>
          </w:tcPr>
          <w:p w14:paraId="000009CE"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0.44</w:t>
            </w:r>
          </w:p>
        </w:tc>
        <w:tc>
          <w:tcPr>
            <w:tcW w:w="1455" w:type="dxa"/>
          </w:tcPr>
          <w:p w14:paraId="000009C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0.34</w:t>
            </w:r>
          </w:p>
        </w:tc>
        <w:tc>
          <w:tcPr>
            <w:tcW w:w="1455" w:type="dxa"/>
          </w:tcPr>
          <w:p w14:paraId="000009D0"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0.44</w:t>
            </w:r>
          </w:p>
        </w:tc>
      </w:tr>
      <w:tr w:rsidR="0047425C" w:rsidRPr="000610BA" w14:paraId="721C9C24" w14:textId="77777777" w:rsidTr="00010B33">
        <w:trPr>
          <w:trHeight w:val="288"/>
        </w:trPr>
        <w:tc>
          <w:tcPr>
            <w:cnfStyle w:val="001000000000" w:firstRow="0" w:lastRow="0" w:firstColumn="1" w:lastColumn="0" w:oddVBand="0" w:evenVBand="0" w:oddHBand="0" w:evenHBand="0" w:firstRowFirstColumn="0" w:firstRowLastColumn="0" w:lastRowFirstColumn="0" w:lastRowLastColumn="0"/>
            <w:tcW w:w="255" w:type="dxa"/>
          </w:tcPr>
          <w:p w14:paraId="000009D1"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4590" w:type="dxa"/>
          </w:tcPr>
          <w:p w14:paraId="000009D2" w14:textId="77777777" w:rsidR="007B5F0F" w:rsidRPr="000610BA" w:rsidRDefault="005A4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Sample Size</w:t>
            </w:r>
          </w:p>
        </w:tc>
        <w:tc>
          <w:tcPr>
            <w:tcW w:w="1710" w:type="dxa"/>
          </w:tcPr>
          <w:p w14:paraId="000009D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710" w:type="dxa"/>
          </w:tcPr>
          <w:p w14:paraId="000009D4"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440" w:type="dxa"/>
          </w:tcPr>
          <w:p w14:paraId="000009D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440" w:type="dxa"/>
          </w:tcPr>
          <w:p w14:paraId="000009D6"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455" w:type="dxa"/>
          </w:tcPr>
          <w:p w14:paraId="000009D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c>
          <w:tcPr>
            <w:tcW w:w="1455" w:type="dxa"/>
          </w:tcPr>
          <w:p w14:paraId="000009D8"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2050</w:t>
            </w:r>
          </w:p>
        </w:tc>
      </w:tr>
    </w:tbl>
    <w:p w14:paraId="000009D9" w14:textId="510EDA42" w:rsidR="007B5F0F" w:rsidRPr="00DA695E" w:rsidRDefault="005A42B0" w:rsidP="009E10CF">
      <w:pPr>
        <w:spacing w:after="0" w:line="360" w:lineRule="auto"/>
        <w:jc w:val="both"/>
        <w:rPr>
          <w:rFonts w:ascii="Times New Roman" w:eastAsia="Times New Roman" w:hAnsi="Times New Roman" w:cs="Times New Roman"/>
          <w:color w:val="000000" w:themeColor="text1"/>
        </w:rPr>
      </w:pPr>
      <w:r w:rsidRPr="00DA695E">
        <w:rPr>
          <w:rFonts w:ascii="Times New Roman" w:eastAsia="Times New Roman" w:hAnsi="Times New Roman" w:cs="Times New Roman"/>
          <w:color w:val="000000" w:themeColor="text1"/>
        </w:rPr>
        <w:t>Source: Author</w:t>
      </w:r>
      <w:r w:rsidR="00EA73C4" w:rsidRPr="00DA695E">
        <w:rPr>
          <w:rFonts w:ascii="Times New Roman" w:eastAsia="Times New Roman" w:hAnsi="Times New Roman" w:cs="Times New Roman"/>
          <w:color w:val="000000" w:themeColor="text1"/>
        </w:rPr>
        <w:t>s’</w:t>
      </w:r>
      <w:r w:rsidRPr="00DA695E">
        <w:rPr>
          <w:rFonts w:ascii="Times New Roman" w:eastAsia="Times New Roman" w:hAnsi="Times New Roman" w:cs="Times New Roman"/>
          <w:color w:val="000000" w:themeColor="text1"/>
        </w:rPr>
        <w:t xml:space="preserve"> </w:t>
      </w:r>
      <w:r w:rsidR="00EA73C4" w:rsidRPr="00DA695E">
        <w:rPr>
          <w:rFonts w:ascii="Times New Roman" w:eastAsia="Times New Roman" w:hAnsi="Times New Roman" w:cs="Times New Roman"/>
          <w:color w:val="000000" w:themeColor="text1"/>
        </w:rPr>
        <w:t>c</w:t>
      </w:r>
      <w:r w:rsidRPr="00DA695E">
        <w:rPr>
          <w:rFonts w:ascii="Times New Roman" w:eastAsia="Times New Roman" w:hAnsi="Times New Roman" w:cs="Times New Roman"/>
          <w:color w:val="000000" w:themeColor="text1"/>
        </w:rPr>
        <w:t>alculation</w:t>
      </w:r>
      <w:r w:rsidR="00EA73C4" w:rsidRPr="00DA695E">
        <w:rPr>
          <w:rFonts w:ascii="Times New Roman" w:eastAsia="Times New Roman" w:hAnsi="Times New Roman" w:cs="Times New Roman"/>
          <w:color w:val="000000" w:themeColor="text1"/>
        </w:rPr>
        <w:t>s</w:t>
      </w:r>
      <w:r w:rsidRPr="00DA695E">
        <w:rPr>
          <w:rFonts w:ascii="Times New Roman" w:eastAsia="Times New Roman" w:hAnsi="Times New Roman" w:cs="Times New Roman"/>
          <w:color w:val="000000" w:themeColor="text1"/>
        </w:rPr>
        <w:t xml:space="preserve"> </w:t>
      </w:r>
    </w:p>
    <w:p w14:paraId="000009DA" w14:textId="77777777" w:rsidR="007B5F0F" w:rsidRPr="00DA695E" w:rsidRDefault="005A42B0" w:rsidP="009E10CF">
      <w:pPr>
        <w:spacing w:after="0"/>
        <w:rPr>
          <w:rFonts w:ascii="Times New Roman" w:eastAsia="Times New Roman" w:hAnsi="Times New Roman" w:cs="Times New Roman"/>
          <w:i/>
          <w:color w:val="000000" w:themeColor="text1"/>
        </w:rPr>
      </w:pPr>
      <w:r w:rsidRPr="00DA695E">
        <w:rPr>
          <w:rFonts w:ascii="Times New Roman" w:eastAsia="Times New Roman" w:hAnsi="Times New Roman" w:cs="Times New Roman"/>
          <w:i/>
          <w:color w:val="000000" w:themeColor="text1"/>
        </w:rPr>
        <w:t>*** p&lt;.01, ** p&lt;.05, * p&lt;.1</w:t>
      </w:r>
    </w:p>
    <w:p w14:paraId="650E489D" w14:textId="77777777" w:rsidR="00BE4085" w:rsidRDefault="00BE4085" w:rsidP="009E10CF">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000009DC" w14:textId="70D2E0FD" w:rsidR="007B5F0F" w:rsidRPr="000610BA" w:rsidRDefault="005A42B0" w:rsidP="009E10CF">
      <w:pPr>
        <w:jc w:val="center"/>
        <w:rPr>
          <w:rFonts w:ascii="Times New Roman" w:eastAsia="Times New Roman" w:hAnsi="Times New Roman" w:cs="Times New Roman"/>
          <w:b/>
          <w:bCs/>
          <w:color w:val="000000" w:themeColor="text1"/>
          <w:sz w:val="24"/>
          <w:szCs w:val="24"/>
        </w:rPr>
      </w:pPr>
      <w:r w:rsidRPr="000610BA">
        <w:rPr>
          <w:rFonts w:ascii="Times New Roman" w:eastAsia="Times New Roman" w:hAnsi="Times New Roman" w:cs="Times New Roman"/>
          <w:b/>
          <w:bCs/>
          <w:color w:val="000000" w:themeColor="text1"/>
          <w:sz w:val="24"/>
          <w:szCs w:val="24"/>
        </w:rPr>
        <w:lastRenderedPageBreak/>
        <w:t>Table A3: Cross-sectional dependence test</w:t>
      </w:r>
    </w:p>
    <w:tbl>
      <w:tblPr>
        <w:tblStyle w:val="PlainTable2"/>
        <w:tblW w:w="13858" w:type="dxa"/>
        <w:tblLayout w:type="fixed"/>
        <w:tblLook w:val="04A0" w:firstRow="1" w:lastRow="0" w:firstColumn="1" w:lastColumn="0" w:noHBand="0" w:noVBand="1"/>
      </w:tblPr>
      <w:tblGrid>
        <w:gridCol w:w="4619"/>
        <w:gridCol w:w="1539"/>
        <w:gridCol w:w="1540"/>
        <w:gridCol w:w="1540"/>
        <w:gridCol w:w="1540"/>
        <w:gridCol w:w="1540"/>
        <w:gridCol w:w="1540"/>
      </w:tblGrid>
      <w:tr w:rsidR="0047425C" w:rsidRPr="000610BA" w14:paraId="4E9F1134" w14:textId="77777777" w:rsidTr="0001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14:paraId="000009DD" w14:textId="77777777" w:rsidR="007B5F0F" w:rsidRPr="000610BA" w:rsidRDefault="007B5F0F" w:rsidP="009E10CF">
            <w:pPr>
              <w:widowControl w:val="0"/>
              <w:jc w:val="center"/>
              <w:rPr>
                <w:rFonts w:ascii="Times New Roman" w:eastAsia="Times New Roman" w:hAnsi="Times New Roman" w:cs="Times New Roman"/>
                <w:color w:val="000000" w:themeColor="text1"/>
                <w:sz w:val="24"/>
                <w:szCs w:val="24"/>
              </w:rPr>
            </w:pPr>
          </w:p>
        </w:tc>
        <w:tc>
          <w:tcPr>
            <w:tcW w:w="4619" w:type="dxa"/>
            <w:gridSpan w:val="3"/>
          </w:tcPr>
          <w:p w14:paraId="000009DE" w14:textId="77777777" w:rsidR="007B5F0F" w:rsidRPr="000610BA" w:rsidRDefault="005A42B0" w:rsidP="009E10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Life Expectancy</w:t>
            </w:r>
          </w:p>
        </w:tc>
        <w:tc>
          <w:tcPr>
            <w:tcW w:w="4620" w:type="dxa"/>
            <w:gridSpan w:val="3"/>
          </w:tcPr>
          <w:p w14:paraId="000009E1" w14:textId="2FE88DD6" w:rsidR="007B5F0F" w:rsidRPr="000610BA" w:rsidRDefault="005A42B0" w:rsidP="009E10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Lifespan Inequality</w:t>
            </w:r>
          </w:p>
        </w:tc>
      </w:tr>
      <w:tr w:rsidR="0047425C" w:rsidRPr="000610BA" w14:paraId="4763E91B" w14:textId="77777777" w:rsidTr="0001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14:paraId="000009E4" w14:textId="77777777" w:rsidR="007B5F0F" w:rsidRPr="000610BA" w:rsidRDefault="007B5F0F">
            <w:pPr>
              <w:widowControl w:val="0"/>
              <w:rPr>
                <w:rFonts w:ascii="Times New Roman" w:eastAsia="Times New Roman" w:hAnsi="Times New Roman" w:cs="Times New Roman"/>
                <w:color w:val="000000" w:themeColor="text1"/>
                <w:sz w:val="24"/>
                <w:szCs w:val="24"/>
              </w:rPr>
            </w:pPr>
          </w:p>
        </w:tc>
        <w:tc>
          <w:tcPr>
            <w:tcW w:w="1539" w:type="dxa"/>
          </w:tcPr>
          <w:p w14:paraId="000009E5"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Model1 </w:t>
            </w:r>
          </w:p>
        </w:tc>
        <w:tc>
          <w:tcPr>
            <w:tcW w:w="1540" w:type="dxa"/>
          </w:tcPr>
          <w:p w14:paraId="000009E6"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Model2 </w:t>
            </w:r>
          </w:p>
        </w:tc>
        <w:tc>
          <w:tcPr>
            <w:tcW w:w="1540" w:type="dxa"/>
          </w:tcPr>
          <w:p w14:paraId="000009E7"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Model 3</w:t>
            </w:r>
          </w:p>
        </w:tc>
        <w:tc>
          <w:tcPr>
            <w:tcW w:w="1540" w:type="dxa"/>
          </w:tcPr>
          <w:p w14:paraId="000009E8"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Model 1</w:t>
            </w:r>
          </w:p>
        </w:tc>
        <w:tc>
          <w:tcPr>
            <w:tcW w:w="1540" w:type="dxa"/>
          </w:tcPr>
          <w:p w14:paraId="000009E9"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Model 2</w:t>
            </w:r>
          </w:p>
        </w:tc>
        <w:tc>
          <w:tcPr>
            <w:tcW w:w="1540" w:type="dxa"/>
          </w:tcPr>
          <w:p w14:paraId="000009EA"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Model 3</w:t>
            </w:r>
          </w:p>
        </w:tc>
      </w:tr>
      <w:tr w:rsidR="0047425C" w:rsidRPr="000610BA" w14:paraId="5EF29C41" w14:textId="77777777" w:rsidTr="00010B33">
        <w:tc>
          <w:tcPr>
            <w:cnfStyle w:val="001000000000" w:firstRow="0" w:lastRow="0" w:firstColumn="1" w:lastColumn="0" w:oddVBand="0" w:evenVBand="0" w:oddHBand="0" w:evenHBand="0" w:firstRowFirstColumn="0" w:firstRowLastColumn="0" w:lastRowFirstColumn="0" w:lastRowLastColumn="0"/>
            <w:tcW w:w="4619" w:type="dxa"/>
          </w:tcPr>
          <w:p w14:paraId="000009EB" w14:textId="14248B96" w:rsidR="007B5F0F" w:rsidRPr="000610BA" w:rsidRDefault="005A42B0">
            <w:pPr>
              <w:widowControl w:val="0"/>
              <w:rPr>
                <w:rFonts w:ascii="Times New Roman" w:eastAsia="Times New Roman" w:hAnsi="Times New Roman" w:cs="Times New Roman"/>
                <w:color w:val="000000" w:themeColor="text1"/>
                <w:sz w:val="24"/>
                <w:szCs w:val="24"/>
              </w:rPr>
            </w:pPr>
            <w:proofErr w:type="spellStart"/>
            <w:r w:rsidRPr="000610BA">
              <w:rPr>
                <w:rFonts w:ascii="Times New Roman" w:eastAsia="Times New Roman" w:hAnsi="Times New Roman" w:cs="Times New Roman"/>
                <w:b w:val="0"/>
                <w:color w:val="000000" w:themeColor="text1"/>
                <w:sz w:val="24"/>
                <w:szCs w:val="24"/>
              </w:rPr>
              <w:t>Pesaran's</w:t>
            </w:r>
            <w:proofErr w:type="spellEnd"/>
            <w:r w:rsidRPr="000610BA">
              <w:rPr>
                <w:rFonts w:ascii="Times New Roman" w:eastAsia="Times New Roman" w:hAnsi="Times New Roman" w:cs="Times New Roman"/>
                <w:b w:val="0"/>
                <w:color w:val="000000" w:themeColor="text1"/>
                <w:sz w:val="24"/>
                <w:szCs w:val="24"/>
              </w:rPr>
              <w:t xml:space="preserve"> test of </w:t>
            </w:r>
            <w:r w:rsidR="00AE6DDA" w:rsidRPr="000610BA">
              <w:rPr>
                <w:rFonts w:ascii="Times New Roman" w:eastAsia="Times New Roman" w:hAnsi="Times New Roman" w:cs="Times New Roman"/>
                <w:b w:val="0"/>
                <w:color w:val="000000" w:themeColor="text1"/>
                <w:sz w:val="24"/>
                <w:szCs w:val="24"/>
              </w:rPr>
              <w:t>cross-sectional</w:t>
            </w:r>
            <w:r w:rsidRPr="000610BA">
              <w:rPr>
                <w:rFonts w:ascii="Times New Roman" w:eastAsia="Times New Roman" w:hAnsi="Times New Roman" w:cs="Times New Roman"/>
                <w:b w:val="0"/>
                <w:color w:val="000000" w:themeColor="text1"/>
                <w:sz w:val="24"/>
                <w:szCs w:val="24"/>
              </w:rPr>
              <w:t xml:space="preserve"> independence </w:t>
            </w:r>
          </w:p>
          <w:p w14:paraId="000009EC" w14:textId="77777777" w:rsidR="007B5F0F" w:rsidRPr="000610BA" w:rsidRDefault="007B5F0F">
            <w:pPr>
              <w:widowControl w:val="0"/>
              <w:rPr>
                <w:rFonts w:ascii="Times New Roman" w:eastAsia="Times New Roman" w:hAnsi="Times New Roman" w:cs="Times New Roman"/>
                <w:color w:val="000000" w:themeColor="text1"/>
                <w:sz w:val="24"/>
                <w:szCs w:val="24"/>
              </w:rPr>
            </w:pPr>
          </w:p>
        </w:tc>
        <w:tc>
          <w:tcPr>
            <w:tcW w:w="1539" w:type="dxa"/>
          </w:tcPr>
          <w:p w14:paraId="000009ED"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27.145</w:t>
            </w:r>
          </w:p>
          <w:p w14:paraId="000009EE"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w:t>
            </w:r>
          </w:p>
        </w:tc>
        <w:tc>
          <w:tcPr>
            <w:tcW w:w="1540" w:type="dxa"/>
          </w:tcPr>
          <w:p w14:paraId="000009EF"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25.866</w:t>
            </w:r>
          </w:p>
          <w:p w14:paraId="000009F0"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w:t>
            </w:r>
          </w:p>
        </w:tc>
        <w:tc>
          <w:tcPr>
            <w:tcW w:w="1540" w:type="dxa"/>
          </w:tcPr>
          <w:p w14:paraId="000009F1"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10.038</w:t>
            </w:r>
          </w:p>
          <w:p w14:paraId="000009F2"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w:t>
            </w:r>
          </w:p>
        </w:tc>
        <w:tc>
          <w:tcPr>
            <w:tcW w:w="1540" w:type="dxa"/>
          </w:tcPr>
          <w:p w14:paraId="000009F3"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23.839 </w:t>
            </w:r>
          </w:p>
          <w:p w14:paraId="000009F4"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w:t>
            </w:r>
          </w:p>
        </w:tc>
        <w:tc>
          <w:tcPr>
            <w:tcW w:w="1540" w:type="dxa"/>
          </w:tcPr>
          <w:p w14:paraId="000009F5"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 24.948</w:t>
            </w:r>
          </w:p>
          <w:p w14:paraId="000009F6"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w:t>
            </w:r>
          </w:p>
        </w:tc>
        <w:tc>
          <w:tcPr>
            <w:tcW w:w="1540" w:type="dxa"/>
          </w:tcPr>
          <w:p w14:paraId="000009F7"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8.214</w:t>
            </w:r>
          </w:p>
          <w:p w14:paraId="000009F8" w14:textId="77777777" w:rsidR="007B5F0F" w:rsidRPr="000610BA" w:rsidRDefault="005A42B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(0.000)</w:t>
            </w:r>
          </w:p>
        </w:tc>
      </w:tr>
      <w:tr w:rsidR="0047425C" w:rsidRPr="000610BA" w14:paraId="1C615596" w14:textId="77777777" w:rsidTr="0001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14:paraId="000009F9" w14:textId="5C6764F4" w:rsidR="007B5F0F" w:rsidRPr="000610BA" w:rsidRDefault="005A42B0">
            <w:pPr>
              <w:widowControl w:val="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Average absolute value of the off-diagonal elements</w:t>
            </w:r>
            <w:r w:rsidR="002F2D16">
              <w:rPr>
                <w:rFonts w:ascii="Times New Roman" w:eastAsia="Times New Roman" w:hAnsi="Times New Roman" w:cs="Times New Roman"/>
                <w:b w:val="0"/>
                <w:color w:val="000000" w:themeColor="text1"/>
                <w:sz w:val="24"/>
                <w:szCs w:val="24"/>
              </w:rPr>
              <w:t xml:space="preserve"> </w:t>
            </w:r>
          </w:p>
        </w:tc>
        <w:tc>
          <w:tcPr>
            <w:tcW w:w="1539" w:type="dxa"/>
          </w:tcPr>
          <w:p w14:paraId="000009FA" w14:textId="5203AD02" w:rsidR="007B5F0F" w:rsidRPr="000610BA" w:rsidRDefault="002F2D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5A42B0" w:rsidRPr="000610BA">
              <w:rPr>
                <w:rFonts w:ascii="Times New Roman" w:eastAsia="Times New Roman" w:hAnsi="Times New Roman" w:cs="Times New Roman"/>
                <w:color w:val="000000" w:themeColor="text1"/>
                <w:sz w:val="24"/>
                <w:szCs w:val="24"/>
              </w:rPr>
              <w:t>0.248</w:t>
            </w:r>
          </w:p>
        </w:tc>
        <w:tc>
          <w:tcPr>
            <w:tcW w:w="1540" w:type="dxa"/>
          </w:tcPr>
          <w:p w14:paraId="000009FB"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0.248</w:t>
            </w:r>
          </w:p>
        </w:tc>
        <w:tc>
          <w:tcPr>
            <w:tcW w:w="1540" w:type="dxa"/>
          </w:tcPr>
          <w:p w14:paraId="000009FC"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0.180</w:t>
            </w:r>
          </w:p>
        </w:tc>
        <w:tc>
          <w:tcPr>
            <w:tcW w:w="1540" w:type="dxa"/>
          </w:tcPr>
          <w:p w14:paraId="000009FD"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0.241</w:t>
            </w:r>
          </w:p>
        </w:tc>
        <w:tc>
          <w:tcPr>
            <w:tcW w:w="1540" w:type="dxa"/>
          </w:tcPr>
          <w:p w14:paraId="000009FE"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 xml:space="preserve"> 0.242</w:t>
            </w:r>
          </w:p>
        </w:tc>
        <w:tc>
          <w:tcPr>
            <w:tcW w:w="1540" w:type="dxa"/>
          </w:tcPr>
          <w:p w14:paraId="000009FF" w14:textId="77777777" w:rsidR="007B5F0F" w:rsidRPr="000610BA" w:rsidRDefault="005A4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0.166</w:t>
            </w:r>
          </w:p>
        </w:tc>
      </w:tr>
    </w:tbl>
    <w:p w14:paraId="00000A00" w14:textId="41D807A5" w:rsidR="007B5F0F" w:rsidRPr="00DA695E" w:rsidRDefault="005A42B0">
      <w:pPr>
        <w:spacing w:line="360" w:lineRule="auto"/>
        <w:jc w:val="both"/>
        <w:rPr>
          <w:rFonts w:ascii="Times New Roman" w:eastAsia="Times New Roman" w:hAnsi="Times New Roman" w:cs="Times New Roman"/>
          <w:color w:val="000000" w:themeColor="text1"/>
        </w:rPr>
      </w:pPr>
      <w:r w:rsidRPr="00DA695E">
        <w:rPr>
          <w:rFonts w:ascii="Times New Roman" w:eastAsia="Times New Roman" w:hAnsi="Times New Roman" w:cs="Times New Roman"/>
          <w:color w:val="000000" w:themeColor="text1"/>
        </w:rPr>
        <w:t>Source: Author</w:t>
      </w:r>
      <w:r w:rsidR="00EA73C4" w:rsidRPr="00DA695E">
        <w:rPr>
          <w:rFonts w:ascii="Times New Roman" w:eastAsia="Times New Roman" w:hAnsi="Times New Roman" w:cs="Times New Roman"/>
          <w:color w:val="000000" w:themeColor="text1"/>
        </w:rPr>
        <w:t>s’</w:t>
      </w:r>
      <w:r w:rsidRPr="00DA695E">
        <w:rPr>
          <w:rFonts w:ascii="Times New Roman" w:eastAsia="Times New Roman" w:hAnsi="Times New Roman" w:cs="Times New Roman"/>
          <w:color w:val="000000" w:themeColor="text1"/>
        </w:rPr>
        <w:t xml:space="preserve"> </w:t>
      </w:r>
      <w:r w:rsidR="00EA73C4" w:rsidRPr="00DA695E">
        <w:rPr>
          <w:rFonts w:ascii="Times New Roman" w:eastAsia="Times New Roman" w:hAnsi="Times New Roman" w:cs="Times New Roman"/>
          <w:color w:val="000000" w:themeColor="text1"/>
        </w:rPr>
        <w:t>c</w:t>
      </w:r>
      <w:r w:rsidRPr="00DA695E">
        <w:rPr>
          <w:rFonts w:ascii="Times New Roman" w:eastAsia="Times New Roman" w:hAnsi="Times New Roman" w:cs="Times New Roman"/>
          <w:color w:val="000000" w:themeColor="text1"/>
        </w:rPr>
        <w:t>alculation</w:t>
      </w:r>
      <w:r w:rsidR="00EA73C4" w:rsidRPr="00DA695E">
        <w:rPr>
          <w:rFonts w:ascii="Times New Roman" w:eastAsia="Times New Roman" w:hAnsi="Times New Roman" w:cs="Times New Roman"/>
          <w:color w:val="000000" w:themeColor="text1"/>
        </w:rPr>
        <w:t>s</w:t>
      </w:r>
      <w:r w:rsidRPr="00DA695E">
        <w:rPr>
          <w:rFonts w:ascii="Times New Roman" w:eastAsia="Times New Roman" w:hAnsi="Times New Roman" w:cs="Times New Roman"/>
          <w:color w:val="000000" w:themeColor="text1"/>
        </w:rPr>
        <w:t xml:space="preserve"> </w:t>
      </w:r>
    </w:p>
    <w:p w14:paraId="17927C28" w14:textId="77777777" w:rsidR="00BE4085" w:rsidRDefault="00BE4085" w:rsidP="009E10CF">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00000A02" w14:textId="79E9C0B3" w:rsidR="007B5F0F" w:rsidRPr="000610BA" w:rsidRDefault="005A42B0" w:rsidP="009E10CF">
      <w:pPr>
        <w:jc w:val="center"/>
        <w:rPr>
          <w:rFonts w:ascii="Times New Roman" w:eastAsia="Times New Roman" w:hAnsi="Times New Roman" w:cs="Times New Roman"/>
          <w:b/>
          <w:bCs/>
          <w:color w:val="000000" w:themeColor="text1"/>
          <w:sz w:val="24"/>
          <w:szCs w:val="24"/>
        </w:rPr>
      </w:pPr>
      <w:r w:rsidRPr="000610BA">
        <w:rPr>
          <w:rFonts w:ascii="Times New Roman" w:eastAsia="Times New Roman" w:hAnsi="Times New Roman" w:cs="Times New Roman"/>
          <w:b/>
          <w:bCs/>
          <w:color w:val="000000" w:themeColor="text1"/>
          <w:sz w:val="24"/>
          <w:szCs w:val="24"/>
        </w:rPr>
        <w:lastRenderedPageBreak/>
        <w:t>Table A4: Second Generation Unit root test</w:t>
      </w:r>
    </w:p>
    <w:tbl>
      <w:tblPr>
        <w:tblStyle w:val="PlainTable2"/>
        <w:tblW w:w="13675" w:type="dxa"/>
        <w:tblLayout w:type="fixed"/>
        <w:tblLook w:val="04A0" w:firstRow="1" w:lastRow="0" w:firstColumn="1" w:lastColumn="0" w:noHBand="0" w:noVBand="1"/>
      </w:tblPr>
      <w:tblGrid>
        <w:gridCol w:w="5935"/>
        <w:gridCol w:w="1890"/>
        <w:gridCol w:w="1710"/>
        <w:gridCol w:w="1800"/>
        <w:gridCol w:w="2340"/>
      </w:tblGrid>
      <w:tr w:rsidR="0047425C" w:rsidRPr="000610BA" w14:paraId="5D1D2B84" w14:textId="77777777" w:rsidTr="0001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vMerge w:val="restart"/>
          </w:tcPr>
          <w:p w14:paraId="00000A03" w14:textId="77777777" w:rsidR="007B5F0F" w:rsidRPr="000610BA" w:rsidRDefault="005A42B0" w:rsidP="009E10CF">
            <w:pPr>
              <w:jc w:val="cente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Variable</w:t>
            </w:r>
          </w:p>
        </w:tc>
        <w:tc>
          <w:tcPr>
            <w:tcW w:w="3600" w:type="dxa"/>
            <w:gridSpan w:val="2"/>
          </w:tcPr>
          <w:p w14:paraId="00000A04" w14:textId="77777777" w:rsidR="007B5F0F" w:rsidRPr="000610BA" w:rsidRDefault="005A42B0" w:rsidP="009E10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CADF</w:t>
            </w:r>
          </w:p>
        </w:tc>
        <w:tc>
          <w:tcPr>
            <w:tcW w:w="4140" w:type="dxa"/>
            <w:gridSpan w:val="2"/>
          </w:tcPr>
          <w:p w14:paraId="00000A06" w14:textId="77777777" w:rsidR="007B5F0F" w:rsidRPr="000610BA" w:rsidRDefault="005A42B0" w:rsidP="009E10C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CIPS</w:t>
            </w:r>
          </w:p>
        </w:tc>
      </w:tr>
      <w:tr w:rsidR="0047425C" w:rsidRPr="000610BA" w14:paraId="431B407E" w14:textId="77777777" w:rsidTr="0001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vMerge/>
          </w:tcPr>
          <w:p w14:paraId="00000A08" w14:textId="77777777" w:rsidR="007B5F0F" w:rsidRPr="000610BA" w:rsidRDefault="007B5F0F">
            <w:pPr>
              <w:widowControl w:val="0"/>
              <w:pBdr>
                <w:top w:val="nil"/>
                <w:left w:val="nil"/>
                <w:bottom w:val="nil"/>
                <w:right w:val="nil"/>
                <w:between w:val="nil"/>
              </w:pBdr>
              <w:spacing w:line="276" w:lineRule="auto"/>
              <w:rPr>
                <w:rFonts w:ascii="Times New Roman" w:eastAsia="Times New Roman" w:hAnsi="Times New Roman" w:cs="Times New Roman"/>
                <w:color w:val="000000" w:themeColor="text1"/>
                <w:sz w:val="24"/>
                <w:szCs w:val="24"/>
              </w:rPr>
            </w:pPr>
          </w:p>
        </w:tc>
        <w:tc>
          <w:tcPr>
            <w:tcW w:w="1890" w:type="dxa"/>
            <w:vAlign w:val="center"/>
          </w:tcPr>
          <w:p w14:paraId="00000A09"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roofErr w:type="gramStart"/>
            <w:r w:rsidRPr="000610BA">
              <w:rPr>
                <w:rFonts w:ascii="Times New Roman" w:eastAsia="Times New Roman" w:hAnsi="Times New Roman" w:cs="Times New Roman"/>
                <w:color w:val="000000" w:themeColor="text1"/>
                <w:sz w:val="24"/>
                <w:szCs w:val="24"/>
              </w:rPr>
              <w:t>I(</w:t>
            </w:r>
            <w:proofErr w:type="gramEnd"/>
            <w:r w:rsidRPr="000610BA">
              <w:rPr>
                <w:rFonts w:ascii="Times New Roman" w:eastAsia="Times New Roman" w:hAnsi="Times New Roman" w:cs="Times New Roman"/>
                <w:color w:val="000000" w:themeColor="text1"/>
                <w:sz w:val="24"/>
                <w:szCs w:val="24"/>
              </w:rPr>
              <w:t>0)</w:t>
            </w:r>
          </w:p>
        </w:tc>
        <w:tc>
          <w:tcPr>
            <w:tcW w:w="1710" w:type="dxa"/>
            <w:vAlign w:val="center"/>
          </w:tcPr>
          <w:p w14:paraId="00000A0A"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roofErr w:type="gramStart"/>
            <w:r w:rsidRPr="000610BA">
              <w:rPr>
                <w:rFonts w:ascii="Times New Roman" w:eastAsia="Times New Roman" w:hAnsi="Times New Roman" w:cs="Times New Roman"/>
                <w:color w:val="000000" w:themeColor="text1"/>
                <w:sz w:val="24"/>
                <w:szCs w:val="24"/>
              </w:rPr>
              <w:t>I(</w:t>
            </w:r>
            <w:proofErr w:type="gramEnd"/>
            <w:r w:rsidRPr="000610BA">
              <w:rPr>
                <w:rFonts w:ascii="Times New Roman" w:eastAsia="Times New Roman" w:hAnsi="Times New Roman" w:cs="Times New Roman"/>
                <w:color w:val="000000" w:themeColor="text1"/>
                <w:sz w:val="24"/>
                <w:szCs w:val="24"/>
              </w:rPr>
              <w:t>1)</w:t>
            </w:r>
          </w:p>
        </w:tc>
        <w:tc>
          <w:tcPr>
            <w:tcW w:w="1800" w:type="dxa"/>
            <w:vAlign w:val="center"/>
          </w:tcPr>
          <w:p w14:paraId="00000A0B"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roofErr w:type="gramStart"/>
            <w:r w:rsidRPr="000610BA">
              <w:rPr>
                <w:rFonts w:ascii="Times New Roman" w:eastAsia="Times New Roman" w:hAnsi="Times New Roman" w:cs="Times New Roman"/>
                <w:color w:val="000000" w:themeColor="text1"/>
                <w:sz w:val="24"/>
                <w:szCs w:val="24"/>
              </w:rPr>
              <w:t>I(</w:t>
            </w:r>
            <w:proofErr w:type="gramEnd"/>
            <w:r w:rsidRPr="000610BA">
              <w:rPr>
                <w:rFonts w:ascii="Times New Roman" w:eastAsia="Times New Roman" w:hAnsi="Times New Roman" w:cs="Times New Roman"/>
                <w:color w:val="000000" w:themeColor="text1"/>
                <w:sz w:val="24"/>
                <w:szCs w:val="24"/>
              </w:rPr>
              <w:t>0)</w:t>
            </w:r>
          </w:p>
        </w:tc>
        <w:tc>
          <w:tcPr>
            <w:tcW w:w="2340" w:type="dxa"/>
            <w:vAlign w:val="center"/>
          </w:tcPr>
          <w:p w14:paraId="00000A0C"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roofErr w:type="gramStart"/>
            <w:r w:rsidRPr="000610BA">
              <w:rPr>
                <w:rFonts w:ascii="Times New Roman" w:eastAsia="Times New Roman" w:hAnsi="Times New Roman" w:cs="Times New Roman"/>
                <w:color w:val="000000" w:themeColor="text1"/>
                <w:sz w:val="24"/>
                <w:szCs w:val="24"/>
              </w:rPr>
              <w:t>I(</w:t>
            </w:r>
            <w:proofErr w:type="gramEnd"/>
            <w:r w:rsidRPr="000610BA">
              <w:rPr>
                <w:rFonts w:ascii="Times New Roman" w:eastAsia="Times New Roman" w:hAnsi="Times New Roman" w:cs="Times New Roman"/>
                <w:color w:val="000000" w:themeColor="text1"/>
                <w:sz w:val="24"/>
                <w:szCs w:val="24"/>
              </w:rPr>
              <w:t>1)</w:t>
            </w:r>
          </w:p>
        </w:tc>
      </w:tr>
      <w:tr w:rsidR="0047425C" w:rsidRPr="000610BA" w14:paraId="0785FDF0" w14:textId="77777777" w:rsidTr="00010B33">
        <w:tc>
          <w:tcPr>
            <w:cnfStyle w:val="001000000000" w:firstRow="0" w:lastRow="0" w:firstColumn="1" w:lastColumn="0" w:oddVBand="0" w:evenVBand="0" w:oddHBand="0" w:evenHBand="0" w:firstRowFirstColumn="0" w:firstRowLastColumn="0" w:lastRowFirstColumn="0" w:lastRowLastColumn="0"/>
            <w:tcW w:w="5935" w:type="dxa"/>
          </w:tcPr>
          <w:p w14:paraId="00000A0D"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Loss of Life expectancy due to Homicide -Total Population</w:t>
            </w:r>
          </w:p>
        </w:tc>
        <w:tc>
          <w:tcPr>
            <w:tcW w:w="1890" w:type="dxa"/>
            <w:vAlign w:val="center"/>
          </w:tcPr>
          <w:p w14:paraId="00000A0E"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-1.909</w:t>
            </w:r>
          </w:p>
        </w:tc>
        <w:tc>
          <w:tcPr>
            <w:tcW w:w="1710" w:type="dxa"/>
            <w:vAlign w:val="center"/>
          </w:tcPr>
          <w:p w14:paraId="00000A0F"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-4.382 ***</w:t>
            </w:r>
          </w:p>
        </w:tc>
        <w:tc>
          <w:tcPr>
            <w:tcW w:w="1800" w:type="dxa"/>
            <w:vAlign w:val="center"/>
          </w:tcPr>
          <w:p w14:paraId="00000A10"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-3.180 ***</w:t>
            </w:r>
          </w:p>
        </w:tc>
        <w:tc>
          <w:tcPr>
            <w:tcW w:w="2340" w:type="dxa"/>
            <w:vAlign w:val="center"/>
          </w:tcPr>
          <w:p w14:paraId="00000A11"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-6.074 ***</w:t>
            </w:r>
          </w:p>
        </w:tc>
      </w:tr>
      <w:tr w:rsidR="0047425C" w:rsidRPr="000610BA" w14:paraId="3A6BA3B3" w14:textId="77777777" w:rsidTr="0001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00000A12"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Loss of Life expectancy -Male Population</w:t>
            </w:r>
          </w:p>
        </w:tc>
        <w:tc>
          <w:tcPr>
            <w:tcW w:w="1890" w:type="dxa"/>
            <w:vAlign w:val="center"/>
          </w:tcPr>
          <w:p w14:paraId="00000A13"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-1.938</w:t>
            </w:r>
          </w:p>
        </w:tc>
        <w:tc>
          <w:tcPr>
            <w:tcW w:w="1710" w:type="dxa"/>
            <w:vAlign w:val="center"/>
          </w:tcPr>
          <w:p w14:paraId="00000A14" w14:textId="3C0BF750"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-4.297</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c>
          <w:tcPr>
            <w:tcW w:w="1800" w:type="dxa"/>
            <w:vAlign w:val="center"/>
          </w:tcPr>
          <w:p w14:paraId="00000A15" w14:textId="2D90AC6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-3.496</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c>
          <w:tcPr>
            <w:tcW w:w="2340" w:type="dxa"/>
            <w:vAlign w:val="center"/>
          </w:tcPr>
          <w:p w14:paraId="00000A16"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-6.082 ***</w:t>
            </w:r>
          </w:p>
        </w:tc>
      </w:tr>
      <w:tr w:rsidR="0047425C" w:rsidRPr="000610BA" w14:paraId="4E73D6C1" w14:textId="77777777" w:rsidTr="00010B33">
        <w:tc>
          <w:tcPr>
            <w:cnfStyle w:val="001000000000" w:firstRow="0" w:lastRow="0" w:firstColumn="1" w:lastColumn="0" w:oddVBand="0" w:evenVBand="0" w:oddHBand="0" w:evenHBand="0" w:firstRowFirstColumn="0" w:firstRowLastColumn="0" w:lastRowFirstColumn="0" w:lastRowLastColumn="0"/>
            <w:tcW w:w="5935" w:type="dxa"/>
          </w:tcPr>
          <w:p w14:paraId="00000A17"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Loss of Life expectancy -Female Population</w:t>
            </w:r>
          </w:p>
        </w:tc>
        <w:tc>
          <w:tcPr>
            <w:tcW w:w="1890" w:type="dxa"/>
            <w:vAlign w:val="center"/>
          </w:tcPr>
          <w:p w14:paraId="00000A18" w14:textId="13FECEBA"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-2.720 ***</w:t>
            </w:r>
          </w:p>
        </w:tc>
        <w:tc>
          <w:tcPr>
            <w:tcW w:w="1710" w:type="dxa"/>
            <w:vAlign w:val="center"/>
          </w:tcPr>
          <w:p w14:paraId="00000A19"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-4.897</w:t>
            </w:r>
          </w:p>
        </w:tc>
        <w:tc>
          <w:tcPr>
            <w:tcW w:w="1800" w:type="dxa"/>
            <w:vAlign w:val="center"/>
          </w:tcPr>
          <w:p w14:paraId="00000A1A" w14:textId="0AA6476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-4.707</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c>
          <w:tcPr>
            <w:tcW w:w="2340" w:type="dxa"/>
            <w:vAlign w:val="center"/>
          </w:tcPr>
          <w:p w14:paraId="00000A1B"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-6.190 ***</w:t>
            </w:r>
          </w:p>
        </w:tc>
      </w:tr>
      <w:tr w:rsidR="0047425C" w:rsidRPr="000610BA" w14:paraId="4D0283F4" w14:textId="77777777" w:rsidTr="0001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00000A1C"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Contribution of Homicide to Lifespan Inequality -Total Population</w:t>
            </w:r>
          </w:p>
        </w:tc>
        <w:tc>
          <w:tcPr>
            <w:tcW w:w="1890" w:type="dxa"/>
            <w:vAlign w:val="center"/>
          </w:tcPr>
          <w:p w14:paraId="00000A1D" w14:textId="314D80CD"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-1.932</w:t>
            </w:r>
          </w:p>
        </w:tc>
        <w:tc>
          <w:tcPr>
            <w:tcW w:w="1710" w:type="dxa"/>
            <w:vAlign w:val="center"/>
          </w:tcPr>
          <w:p w14:paraId="00000A1E"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-4.635 ***</w:t>
            </w:r>
          </w:p>
        </w:tc>
        <w:tc>
          <w:tcPr>
            <w:tcW w:w="1800" w:type="dxa"/>
            <w:vAlign w:val="center"/>
          </w:tcPr>
          <w:p w14:paraId="00000A1F"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-3.398 ***</w:t>
            </w:r>
          </w:p>
        </w:tc>
        <w:tc>
          <w:tcPr>
            <w:tcW w:w="2340" w:type="dxa"/>
            <w:vAlign w:val="center"/>
          </w:tcPr>
          <w:p w14:paraId="00000A20"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-6.115 ***</w:t>
            </w:r>
          </w:p>
        </w:tc>
      </w:tr>
      <w:tr w:rsidR="0047425C" w:rsidRPr="000610BA" w14:paraId="748CF94F" w14:textId="77777777" w:rsidTr="00010B33">
        <w:tc>
          <w:tcPr>
            <w:cnfStyle w:val="001000000000" w:firstRow="0" w:lastRow="0" w:firstColumn="1" w:lastColumn="0" w:oddVBand="0" w:evenVBand="0" w:oddHBand="0" w:evenHBand="0" w:firstRowFirstColumn="0" w:firstRowLastColumn="0" w:lastRowFirstColumn="0" w:lastRowLastColumn="0"/>
            <w:tcW w:w="5935" w:type="dxa"/>
          </w:tcPr>
          <w:p w14:paraId="00000A21"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Contribution of Homicide to Lifespan Inequality -Male </w:t>
            </w:r>
          </w:p>
        </w:tc>
        <w:tc>
          <w:tcPr>
            <w:tcW w:w="1890" w:type="dxa"/>
            <w:vAlign w:val="center"/>
          </w:tcPr>
          <w:p w14:paraId="00000A22"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-1.986 *</w:t>
            </w:r>
          </w:p>
        </w:tc>
        <w:tc>
          <w:tcPr>
            <w:tcW w:w="1710" w:type="dxa"/>
            <w:vAlign w:val="center"/>
          </w:tcPr>
          <w:p w14:paraId="00000A23"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-4.394</w:t>
            </w:r>
          </w:p>
        </w:tc>
        <w:tc>
          <w:tcPr>
            <w:tcW w:w="1800" w:type="dxa"/>
            <w:vAlign w:val="center"/>
          </w:tcPr>
          <w:p w14:paraId="00000A24" w14:textId="37BD0F43"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-3.624</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c>
          <w:tcPr>
            <w:tcW w:w="2340" w:type="dxa"/>
            <w:vAlign w:val="center"/>
          </w:tcPr>
          <w:p w14:paraId="00000A25" w14:textId="0BF23E43"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-6.129</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r>
      <w:tr w:rsidR="0047425C" w:rsidRPr="000610BA" w14:paraId="5F454B73" w14:textId="77777777" w:rsidTr="0001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00000A26"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Contribution of Homicide to Lifespan Inequality -Female </w:t>
            </w:r>
          </w:p>
        </w:tc>
        <w:tc>
          <w:tcPr>
            <w:tcW w:w="1890" w:type="dxa"/>
            <w:vAlign w:val="center"/>
          </w:tcPr>
          <w:p w14:paraId="00000A27"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-2.862 ***</w:t>
            </w:r>
          </w:p>
        </w:tc>
        <w:tc>
          <w:tcPr>
            <w:tcW w:w="1710" w:type="dxa"/>
            <w:vAlign w:val="center"/>
          </w:tcPr>
          <w:p w14:paraId="00000A28"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-5.097 ***</w:t>
            </w:r>
          </w:p>
        </w:tc>
        <w:tc>
          <w:tcPr>
            <w:tcW w:w="1800" w:type="dxa"/>
            <w:vAlign w:val="center"/>
          </w:tcPr>
          <w:p w14:paraId="00000A29" w14:textId="17B5E9C9"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-4.944</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c>
          <w:tcPr>
            <w:tcW w:w="2340" w:type="dxa"/>
            <w:vAlign w:val="center"/>
          </w:tcPr>
          <w:p w14:paraId="00000A2A" w14:textId="1A67AA22"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-6.179</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r>
      <w:tr w:rsidR="0047425C" w:rsidRPr="000610BA" w14:paraId="006C6F72" w14:textId="77777777" w:rsidTr="00010B33">
        <w:tc>
          <w:tcPr>
            <w:cnfStyle w:val="001000000000" w:firstRow="0" w:lastRow="0" w:firstColumn="1" w:lastColumn="0" w:oddVBand="0" w:evenVBand="0" w:oddHBand="0" w:evenHBand="0" w:firstRowFirstColumn="0" w:firstRowLastColumn="0" w:lastRowFirstColumn="0" w:lastRowLastColumn="0"/>
            <w:tcW w:w="5935" w:type="dxa"/>
          </w:tcPr>
          <w:p w14:paraId="00000A2B"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of Black Population</w:t>
            </w:r>
          </w:p>
        </w:tc>
        <w:tc>
          <w:tcPr>
            <w:tcW w:w="1890" w:type="dxa"/>
            <w:vAlign w:val="center"/>
          </w:tcPr>
          <w:p w14:paraId="00000A2C"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-2.009 ***</w:t>
            </w:r>
          </w:p>
        </w:tc>
        <w:tc>
          <w:tcPr>
            <w:tcW w:w="1710" w:type="dxa"/>
            <w:vAlign w:val="center"/>
          </w:tcPr>
          <w:p w14:paraId="00000A2D" w14:textId="31C52BFF"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-2.121</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c>
          <w:tcPr>
            <w:tcW w:w="1800" w:type="dxa"/>
            <w:vAlign w:val="center"/>
          </w:tcPr>
          <w:p w14:paraId="00000A2E"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-1.824</w:t>
            </w:r>
          </w:p>
        </w:tc>
        <w:tc>
          <w:tcPr>
            <w:tcW w:w="2340" w:type="dxa"/>
            <w:vAlign w:val="center"/>
          </w:tcPr>
          <w:p w14:paraId="00000A2F" w14:textId="4E7DEEB3"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-3.102</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r>
      <w:tr w:rsidR="0047425C" w:rsidRPr="000610BA" w14:paraId="5AFC14C5" w14:textId="77777777" w:rsidTr="0001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00000A30"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of White Population</w:t>
            </w:r>
          </w:p>
        </w:tc>
        <w:tc>
          <w:tcPr>
            <w:tcW w:w="1890" w:type="dxa"/>
            <w:vAlign w:val="center"/>
          </w:tcPr>
          <w:p w14:paraId="00000A31"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-1.948 *</w:t>
            </w:r>
          </w:p>
        </w:tc>
        <w:tc>
          <w:tcPr>
            <w:tcW w:w="1710" w:type="dxa"/>
            <w:vAlign w:val="center"/>
          </w:tcPr>
          <w:p w14:paraId="00000A32"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-2.292 ***</w:t>
            </w:r>
          </w:p>
        </w:tc>
        <w:tc>
          <w:tcPr>
            <w:tcW w:w="1800" w:type="dxa"/>
            <w:vAlign w:val="center"/>
          </w:tcPr>
          <w:p w14:paraId="00000A33"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-1.721</w:t>
            </w:r>
          </w:p>
        </w:tc>
        <w:tc>
          <w:tcPr>
            <w:tcW w:w="2340" w:type="dxa"/>
            <w:vAlign w:val="center"/>
          </w:tcPr>
          <w:p w14:paraId="00000A34"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-3.141***</w:t>
            </w:r>
          </w:p>
        </w:tc>
      </w:tr>
      <w:tr w:rsidR="0047425C" w:rsidRPr="000610BA" w14:paraId="13B5B7CA" w14:textId="77777777" w:rsidTr="00010B33">
        <w:tc>
          <w:tcPr>
            <w:cnfStyle w:val="001000000000" w:firstRow="0" w:lastRow="0" w:firstColumn="1" w:lastColumn="0" w:oddVBand="0" w:evenVBand="0" w:oddHBand="0" w:evenHBand="0" w:firstRowFirstColumn="0" w:firstRowLastColumn="0" w:lastRowFirstColumn="0" w:lastRowLastColumn="0"/>
            <w:tcW w:w="5935" w:type="dxa"/>
          </w:tcPr>
          <w:p w14:paraId="00000A35" w14:textId="7B395DC8" w:rsidR="007B5F0F" w:rsidRPr="000610BA" w:rsidRDefault="00AE6DDA">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Age Group (15-24)</w:t>
            </w:r>
          </w:p>
        </w:tc>
        <w:tc>
          <w:tcPr>
            <w:tcW w:w="1890" w:type="dxa"/>
            <w:vAlign w:val="center"/>
          </w:tcPr>
          <w:p w14:paraId="00000A36"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-2.224 ***</w:t>
            </w:r>
          </w:p>
        </w:tc>
        <w:tc>
          <w:tcPr>
            <w:tcW w:w="1710" w:type="dxa"/>
            <w:vAlign w:val="center"/>
          </w:tcPr>
          <w:p w14:paraId="00000A37"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-2.355***</w:t>
            </w:r>
          </w:p>
        </w:tc>
        <w:tc>
          <w:tcPr>
            <w:tcW w:w="1800" w:type="dxa"/>
            <w:vAlign w:val="center"/>
          </w:tcPr>
          <w:p w14:paraId="00000A38"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-2.473 ***</w:t>
            </w:r>
          </w:p>
        </w:tc>
        <w:tc>
          <w:tcPr>
            <w:tcW w:w="2340" w:type="dxa"/>
            <w:vAlign w:val="center"/>
          </w:tcPr>
          <w:p w14:paraId="00000A39"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-2.556 ***</w:t>
            </w:r>
          </w:p>
        </w:tc>
      </w:tr>
      <w:tr w:rsidR="0047425C" w:rsidRPr="000610BA" w14:paraId="3D5886BE" w14:textId="77777777" w:rsidTr="0001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00000A3A" w14:textId="550E0088" w:rsidR="007B5F0F" w:rsidRPr="000610BA" w:rsidRDefault="00AE6DDA">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Age Group (25-34)</w:t>
            </w:r>
          </w:p>
        </w:tc>
        <w:tc>
          <w:tcPr>
            <w:tcW w:w="1890" w:type="dxa"/>
            <w:vAlign w:val="center"/>
          </w:tcPr>
          <w:p w14:paraId="00000A3B"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-2.673***</w:t>
            </w:r>
          </w:p>
        </w:tc>
        <w:tc>
          <w:tcPr>
            <w:tcW w:w="1710" w:type="dxa"/>
            <w:vAlign w:val="center"/>
          </w:tcPr>
          <w:p w14:paraId="00000A3C"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-1.944 *</w:t>
            </w:r>
          </w:p>
        </w:tc>
        <w:tc>
          <w:tcPr>
            <w:tcW w:w="1800" w:type="dxa"/>
            <w:vAlign w:val="center"/>
          </w:tcPr>
          <w:p w14:paraId="00000A3D"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-2.567 ***</w:t>
            </w:r>
          </w:p>
        </w:tc>
        <w:tc>
          <w:tcPr>
            <w:tcW w:w="2340" w:type="dxa"/>
            <w:vAlign w:val="center"/>
          </w:tcPr>
          <w:p w14:paraId="00000A3E"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-2.403 ***</w:t>
            </w:r>
          </w:p>
        </w:tc>
      </w:tr>
      <w:tr w:rsidR="0047425C" w:rsidRPr="000610BA" w14:paraId="0835F002" w14:textId="77777777" w:rsidTr="00010B33">
        <w:tc>
          <w:tcPr>
            <w:cnfStyle w:val="001000000000" w:firstRow="0" w:lastRow="0" w:firstColumn="1" w:lastColumn="0" w:oddVBand="0" w:evenVBand="0" w:oddHBand="0" w:evenHBand="0" w:firstRowFirstColumn="0" w:firstRowLastColumn="0" w:lastRowFirstColumn="0" w:lastRowLastColumn="0"/>
            <w:tcW w:w="5935" w:type="dxa"/>
          </w:tcPr>
          <w:p w14:paraId="00000A3F"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of High School Graduate</w:t>
            </w:r>
          </w:p>
        </w:tc>
        <w:tc>
          <w:tcPr>
            <w:tcW w:w="1890" w:type="dxa"/>
            <w:vAlign w:val="center"/>
          </w:tcPr>
          <w:p w14:paraId="00000A40"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-2.477 ***</w:t>
            </w:r>
          </w:p>
        </w:tc>
        <w:tc>
          <w:tcPr>
            <w:tcW w:w="1710" w:type="dxa"/>
            <w:vAlign w:val="center"/>
          </w:tcPr>
          <w:p w14:paraId="00000A41"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-4.173***</w:t>
            </w:r>
          </w:p>
        </w:tc>
        <w:tc>
          <w:tcPr>
            <w:tcW w:w="1800" w:type="dxa"/>
            <w:vAlign w:val="center"/>
          </w:tcPr>
          <w:p w14:paraId="00000A42"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-3.232 ***</w:t>
            </w:r>
          </w:p>
        </w:tc>
        <w:tc>
          <w:tcPr>
            <w:tcW w:w="2340" w:type="dxa"/>
            <w:vAlign w:val="center"/>
          </w:tcPr>
          <w:p w14:paraId="00000A43"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-6.038 ***</w:t>
            </w:r>
          </w:p>
        </w:tc>
      </w:tr>
      <w:tr w:rsidR="0047425C" w:rsidRPr="000610BA" w14:paraId="18452D0F" w14:textId="77777777" w:rsidTr="0001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00000A44"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of College Graduate</w:t>
            </w:r>
          </w:p>
        </w:tc>
        <w:tc>
          <w:tcPr>
            <w:tcW w:w="1890" w:type="dxa"/>
            <w:vAlign w:val="center"/>
          </w:tcPr>
          <w:p w14:paraId="00000A45"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-1.548</w:t>
            </w:r>
          </w:p>
        </w:tc>
        <w:tc>
          <w:tcPr>
            <w:tcW w:w="1710" w:type="dxa"/>
            <w:vAlign w:val="center"/>
          </w:tcPr>
          <w:p w14:paraId="00000A46"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-3.617 ***</w:t>
            </w:r>
          </w:p>
        </w:tc>
        <w:tc>
          <w:tcPr>
            <w:tcW w:w="1800" w:type="dxa"/>
            <w:vAlign w:val="center"/>
          </w:tcPr>
          <w:p w14:paraId="00000A47"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-1.821</w:t>
            </w:r>
          </w:p>
        </w:tc>
        <w:tc>
          <w:tcPr>
            <w:tcW w:w="2340" w:type="dxa"/>
            <w:vAlign w:val="center"/>
          </w:tcPr>
          <w:p w14:paraId="00000A48" w14:textId="0B1D1474"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-5.630</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r>
      <w:tr w:rsidR="0047425C" w:rsidRPr="000610BA" w14:paraId="30DE51FF" w14:textId="77777777" w:rsidTr="00010B33">
        <w:tc>
          <w:tcPr>
            <w:cnfStyle w:val="001000000000" w:firstRow="0" w:lastRow="0" w:firstColumn="1" w:lastColumn="0" w:oddVBand="0" w:evenVBand="0" w:oddHBand="0" w:evenHBand="0" w:firstRowFirstColumn="0" w:firstRowLastColumn="0" w:lastRowFirstColumn="0" w:lastRowLastColumn="0"/>
            <w:tcW w:w="5935" w:type="dxa"/>
          </w:tcPr>
          <w:p w14:paraId="00000A49" w14:textId="526B202A"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Per Capita Corrections Expenditure </w:t>
            </w:r>
            <w:r w:rsidR="00AE6DDA" w:rsidRPr="000610BA">
              <w:rPr>
                <w:rFonts w:ascii="Times New Roman" w:eastAsia="Times New Roman" w:hAnsi="Times New Roman" w:cs="Times New Roman"/>
                <w:b w:val="0"/>
                <w:color w:val="000000" w:themeColor="text1"/>
                <w:sz w:val="24"/>
                <w:szCs w:val="24"/>
              </w:rPr>
              <w:t>(Log)</w:t>
            </w:r>
          </w:p>
        </w:tc>
        <w:tc>
          <w:tcPr>
            <w:tcW w:w="1890" w:type="dxa"/>
            <w:vAlign w:val="center"/>
          </w:tcPr>
          <w:p w14:paraId="00000A4A"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-2.467 ***</w:t>
            </w:r>
          </w:p>
        </w:tc>
        <w:tc>
          <w:tcPr>
            <w:tcW w:w="1710" w:type="dxa"/>
            <w:vAlign w:val="center"/>
          </w:tcPr>
          <w:p w14:paraId="00000A4B" w14:textId="07DA6A51"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-3.832</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c>
          <w:tcPr>
            <w:tcW w:w="1800" w:type="dxa"/>
            <w:vAlign w:val="center"/>
          </w:tcPr>
          <w:p w14:paraId="00000A4C"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-2.661 ***</w:t>
            </w:r>
          </w:p>
        </w:tc>
        <w:tc>
          <w:tcPr>
            <w:tcW w:w="2340" w:type="dxa"/>
            <w:vAlign w:val="center"/>
          </w:tcPr>
          <w:p w14:paraId="00000A4D"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-5.872 ***</w:t>
            </w:r>
          </w:p>
        </w:tc>
      </w:tr>
      <w:tr w:rsidR="0047425C" w:rsidRPr="000610BA" w14:paraId="5BFC6A4B" w14:textId="77777777" w:rsidTr="0001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00000A4E" w14:textId="266A488E"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Education</w:t>
            </w:r>
            <w:r w:rsidR="002F2D16">
              <w:rPr>
                <w:rFonts w:ascii="Times New Roman" w:eastAsia="Times New Roman" w:hAnsi="Times New Roman" w:cs="Times New Roman"/>
                <w:b w:val="0"/>
                <w:color w:val="000000" w:themeColor="text1"/>
                <w:sz w:val="24"/>
                <w:szCs w:val="24"/>
              </w:rPr>
              <w:t xml:space="preserve"> </w:t>
            </w:r>
            <w:r w:rsidRPr="000610BA">
              <w:rPr>
                <w:rFonts w:ascii="Times New Roman" w:eastAsia="Times New Roman" w:hAnsi="Times New Roman" w:cs="Times New Roman"/>
                <w:b w:val="0"/>
                <w:color w:val="000000" w:themeColor="text1"/>
                <w:sz w:val="24"/>
                <w:szCs w:val="24"/>
              </w:rPr>
              <w:t xml:space="preserve">Expenditure </w:t>
            </w:r>
            <w:r w:rsidR="00AE6DDA" w:rsidRPr="000610BA">
              <w:rPr>
                <w:rFonts w:ascii="Times New Roman" w:eastAsia="Times New Roman" w:hAnsi="Times New Roman" w:cs="Times New Roman"/>
                <w:b w:val="0"/>
                <w:color w:val="000000" w:themeColor="text1"/>
                <w:sz w:val="24"/>
                <w:szCs w:val="24"/>
              </w:rPr>
              <w:t>(Log)</w:t>
            </w:r>
          </w:p>
        </w:tc>
        <w:tc>
          <w:tcPr>
            <w:tcW w:w="1890" w:type="dxa"/>
            <w:vAlign w:val="center"/>
          </w:tcPr>
          <w:p w14:paraId="00000A4F"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-2.267 ***</w:t>
            </w:r>
          </w:p>
        </w:tc>
        <w:tc>
          <w:tcPr>
            <w:tcW w:w="1710" w:type="dxa"/>
            <w:vAlign w:val="center"/>
          </w:tcPr>
          <w:p w14:paraId="00000A50"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-3.529 ***</w:t>
            </w:r>
          </w:p>
        </w:tc>
        <w:tc>
          <w:tcPr>
            <w:tcW w:w="1800" w:type="dxa"/>
            <w:vAlign w:val="center"/>
          </w:tcPr>
          <w:p w14:paraId="00000A51" w14:textId="0850A95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-2.616</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c>
          <w:tcPr>
            <w:tcW w:w="2340" w:type="dxa"/>
            <w:vAlign w:val="center"/>
          </w:tcPr>
          <w:p w14:paraId="00000A52" w14:textId="1581A069"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-5.915</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r>
      <w:tr w:rsidR="0047425C" w:rsidRPr="000610BA" w14:paraId="7D86A419" w14:textId="77777777" w:rsidTr="00010B33">
        <w:tc>
          <w:tcPr>
            <w:cnfStyle w:val="001000000000" w:firstRow="0" w:lastRow="0" w:firstColumn="1" w:lastColumn="0" w:oddVBand="0" w:evenVBand="0" w:oddHBand="0" w:evenHBand="0" w:firstRowFirstColumn="0" w:firstRowLastColumn="0" w:lastRowFirstColumn="0" w:lastRowLastColumn="0"/>
            <w:tcW w:w="5935" w:type="dxa"/>
          </w:tcPr>
          <w:p w14:paraId="00000A53" w14:textId="49053E86"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Per Capita Judicial Expenditure </w:t>
            </w:r>
            <w:r w:rsidR="00AE6DDA" w:rsidRPr="000610BA">
              <w:rPr>
                <w:rFonts w:ascii="Times New Roman" w:eastAsia="Times New Roman" w:hAnsi="Times New Roman" w:cs="Times New Roman"/>
                <w:b w:val="0"/>
                <w:color w:val="000000" w:themeColor="text1"/>
                <w:sz w:val="24"/>
                <w:szCs w:val="24"/>
              </w:rPr>
              <w:t>(Log)</w:t>
            </w:r>
          </w:p>
        </w:tc>
        <w:tc>
          <w:tcPr>
            <w:tcW w:w="1890" w:type="dxa"/>
            <w:vAlign w:val="center"/>
          </w:tcPr>
          <w:p w14:paraId="00000A54"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-2.188 ***</w:t>
            </w:r>
          </w:p>
        </w:tc>
        <w:tc>
          <w:tcPr>
            <w:tcW w:w="1710" w:type="dxa"/>
            <w:vAlign w:val="center"/>
          </w:tcPr>
          <w:p w14:paraId="00000A55"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-3.942 ***</w:t>
            </w:r>
          </w:p>
        </w:tc>
        <w:tc>
          <w:tcPr>
            <w:tcW w:w="1800" w:type="dxa"/>
            <w:vAlign w:val="center"/>
          </w:tcPr>
          <w:p w14:paraId="00000A56" w14:textId="2249DEE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-2.582</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c>
          <w:tcPr>
            <w:tcW w:w="2340" w:type="dxa"/>
            <w:vAlign w:val="center"/>
          </w:tcPr>
          <w:p w14:paraId="00000A57"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-5.801 ***</w:t>
            </w:r>
          </w:p>
        </w:tc>
      </w:tr>
      <w:tr w:rsidR="0047425C" w:rsidRPr="000610BA" w14:paraId="31523FA8" w14:textId="77777777" w:rsidTr="0001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00000A58" w14:textId="2DAFB6D1"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Per Capita Health Expenditure </w:t>
            </w:r>
            <w:r w:rsidR="00AE6DDA" w:rsidRPr="000610BA">
              <w:rPr>
                <w:rFonts w:ascii="Times New Roman" w:eastAsia="Times New Roman" w:hAnsi="Times New Roman" w:cs="Times New Roman"/>
                <w:b w:val="0"/>
                <w:color w:val="000000" w:themeColor="text1"/>
                <w:sz w:val="24"/>
                <w:szCs w:val="24"/>
              </w:rPr>
              <w:t>(Log)</w:t>
            </w:r>
          </w:p>
        </w:tc>
        <w:tc>
          <w:tcPr>
            <w:tcW w:w="1890" w:type="dxa"/>
            <w:vAlign w:val="center"/>
          </w:tcPr>
          <w:p w14:paraId="00000A59"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-1.952*</w:t>
            </w:r>
          </w:p>
        </w:tc>
        <w:tc>
          <w:tcPr>
            <w:tcW w:w="1710" w:type="dxa"/>
            <w:vAlign w:val="center"/>
          </w:tcPr>
          <w:p w14:paraId="00000A5A"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-3.648***</w:t>
            </w:r>
          </w:p>
        </w:tc>
        <w:tc>
          <w:tcPr>
            <w:tcW w:w="1800" w:type="dxa"/>
            <w:vAlign w:val="center"/>
          </w:tcPr>
          <w:p w14:paraId="00000A5B"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-2.143 ***</w:t>
            </w:r>
          </w:p>
        </w:tc>
        <w:tc>
          <w:tcPr>
            <w:tcW w:w="2340" w:type="dxa"/>
            <w:vAlign w:val="center"/>
          </w:tcPr>
          <w:p w14:paraId="00000A5C"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-5.789 ***</w:t>
            </w:r>
          </w:p>
        </w:tc>
      </w:tr>
      <w:tr w:rsidR="0047425C" w:rsidRPr="000610BA" w14:paraId="3B60CB26" w14:textId="77777777" w:rsidTr="00010B33">
        <w:tc>
          <w:tcPr>
            <w:cnfStyle w:val="001000000000" w:firstRow="0" w:lastRow="0" w:firstColumn="1" w:lastColumn="0" w:oddVBand="0" w:evenVBand="0" w:oddHBand="0" w:evenHBand="0" w:firstRowFirstColumn="0" w:firstRowLastColumn="0" w:lastRowFirstColumn="0" w:lastRowLastColumn="0"/>
            <w:tcW w:w="5935" w:type="dxa"/>
          </w:tcPr>
          <w:p w14:paraId="00000A5D" w14:textId="12A3B6FD"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Per Capita Library </w:t>
            </w:r>
            <w:proofErr w:type="gramStart"/>
            <w:r w:rsidRPr="000610BA">
              <w:rPr>
                <w:rFonts w:ascii="Times New Roman" w:eastAsia="Times New Roman" w:hAnsi="Times New Roman" w:cs="Times New Roman"/>
                <w:b w:val="0"/>
                <w:color w:val="000000" w:themeColor="text1"/>
                <w:sz w:val="24"/>
                <w:szCs w:val="24"/>
              </w:rPr>
              <w:t>Expenditure</w:t>
            </w:r>
            <w:r w:rsidR="00AE6DDA" w:rsidRPr="000610BA">
              <w:rPr>
                <w:rFonts w:ascii="Times New Roman" w:eastAsia="Times New Roman" w:hAnsi="Times New Roman" w:cs="Times New Roman"/>
                <w:b w:val="0"/>
                <w:color w:val="000000" w:themeColor="text1"/>
                <w:sz w:val="24"/>
                <w:szCs w:val="24"/>
              </w:rPr>
              <w:t>(</w:t>
            </w:r>
            <w:proofErr w:type="gramEnd"/>
            <w:r w:rsidR="00AE6DDA" w:rsidRPr="000610BA">
              <w:rPr>
                <w:rFonts w:ascii="Times New Roman" w:eastAsia="Times New Roman" w:hAnsi="Times New Roman" w:cs="Times New Roman"/>
                <w:b w:val="0"/>
                <w:color w:val="000000" w:themeColor="text1"/>
                <w:sz w:val="24"/>
                <w:szCs w:val="24"/>
              </w:rPr>
              <w:t>Log)</w:t>
            </w:r>
            <w:r w:rsidRPr="000610BA">
              <w:rPr>
                <w:rFonts w:ascii="Times New Roman" w:eastAsia="Times New Roman" w:hAnsi="Times New Roman" w:cs="Times New Roman"/>
                <w:b w:val="0"/>
                <w:color w:val="000000" w:themeColor="text1"/>
                <w:sz w:val="24"/>
                <w:szCs w:val="24"/>
              </w:rPr>
              <w:t xml:space="preserve"> </w:t>
            </w:r>
          </w:p>
        </w:tc>
        <w:tc>
          <w:tcPr>
            <w:tcW w:w="1890" w:type="dxa"/>
            <w:vAlign w:val="center"/>
          </w:tcPr>
          <w:p w14:paraId="00000A5E"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-1.747</w:t>
            </w:r>
          </w:p>
        </w:tc>
        <w:tc>
          <w:tcPr>
            <w:tcW w:w="1710" w:type="dxa"/>
            <w:vAlign w:val="center"/>
          </w:tcPr>
          <w:p w14:paraId="00000A5F"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-3.820 ***</w:t>
            </w:r>
          </w:p>
        </w:tc>
        <w:tc>
          <w:tcPr>
            <w:tcW w:w="1800" w:type="dxa"/>
            <w:vAlign w:val="center"/>
          </w:tcPr>
          <w:p w14:paraId="00000A60"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-2.604 ***</w:t>
            </w:r>
          </w:p>
        </w:tc>
        <w:tc>
          <w:tcPr>
            <w:tcW w:w="2340" w:type="dxa"/>
            <w:vAlign w:val="center"/>
          </w:tcPr>
          <w:p w14:paraId="00000A61"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-6.075***</w:t>
            </w:r>
          </w:p>
        </w:tc>
      </w:tr>
      <w:tr w:rsidR="0047425C" w:rsidRPr="000610BA" w14:paraId="0B5E56B6" w14:textId="77777777" w:rsidTr="0001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00000A62" w14:textId="471BDABF"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Per Capita Police expenditure </w:t>
            </w:r>
            <w:r w:rsidR="00AE6DDA" w:rsidRPr="000610BA">
              <w:rPr>
                <w:rFonts w:ascii="Times New Roman" w:eastAsia="Times New Roman" w:hAnsi="Times New Roman" w:cs="Times New Roman"/>
                <w:b w:val="0"/>
                <w:color w:val="000000" w:themeColor="text1"/>
                <w:sz w:val="24"/>
                <w:szCs w:val="24"/>
              </w:rPr>
              <w:t>(Log)</w:t>
            </w:r>
          </w:p>
        </w:tc>
        <w:tc>
          <w:tcPr>
            <w:tcW w:w="1890" w:type="dxa"/>
            <w:vAlign w:val="center"/>
          </w:tcPr>
          <w:p w14:paraId="00000A63"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-2.269 ***</w:t>
            </w:r>
          </w:p>
        </w:tc>
        <w:tc>
          <w:tcPr>
            <w:tcW w:w="1710" w:type="dxa"/>
            <w:vAlign w:val="center"/>
          </w:tcPr>
          <w:p w14:paraId="00000A64"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-3.818 ***</w:t>
            </w:r>
          </w:p>
        </w:tc>
        <w:tc>
          <w:tcPr>
            <w:tcW w:w="1800" w:type="dxa"/>
            <w:vAlign w:val="center"/>
          </w:tcPr>
          <w:p w14:paraId="00000A65"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-2.526 ***</w:t>
            </w:r>
          </w:p>
        </w:tc>
        <w:tc>
          <w:tcPr>
            <w:tcW w:w="2340" w:type="dxa"/>
            <w:vAlign w:val="center"/>
          </w:tcPr>
          <w:p w14:paraId="00000A66"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-5.971***</w:t>
            </w:r>
          </w:p>
        </w:tc>
      </w:tr>
      <w:tr w:rsidR="0047425C" w:rsidRPr="000610BA" w14:paraId="3D3138CB" w14:textId="77777777" w:rsidTr="00010B33">
        <w:tc>
          <w:tcPr>
            <w:cnfStyle w:val="001000000000" w:firstRow="0" w:lastRow="0" w:firstColumn="1" w:lastColumn="0" w:oddVBand="0" w:evenVBand="0" w:oddHBand="0" w:evenHBand="0" w:firstRowFirstColumn="0" w:firstRowLastColumn="0" w:lastRowFirstColumn="0" w:lastRowLastColumn="0"/>
            <w:tcW w:w="5935" w:type="dxa"/>
          </w:tcPr>
          <w:p w14:paraId="00000A67" w14:textId="00548FC3"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Per Capita Public Welfare Expenditure </w:t>
            </w:r>
            <w:r w:rsidR="00AE6DDA" w:rsidRPr="000610BA">
              <w:rPr>
                <w:rFonts w:ascii="Times New Roman" w:eastAsia="Times New Roman" w:hAnsi="Times New Roman" w:cs="Times New Roman"/>
                <w:b w:val="0"/>
                <w:color w:val="000000" w:themeColor="text1"/>
                <w:sz w:val="24"/>
                <w:szCs w:val="24"/>
              </w:rPr>
              <w:t>(Log)</w:t>
            </w:r>
          </w:p>
        </w:tc>
        <w:tc>
          <w:tcPr>
            <w:tcW w:w="1890" w:type="dxa"/>
            <w:vAlign w:val="center"/>
          </w:tcPr>
          <w:p w14:paraId="00000A68"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-1.872</w:t>
            </w:r>
          </w:p>
        </w:tc>
        <w:tc>
          <w:tcPr>
            <w:tcW w:w="1710" w:type="dxa"/>
            <w:vAlign w:val="center"/>
          </w:tcPr>
          <w:p w14:paraId="00000A69"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-3.632 ***</w:t>
            </w:r>
          </w:p>
        </w:tc>
        <w:tc>
          <w:tcPr>
            <w:tcW w:w="1800" w:type="dxa"/>
            <w:vAlign w:val="center"/>
          </w:tcPr>
          <w:p w14:paraId="00000A6A" w14:textId="1A489792"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-2.256</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c>
          <w:tcPr>
            <w:tcW w:w="2340" w:type="dxa"/>
            <w:vAlign w:val="center"/>
          </w:tcPr>
          <w:p w14:paraId="00000A6B"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-5.809 ***</w:t>
            </w:r>
          </w:p>
        </w:tc>
      </w:tr>
      <w:tr w:rsidR="0047425C" w:rsidRPr="000610BA" w14:paraId="245C91D3" w14:textId="77777777" w:rsidTr="0001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00000A6C" w14:textId="021525B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Per Capita Unemployment allowances Expenditure </w:t>
            </w:r>
            <w:r w:rsidR="00AE6DDA" w:rsidRPr="000610BA">
              <w:rPr>
                <w:rFonts w:ascii="Times New Roman" w:eastAsia="Times New Roman" w:hAnsi="Times New Roman" w:cs="Times New Roman"/>
                <w:b w:val="0"/>
                <w:color w:val="000000" w:themeColor="text1"/>
                <w:sz w:val="24"/>
                <w:szCs w:val="24"/>
              </w:rPr>
              <w:t>(Log)</w:t>
            </w:r>
          </w:p>
        </w:tc>
        <w:tc>
          <w:tcPr>
            <w:tcW w:w="1890" w:type="dxa"/>
            <w:vAlign w:val="center"/>
          </w:tcPr>
          <w:p w14:paraId="00000A6D" w14:textId="0552FA0A"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-1.996 ***</w:t>
            </w:r>
          </w:p>
        </w:tc>
        <w:tc>
          <w:tcPr>
            <w:tcW w:w="1710" w:type="dxa"/>
            <w:vAlign w:val="center"/>
          </w:tcPr>
          <w:p w14:paraId="00000A6E"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-3.723 ***</w:t>
            </w:r>
          </w:p>
        </w:tc>
        <w:tc>
          <w:tcPr>
            <w:tcW w:w="1800" w:type="dxa"/>
            <w:vAlign w:val="center"/>
          </w:tcPr>
          <w:p w14:paraId="00000A6F" w14:textId="5B4F02A2"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-2.253 ** *</w:t>
            </w:r>
          </w:p>
        </w:tc>
        <w:tc>
          <w:tcPr>
            <w:tcW w:w="2340" w:type="dxa"/>
            <w:vAlign w:val="center"/>
          </w:tcPr>
          <w:p w14:paraId="00000A70" w14:textId="0124F91E"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-5.589 ***</w:t>
            </w:r>
          </w:p>
        </w:tc>
      </w:tr>
      <w:tr w:rsidR="0047425C" w:rsidRPr="000610BA" w14:paraId="0E530979" w14:textId="77777777" w:rsidTr="00010B33">
        <w:tc>
          <w:tcPr>
            <w:cnfStyle w:val="001000000000" w:firstRow="0" w:lastRow="0" w:firstColumn="1" w:lastColumn="0" w:oddVBand="0" w:evenVBand="0" w:oddHBand="0" w:evenHBand="0" w:firstRowFirstColumn="0" w:firstRowLastColumn="0" w:lastRowFirstColumn="0" w:lastRowLastColumn="0"/>
            <w:tcW w:w="5935" w:type="dxa"/>
          </w:tcPr>
          <w:p w14:paraId="00000A71"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Unemployment Rate (%)</w:t>
            </w:r>
          </w:p>
        </w:tc>
        <w:tc>
          <w:tcPr>
            <w:tcW w:w="1890" w:type="dxa"/>
            <w:vAlign w:val="center"/>
          </w:tcPr>
          <w:p w14:paraId="00000A72"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-2.290 ***</w:t>
            </w:r>
          </w:p>
        </w:tc>
        <w:tc>
          <w:tcPr>
            <w:tcW w:w="1710" w:type="dxa"/>
            <w:vAlign w:val="center"/>
          </w:tcPr>
          <w:p w14:paraId="00000A73"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-3.523 ***</w:t>
            </w:r>
          </w:p>
        </w:tc>
        <w:tc>
          <w:tcPr>
            <w:tcW w:w="1800" w:type="dxa"/>
            <w:vAlign w:val="center"/>
          </w:tcPr>
          <w:p w14:paraId="00000A74" w14:textId="7D699DE1"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-2.526</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c>
          <w:tcPr>
            <w:tcW w:w="2340" w:type="dxa"/>
            <w:vAlign w:val="center"/>
          </w:tcPr>
          <w:p w14:paraId="00000A75" w14:textId="7CAD405D"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-5.604</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r>
      <w:tr w:rsidR="0047425C" w:rsidRPr="000610BA" w14:paraId="229F14D1" w14:textId="77777777" w:rsidTr="0001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00000A76"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Real Per Capita Income (Log)</w:t>
            </w:r>
          </w:p>
        </w:tc>
        <w:tc>
          <w:tcPr>
            <w:tcW w:w="1890" w:type="dxa"/>
            <w:vAlign w:val="center"/>
          </w:tcPr>
          <w:p w14:paraId="00000A77"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-2.549 ***</w:t>
            </w:r>
          </w:p>
        </w:tc>
        <w:tc>
          <w:tcPr>
            <w:tcW w:w="1710" w:type="dxa"/>
            <w:vAlign w:val="center"/>
          </w:tcPr>
          <w:p w14:paraId="00000A78"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-2.928 ***</w:t>
            </w:r>
          </w:p>
        </w:tc>
        <w:tc>
          <w:tcPr>
            <w:tcW w:w="1800" w:type="dxa"/>
            <w:vAlign w:val="center"/>
          </w:tcPr>
          <w:p w14:paraId="00000A79" w14:textId="01BF5796"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-2.232</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c>
          <w:tcPr>
            <w:tcW w:w="2340" w:type="dxa"/>
            <w:vAlign w:val="center"/>
          </w:tcPr>
          <w:p w14:paraId="00000A7A" w14:textId="71A544E2"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-4.477</w:t>
            </w:r>
            <w:r w:rsidR="002F2D16">
              <w:rPr>
                <w:rFonts w:ascii="Times New Roman" w:eastAsia="Times New Roman" w:hAnsi="Times New Roman" w:cs="Times New Roman"/>
                <w:color w:val="000000" w:themeColor="text1"/>
                <w:sz w:val="24"/>
                <w:szCs w:val="24"/>
              </w:rPr>
              <w:t xml:space="preserve"> </w:t>
            </w:r>
            <w:r w:rsidRPr="000610BA">
              <w:rPr>
                <w:rFonts w:ascii="Times New Roman" w:eastAsia="Times New Roman" w:hAnsi="Times New Roman" w:cs="Times New Roman"/>
                <w:color w:val="000000" w:themeColor="text1"/>
                <w:sz w:val="24"/>
                <w:szCs w:val="24"/>
              </w:rPr>
              <w:t>***</w:t>
            </w:r>
          </w:p>
        </w:tc>
      </w:tr>
      <w:tr w:rsidR="0047425C" w:rsidRPr="000610BA" w14:paraId="4BEE4FB2" w14:textId="77777777" w:rsidTr="00010B33">
        <w:tc>
          <w:tcPr>
            <w:cnfStyle w:val="001000000000" w:firstRow="0" w:lastRow="0" w:firstColumn="1" w:lastColumn="0" w:oddVBand="0" w:evenVBand="0" w:oddHBand="0" w:evenHBand="0" w:firstRowFirstColumn="0" w:firstRowLastColumn="0" w:lastRowFirstColumn="0" w:lastRowLastColumn="0"/>
            <w:tcW w:w="5935" w:type="dxa"/>
          </w:tcPr>
          <w:p w14:paraId="00000A7B"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Gini Coefficient </w:t>
            </w:r>
          </w:p>
        </w:tc>
        <w:tc>
          <w:tcPr>
            <w:tcW w:w="1890" w:type="dxa"/>
            <w:vAlign w:val="center"/>
          </w:tcPr>
          <w:p w14:paraId="00000A7C"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-2.521***</w:t>
            </w:r>
          </w:p>
        </w:tc>
        <w:tc>
          <w:tcPr>
            <w:tcW w:w="1710" w:type="dxa"/>
            <w:vAlign w:val="center"/>
          </w:tcPr>
          <w:p w14:paraId="00000A7D"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-2.914***</w:t>
            </w:r>
          </w:p>
        </w:tc>
        <w:tc>
          <w:tcPr>
            <w:tcW w:w="1800" w:type="dxa"/>
            <w:vAlign w:val="center"/>
          </w:tcPr>
          <w:p w14:paraId="00000A7E"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-2.489 ***</w:t>
            </w:r>
          </w:p>
        </w:tc>
        <w:tc>
          <w:tcPr>
            <w:tcW w:w="2340" w:type="dxa"/>
            <w:vAlign w:val="center"/>
          </w:tcPr>
          <w:p w14:paraId="00000A7F"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-4.866 ***</w:t>
            </w:r>
          </w:p>
        </w:tc>
      </w:tr>
      <w:tr w:rsidR="0047425C" w:rsidRPr="000610BA" w14:paraId="10743B3B" w14:textId="77777777" w:rsidTr="0001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00000A80" w14:textId="77777777"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Per capita alcohol consumption (gallons)</w:t>
            </w:r>
          </w:p>
        </w:tc>
        <w:tc>
          <w:tcPr>
            <w:tcW w:w="1890" w:type="dxa"/>
            <w:vAlign w:val="center"/>
          </w:tcPr>
          <w:p w14:paraId="00000A81"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-1.493</w:t>
            </w:r>
          </w:p>
        </w:tc>
        <w:tc>
          <w:tcPr>
            <w:tcW w:w="1710" w:type="dxa"/>
            <w:vAlign w:val="center"/>
          </w:tcPr>
          <w:p w14:paraId="00000A82"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-3.645 ***</w:t>
            </w:r>
          </w:p>
        </w:tc>
        <w:tc>
          <w:tcPr>
            <w:tcW w:w="1800" w:type="dxa"/>
            <w:vAlign w:val="center"/>
          </w:tcPr>
          <w:p w14:paraId="00000A83"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-1.938</w:t>
            </w:r>
          </w:p>
        </w:tc>
        <w:tc>
          <w:tcPr>
            <w:tcW w:w="2340" w:type="dxa"/>
            <w:vAlign w:val="center"/>
          </w:tcPr>
          <w:p w14:paraId="00000A84" w14:textId="77777777" w:rsidR="007B5F0F" w:rsidRPr="000610BA" w:rsidRDefault="005A42B0" w:rsidP="00010B3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-5.881 ***</w:t>
            </w:r>
          </w:p>
        </w:tc>
      </w:tr>
      <w:tr w:rsidR="0047425C" w:rsidRPr="000610BA" w14:paraId="5610F88F" w14:textId="77777777" w:rsidTr="00010B33">
        <w:tc>
          <w:tcPr>
            <w:cnfStyle w:val="001000000000" w:firstRow="0" w:lastRow="0" w:firstColumn="1" w:lastColumn="0" w:oddVBand="0" w:evenVBand="0" w:oddHBand="0" w:evenHBand="0" w:firstRowFirstColumn="0" w:firstRowLastColumn="0" w:lastRowFirstColumn="0" w:lastRowLastColumn="0"/>
            <w:tcW w:w="5935" w:type="dxa"/>
          </w:tcPr>
          <w:p w14:paraId="00000A85" w14:textId="5CE39D1C" w:rsidR="007B5F0F" w:rsidRPr="000610BA" w:rsidRDefault="005A42B0">
            <w:pPr>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b w:val="0"/>
                <w:color w:val="000000" w:themeColor="text1"/>
                <w:sz w:val="24"/>
                <w:szCs w:val="24"/>
              </w:rPr>
              <w:t xml:space="preserve">Population Density </w:t>
            </w:r>
            <w:r w:rsidR="00AE6DDA" w:rsidRPr="000610BA">
              <w:rPr>
                <w:rFonts w:ascii="Times New Roman" w:eastAsia="Times New Roman" w:hAnsi="Times New Roman" w:cs="Times New Roman"/>
                <w:b w:val="0"/>
                <w:color w:val="000000" w:themeColor="text1"/>
                <w:sz w:val="24"/>
                <w:szCs w:val="24"/>
              </w:rPr>
              <w:t>(per square mile-Log)</w:t>
            </w:r>
          </w:p>
        </w:tc>
        <w:tc>
          <w:tcPr>
            <w:tcW w:w="1890" w:type="dxa"/>
            <w:vAlign w:val="center"/>
          </w:tcPr>
          <w:p w14:paraId="00000A86"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-1.550</w:t>
            </w:r>
          </w:p>
        </w:tc>
        <w:tc>
          <w:tcPr>
            <w:tcW w:w="1710" w:type="dxa"/>
            <w:vAlign w:val="center"/>
          </w:tcPr>
          <w:p w14:paraId="00000A87"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-2.193 ***</w:t>
            </w:r>
          </w:p>
        </w:tc>
        <w:tc>
          <w:tcPr>
            <w:tcW w:w="1800" w:type="dxa"/>
            <w:vAlign w:val="center"/>
          </w:tcPr>
          <w:p w14:paraId="00000A88"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-1.969</w:t>
            </w:r>
          </w:p>
        </w:tc>
        <w:tc>
          <w:tcPr>
            <w:tcW w:w="2340" w:type="dxa"/>
            <w:vAlign w:val="center"/>
          </w:tcPr>
          <w:p w14:paraId="00000A89" w14:textId="77777777" w:rsidR="007B5F0F" w:rsidRPr="000610BA" w:rsidRDefault="005A42B0" w:rsidP="00010B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0610BA">
              <w:rPr>
                <w:rFonts w:ascii="Times New Roman" w:eastAsia="Times New Roman" w:hAnsi="Times New Roman" w:cs="Times New Roman"/>
                <w:color w:val="000000" w:themeColor="text1"/>
                <w:sz w:val="24"/>
                <w:szCs w:val="24"/>
              </w:rPr>
              <w:t>-2.121***</w:t>
            </w:r>
          </w:p>
        </w:tc>
      </w:tr>
    </w:tbl>
    <w:p w14:paraId="00000A8B" w14:textId="1EB5688C" w:rsidR="007B5F0F" w:rsidRPr="00DA695E" w:rsidRDefault="005A42B0" w:rsidP="009E10CF">
      <w:pPr>
        <w:spacing w:line="360" w:lineRule="auto"/>
        <w:jc w:val="both"/>
        <w:rPr>
          <w:rFonts w:ascii="Times New Roman" w:eastAsia="Times New Roman" w:hAnsi="Times New Roman" w:cs="Times New Roman"/>
          <w:i/>
          <w:color w:val="000000" w:themeColor="text1"/>
        </w:rPr>
      </w:pPr>
      <w:r w:rsidRPr="00DA695E">
        <w:rPr>
          <w:rFonts w:ascii="Times New Roman" w:eastAsia="Times New Roman" w:hAnsi="Times New Roman" w:cs="Times New Roman"/>
          <w:color w:val="000000" w:themeColor="text1"/>
        </w:rPr>
        <w:t>Source: Author</w:t>
      </w:r>
      <w:r w:rsidR="00EA73C4" w:rsidRPr="00DA695E">
        <w:rPr>
          <w:rFonts w:ascii="Times New Roman" w:eastAsia="Times New Roman" w:hAnsi="Times New Roman" w:cs="Times New Roman"/>
          <w:color w:val="000000" w:themeColor="text1"/>
        </w:rPr>
        <w:t>s’</w:t>
      </w:r>
      <w:r w:rsidRPr="00DA695E">
        <w:rPr>
          <w:rFonts w:ascii="Times New Roman" w:eastAsia="Times New Roman" w:hAnsi="Times New Roman" w:cs="Times New Roman"/>
          <w:color w:val="000000" w:themeColor="text1"/>
        </w:rPr>
        <w:t xml:space="preserve"> </w:t>
      </w:r>
      <w:r w:rsidR="00EA73C4" w:rsidRPr="00DA695E">
        <w:rPr>
          <w:rFonts w:ascii="Times New Roman" w:eastAsia="Times New Roman" w:hAnsi="Times New Roman" w:cs="Times New Roman"/>
          <w:color w:val="000000" w:themeColor="text1"/>
        </w:rPr>
        <w:t>c</w:t>
      </w:r>
      <w:r w:rsidRPr="00DA695E">
        <w:rPr>
          <w:rFonts w:ascii="Times New Roman" w:eastAsia="Times New Roman" w:hAnsi="Times New Roman" w:cs="Times New Roman"/>
          <w:color w:val="000000" w:themeColor="text1"/>
        </w:rPr>
        <w:t>alculation</w:t>
      </w:r>
      <w:r w:rsidR="00EA73C4" w:rsidRPr="00DA695E">
        <w:rPr>
          <w:rFonts w:ascii="Times New Roman" w:eastAsia="Times New Roman" w:hAnsi="Times New Roman" w:cs="Times New Roman"/>
          <w:color w:val="000000" w:themeColor="text1"/>
        </w:rPr>
        <w:t>s</w:t>
      </w:r>
      <w:r w:rsidRPr="00DA695E">
        <w:rPr>
          <w:rFonts w:ascii="Times New Roman" w:eastAsia="Times New Roman" w:hAnsi="Times New Roman" w:cs="Times New Roman"/>
          <w:color w:val="000000" w:themeColor="text1"/>
        </w:rPr>
        <w:t xml:space="preserve"> </w:t>
      </w:r>
    </w:p>
    <w:sectPr w:rsidR="007B5F0F" w:rsidRPr="00DA695E" w:rsidSect="009E10CF">
      <w:footerReference w:type="default" r:id="rId11"/>
      <w:pgSz w:w="16838" w:h="11906" w:orient="landscape"/>
      <w:pgMar w:top="900" w:right="1530" w:bottom="99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1143E" w14:textId="77777777" w:rsidR="00B374CF" w:rsidRDefault="00B374CF">
      <w:pPr>
        <w:spacing w:after="0" w:line="240" w:lineRule="auto"/>
      </w:pPr>
      <w:r>
        <w:separator/>
      </w:r>
    </w:p>
  </w:endnote>
  <w:endnote w:type="continuationSeparator" w:id="0">
    <w:p w14:paraId="113CBB4A" w14:textId="77777777" w:rsidR="00B374CF" w:rsidRDefault="00B37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97E22830-198F-4577-994A-A603C56DC52C}"/>
    <w:embedBold r:id="rId2" w:fontKey="{D5B7E271-32FA-482D-B5FE-E8A11367FE63}"/>
    <w:embedItalic r:id="rId3" w:fontKey="{C6D6AE6B-51EE-46CA-B0A1-F146371EEC2B}"/>
  </w:font>
  <w:font w:name="Aptos Display">
    <w:charset w:val="00"/>
    <w:family w:val="swiss"/>
    <w:pitch w:val="variable"/>
    <w:sig w:usb0="20000287" w:usb1="00000003" w:usb2="00000000" w:usb3="00000000" w:csb0="0000019F" w:csb1="00000000"/>
    <w:embedRegular r:id="rId4" w:fontKey="{D3EB24A2-AAA3-41D0-994B-DB9DB25D130C}"/>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5" w:fontKey="{AACAF417-B893-4A6D-A1F8-EB2C362B23C6}"/>
    <w:embedItalic r:id="rId6" w:fontKey="{2E3E7347-AD35-4843-AABA-644021C9FFCD}"/>
  </w:font>
  <w:font w:name="Calibri">
    <w:panose1 w:val="020F0502020204030204"/>
    <w:charset w:val="00"/>
    <w:family w:val="swiss"/>
    <w:pitch w:val="variable"/>
    <w:sig w:usb0="E4002EFF" w:usb1="C200247B" w:usb2="00000009" w:usb3="00000000" w:csb0="000001FF" w:csb1="00000000"/>
    <w:embedItalic r:id="rId7" w:fontKey="{E1F68C6C-21CA-45A6-92B5-1F95CD4658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8E" w14:textId="4B0DF047" w:rsidR="007B5F0F" w:rsidRDefault="005A42B0">
    <w:pPr>
      <w:jc w:val="right"/>
    </w:pPr>
    <w:r>
      <w:rPr>
        <w:rFonts w:ascii="Times New Roman" w:eastAsia="Times New Roman" w:hAnsi="Times New Roman" w:cs="Times New Roman"/>
        <w:b/>
        <w:sz w:val="24"/>
        <w:szCs w:val="24"/>
      </w:rPr>
      <w:fldChar w:fldCharType="begin"/>
    </w:r>
    <w:r>
      <w:rPr>
        <w:rFonts w:ascii="Times New Roman" w:eastAsia="Times New Roman" w:hAnsi="Times New Roman" w:cs="Times New Roman"/>
        <w:b/>
        <w:sz w:val="24"/>
        <w:szCs w:val="24"/>
      </w:rPr>
      <w:instrText>PAGE</w:instrText>
    </w:r>
    <w:r>
      <w:rPr>
        <w:rFonts w:ascii="Times New Roman" w:eastAsia="Times New Roman" w:hAnsi="Times New Roman" w:cs="Times New Roman"/>
        <w:b/>
        <w:sz w:val="24"/>
        <w:szCs w:val="24"/>
      </w:rPr>
      <w:fldChar w:fldCharType="separate"/>
    </w:r>
    <w:r w:rsidR="008C736C">
      <w:rPr>
        <w:rFonts w:ascii="Times New Roman" w:eastAsia="Times New Roman" w:hAnsi="Times New Roman" w:cs="Times New Roman"/>
        <w:b/>
        <w:noProof/>
        <w:sz w:val="24"/>
        <w:szCs w:val="24"/>
      </w:rPr>
      <w:t>1</w:t>
    </w:r>
    <w:r>
      <w:rPr>
        <w:rFonts w:ascii="Times New Roman" w:eastAsia="Times New Roman" w:hAnsi="Times New Roman" w:cs="Times New Roman"/>
        <w:b/>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8C" w14:textId="0A0D880F" w:rsidR="007B5F0F" w:rsidRDefault="005A42B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C736C">
      <w:rPr>
        <w:noProof/>
        <w:color w:val="000000"/>
      </w:rPr>
      <w:t>27</w:t>
    </w:r>
    <w:r>
      <w:rPr>
        <w:color w:val="000000"/>
      </w:rPr>
      <w:fldChar w:fldCharType="end"/>
    </w:r>
  </w:p>
  <w:p w14:paraId="00000A8D" w14:textId="77777777" w:rsidR="007B5F0F" w:rsidRDefault="007B5F0F">
    <w:pPr>
      <w:pBdr>
        <w:top w:val="nil"/>
        <w:left w:val="nil"/>
        <w:bottom w:val="nil"/>
        <w:right w:val="nil"/>
        <w:between w:val="nil"/>
      </w:pBdr>
      <w:tabs>
        <w:tab w:val="center" w:pos="4680"/>
        <w:tab w:val="right" w:pos="9360"/>
        <w:tab w:val="left" w:pos="320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C5C9E" w14:textId="77777777" w:rsidR="00B374CF" w:rsidRDefault="00B374CF">
      <w:pPr>
        <w:spacing w:after="0" w:line="240" w:lineRule="auto"/>
      </w:pPr>
      <w:r>
        <w:separator/>
      </w:r>
    </w:p>
  </w:footnote>
  <w:footnote w:type="continuationSeparator" w:id="0">
    <w:p w14:paraId="039D8FE8" w14:textId="77777777" w:rsidR="00B374CF" w:rsidRDefault="00B374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E0DE3"/>
    <w:multiLevelType w:val="multilevel"/>
    <w:tmpl w:val="B9DA61E6"/>
    <w:lvl w:ilvl="0">
      <w:start w:val="1"/>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1" w15:restartNumberingAfterBreak="0">
    <w:nsid w:val="0E5808E0"/>
    <w:multiLevelType w:val="multilevel"/>
    <w:tmpl w:val="37565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F1D3C"/>
    <w:multiLevelType w:val="multilevel"/>
    <w:tmpl w:val="9B36FF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C1400D"/>
    <w:multiLevelType w:val="multilevel"/>
    <w:tmpl w:val="0896A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236758"/>
    <w:multiLevelType w:val="multilevel"/>
    <w:tmpl w:val="C298C8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78E55AC"/>
    <w:multiLevelType w:val="multilevel"/>
    <w:tmpl w:val="FCBA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C52318"/>
    <w:multiLevelType w:val="hybridMultilevel"/>
    <w:tmpl w:val="339C5C7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FA6A90"/>
    <w:multiLevelType w:val="multilevel"/>
    <w:tmpl w:val="BA82A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C35419"/>
    <w:multiLevelType w:val="multilevel"/>
    <w:tmpl w:val="0A68B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F04EE0"/>
    <w:multiLevelType w:val="hybridMultilevel"/>
    <w:tmpl w:val="77D48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4B7121"/>
    <w:multiLevelType w:val="multilevel"/>
    <w:tmpl w:val="92FEA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0B2FA2"/>
    <w:multiLevelType w:val="multilevel"/>
    <w:tmpl w:val="10062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AA4FA3"/>
    <w:multiLevelType w:val="multilevel"/>
    <w:tmpl w:val="D7903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55596C"/>
    <w:multiLevelType w:val="multilevel"/>
    <w:tmpl w:val="B13485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80774B9"/>
    <w:multiLevelType w:val="hybridMultilevel"/>
    <w:tmpl w:val="7714B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7E4278"/>
    <w:multiLevelType w:val="multilevel"/>
    <w:tmpl w:val="54A6E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610212">
    <w:abstractNumId w:val="2"/>
  </w:num>
  <w:num w:numId="2" w16cid:durableId="48502209">
    <w:abstractNumId w:val="4"/>
  </w:num>
  <w:num w:numId="3" w16cid:durableId="410346999">
    <w:abstractNumId w:val="13"/>
  </w:num>
  <w:num w:numId="4" w16cid:durableId="473106838">
    <w:abstractNumId w:val="0"/>
  </w:num>
  <w:num w:numId="5" w16cid:durableId="1538934445">
    <w:abstractNumId w:val="15"/>
  </w:num>
  <w:num w:numId="6" w16cid:durableId="1830092821">
    <w:abstractNumId w:val="3"/>
  </w:num>
  <w:num w:numId="7" w16cid:durableId="1128862616">
    <w:abstractNumId w:val="5"/>
  </w:num>
  <w:num w:numId="8" w16cid:durableId="540634164">
    <w:abstractNumId w:val="10"/>
  </w:num>
  <w:num w:numId="9" w16cid:durableId="263925537">
    <w:abstractNumId w:val="8"/>
  </w:num>
  <w:num w:numId="10" w16cid:durableId="1388190739">
    <w:abstractNumId w:val="1"/>
  </w:num>
  <w:num w:numId="11" w16cid:durableId="1238782713">
    <w:abstractNumId w:val="7"/>
  </w:num>
  <w:num w:numId="12" w16cid:durableId="2071003999">
    <w:abstractNumId w:val="11"/>
  </w:num>
  <w:num w:numId="13" w16cid:durableId="2041585806">
    <w:abstractNumId w:val="12"/>
  </w:num>
  <w:num w:numId="14" w16cid:durableId="2091654498">
    <w:abstractNumId w:val="14"/>
  </w:num>
  <w:num w:numId="15" w16cid:durableId="187180920">
    <w:abstractNumId w:val="9"/>
  </w:num>
  <w:num w:numId="16" w16cid:durableId="6923472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4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F0F"/>
    <w:rsid w:val="00002C19"/>
    <w:rsid w:val="00005CC8"/>
    <w:rsid w:val="0000697A"/>
    <w:rsid w:val="000072BA"/>
    <w:rsid w:val="0000741D"/>
    <w:rsid w:val="00010B33"/>
    <w:rsid w:val="00012438"/>
    <w:rsid w:val="000216A8"/>
    <w:rsid w:val="000260F1"/>
    <w:rsid w:val="000275D0"/>
    <w:rsid w:val="0003190A"/>
    <w:rsid w:val="00032A58"/>
    <w:rsid w:val="000361C7"/>
    <w:rsid w:val="00036CD7"/>
    <w:rsid w:val="00040126"/>
    <w:rsid w:val="00045E84"/>
    <w:rsid w:val="000543FF"/>
    <w:rsid w:val="00060642"/>
    <w:rsid w:val="000610BA"/>
    <w:rsid w:val="00064A36"/>
    <w:rsid w:val="000661DB"/>
    <w:rsid w:val="000700E6"/>
    <w:rsid w:val="00085919"/>
    <w:rsid w:val="000917E9"/>
    <w:rsid w:val="00097793"/>
    <w:rsid w:val="000A4DF0"/>
    <w:rsid w:val="000A5D7F"/>
    <w:rsid w:val="000B5A21"/>
    <w:rsid w:val="000B6085"/>
    <w:rsid w:val="000D0D8E"/>
    <w:rsid w:val="000D2BD8"/>
    <w:rsid w:val="000E17FA"/>
    <w:rsid w:val="000E4DCA"/>
    <w:rsid w:val="000F3754"/>
    <w:rsid w:val="000F4836"/>
    <w:rsid w:val="000F4ED1"/>
    <w:rsid w:val="000F67A2"/>
    <w:rsid w:val="0011553C"/>
    <w:rsid w:val="00116C48"/>
    <w:rsid w:val="00120157"/>
    <w:rsid w:val="00123521"/>
    <w:rsid w:val="00127CB1"/>
    <w:rsid w:val="00136D0E"/>
    <w:rsid w:val="001408FE"/>
    <w:rsid w:val="001513E7"/>
    <w:rsid w:val="0016497A"/>
    <w:rsid w:val="00173DF8"/>
    <w:rsid w:val="0018740A"/>
    <w:rsid w:val="00187960"/>
    <w:rsid w:val="00192C88"/>
    <w:rsid w:val="001936F1"/>
    <w:rsid w:val="001958E5"/>
    <w:rsid w:val="001B5DB1"/>
    <w:rsid w:val="001D2530"/>
    <w:rsid w:val="001D3AB6"/>
    <w:rsid w:val="001E2DFD"/>
    <w:rsid w:val="001F19ED"/>
    <w:rsid w:val="001F22AE"/>
    <w:rsid w:val="001F6DE7"/>
    <w:rsid w:val="00203E29"/>
    <w:rsid w:val="002046A9"/>
    <w:rsid w:val="00207B8A"/>
    <w:rsid w:val="00225647"/>
    <w:rsid w:val="00230061"/>
    <w:rsid w:val="00236FAF"/>
    <w:rsid w:val="00240FF8"/>
    <w:rsid w:val="00243BDA"/>
    <w:rsid w:val="0025214F"/>
    <w:rsid w:val="002619ED"/>
    <w:rsid w:val="00267939"/>
    <w:rsid w:val="00272359"/>
    <w:rsid w:val="002755B3"/>
    <w:rsid w:val="00295DC1"/>
    <w:rsid w:val="00297FCA"/>
    <w:rsid w:val="002A2886"/>
    <w:rsid w:val="002B0B14"/>
    <w:rsid w:val="002B0CB9"/>
    <w:rsid w:val="002B2602"/>
    <w:rsid w:val="002C36A5"/>
    <w:rsid w:val="002C5043"/>
    <w:rsid w:val="002E1C96"/>
    <w:rsid w:val="002E56B1"/>
    <w:rsid w:val="002F2D16"/>
    <w:rsid w:val="002F572B"/>
    <w:rsid w:val="003029D8"/>
    <w:rsid w:val="00316B8D"/>
    <w:rsid w:val="00317C59"/>
    <w:rsid w:val="00326363"/>
    <w:rsid w:val="00332A05"/>
    <w:rsid w:val="00335947"/>
    <w:rsid w:val="00337C31"/>
    <w:rsid w:val="00343605"/>
    <w:rsid w:val="00355640"/>
    <w:rsid w:val="003579AE"/>
    <w:rsid w:val="0037061B"/>
    <w:rsid w:val="00376BB1"/>
    <w:rsid w:val="00376D19"/>
    <w:rsid w:val="003776FC"/>
    <w:rsid w:val="00377C8C"/>
    <w:rsid w:val="00380990"/>
    <w:rsid w:val="0038691C"/>
    <w:rsid w:val="0038715B"/>
    <w:rsid w:val="003927DE"/>
    <w:rsid w:val="0039382C"/>
    <w:rsid w:val="003A3E18"/>
    <w:rsid w:val="003B4C6F"/>
    <w:rsid w:val="003C459C"/>
    <w:rsid w:val="003D37CB"/>
    <w:rsid w:val="003D4C0B"/>
    <w:rsid w:val="003D4FD8"/>
    <w:rsid w:val="003E16B6"/>
    <w:rsid w:val="003E4FB3"/>
    <w:rsid w:val="003E76FE"/>
    <w:rsid w:val="003E7740"/>
    <w:rsid w:val="003F22A7"/>
    <w:rsid w:val="003F7F28"/>
    <w:rsid w:val="00420893"/>
    <w:rsid w:val="00421B33"/>
    <w:rsid w:val="004228CB"/>
    <w:rsid w:val="00422CFE"/>
    <w:rsid w:val="00425EFE"/>
    <w:rsid w:val="00443B3B"/>
    <w:rsid w:val="00452AE6"/>
    <w:rsid w:val="00455188"/>
    <w:rsid w:val="004576B5"/>
    <w:rsid w:val="004579F0"/>
    <w:rsid w:val="00457E63"/>
    <w:rsid w:val="00470118"/>
    <w:rsid w:val="0047425C"/>
    <w:rsid w:val="00476339"/>
    <w:rsid w:val="00495D83"/>
    <w:rsid w:val="00497DB0"/>
    <w:rsid w:val="004A15E9"/>
    <w:rsid w:val="004A2B4B"/>
    <w:rsid w:val="004A38C8"/>
    <w:rsid w:val="004A702B"/>
    <w:rsid w:val="004B6291"/>
    <w:rsid w:val="004C0E72"/>
    <w:rsid w:val="004C184E"/>
    <w:rsid w:val="004D1224"/>
    <w:rsid w:val="004D2EAF"/>
    <w:rsid w:val="004E458E"/>
    <w:rsid w:val="004E7C0A"/>
    <w:rsid w:val="005041FF"/>
    <w:rsid w:val="0050628B"/>
    <w:rsid w:val="00544E93"/>
    <w:rsid w:val="0055299B"/>
    <w:rsid w:val="00553205"/>
    <w:rsid w:val="005556CB"/>
    <w:rsid w:val="005734ED"/>
    <w:rsid w:val="00573774"/>
    <w:rsid w:val="005757FF"/>
    <w:rsid w:val="00581EF9"/>
    <w:rsid w:val="005849BA"/>
    <w:rsid w:val="00590AFC"/>
    <w:rsid w:val="00592E98"/>
    <w:rsid w:val="00593565"/>
    <w:rsid w:val="005A1AB5"/>
    <w:rsid w:val="005A243E"/>
    <w:rsid w:val="005A34EB"/>
    <w:rsid w:val="005A42B0"/>
    <w:rsid w:val="005B1DF4"/>
    <w:rsid w:val="005B4B1D"/>
    <w:rsid w:val="005B507A"/>
    <w:rsid w:val="005C2E83"/>
    <w:rsid w:val="005C6D14"/>
    <w:rsid w:val="005D16AF"/>
    <w:rsid w:val="005D4B08"/>
    <w:rsid w:val="005E1B73"/>
    <w:rsid w:val="005F48EA"/>
    <w:rsid w:val="00620090"/>
    <w:rsid w:val="0062493E"/>
    <w:rsid w:val="0063243D"/>
    <w:rsid w:val="006352D4"/>
    <w:rsid w:val="00637FE2"/>
    <w:rsid w:val="00642F14"/>
    <w:rsid w:val="00646FE1"/>
    <w:rsid w:val="006507AA"/>
    <w:rsid w:val="00652D5F"/>
    <w:rsid w:val="0065690B"/>
    <w:rsid w:val="00663194"/>
    <w:rsid w:val="00676923"/>
    <w:rsid w:val="006A11ED"/>
    <w:rsid w:val="006A7A50"/>
    <w:rsid w:val="006C5081"/>
    <w:rsid w:val="006D336A"/>
    <w:rsid w:val="006F663B"/>
    <w:rsid w:val="00705EE4"/>
    <w:rsid w:val="007206B5"/>
    <w:rsid w:val="00721387"/>
    <w:rsid w:val="00721867"/>
    <w:rsid w:val="007219DB"/>
    <w:rsid w:val="00725C33"/>
    <w:rsid w:val="00725FF8"/>
    <w:rsid w:val="00726A5A"/>
    <w:rsid w:val="00726C8E"/>
    <w:rsid w:val="007466CF"/>
    <w:rsid w:val="007475A9"/>
    <w:rsid w:val="00755F8F"/>
    <w:rsid w:val="0077373D"/>
    <w:rsid w:val="007762EA"/>
    <w:rsid w:val="00794826"/>
    <w:rsid w:val="007A04CF"/>
    <w:rsid w:val="007A5001"/>
    <w:rsid w:val="007B563D"/>
    <w:rsid w:val="007B5F0F"/>
    <w:rsid w:val="007C28FF"/>
    <w:rsid w:val="007D5E90"/>
    <w:rsid w:val="007D6213"/>
    <w:rsid w:val="007E0478"/>
    <w:rsid w:val="007E21EE"/>
    <w:rsid w:val="007F3DF4"/>
    <w:rsid w:val="00813984"/>
    <w:rsid w:val="00814006"/>
    <w:rsid w:val="00830DD1"/>
    <w:rsid w:val="008452BA"/>
    <w:rsid w:val="00846D56"/>
    <w:rsid w:val="00871428"/>
    <w:rsid w:val="008853D6"/>
    <w:rsid w:val="00893F25"/>
    <w:rsid w:val="008950E7"/>
    <w:rsid w:val="008B2973"/>
    <w:rsid w:val="008C736C"/>
    <w:rsid w:val="008D5074"/>
    <w:rsid w:val="008E37CF"/>
    <w:rsid w:val="008E6572"/>
    <w:rsid w:val="008F27B5"/>
    <w:rsid w:val="008F3E6C"/>
    <w:rsid w:val="008F7AC2"/>
    <w:rsid w:val="009005BF"/>
    <w:rsid w:val="00905AFD"/>
    <w:rsid w:val="00916615"/>
    <w:rsid w:val="009207A9"/>
    <w:rsid w:val="00927DAB"/>
    <w:rsid w:val="009379F1"/>
    <w:rsid w:val="0094226C"/>
    <w:rsid w:val="009424AD"/>
    <w:rsid w:val="009467E6"/>
    <w:rsid w:val="009524FF"/>
    <w:rsid w:val="00953517"/>
    <w:rsid w:val="009715C5"/>
    <w:rsid w:val="0097272A"/>
    <w:rsid w:val="0098520A"/>
    <w:rsid w:val="009932DE"/>
    <w:rsid w:val="00993A0F"/>
    <w:rsid w:val="009975E8"/>
    <w:rsid w:val="009B343A"/>
    <w:rsid w:val="009B3731"/>
    <w:rsid w:val="009B462E"/>
    <w:rsid w:val="009B7FE9"/>
    <w:rsid w:val="009E10CF"/>
    <w:rsid w:val="009E5924"/>
    <w:rsid w:val="009E6C92"/>
    <w:rsid w:val="009F3869"/>
    <w:rsid w:val="009F61AA"/>
    <w:rsid w:val="00A00072"/>
    <w:rsid w:val="00A01637"/>
    <w:rsid w:val="00A024BE"/>
    <w:rsid w:val="00A1198B"/>
    <w:rsid w:val="00A12D19"/>
    <w:rsid w:val="00A210F1"/>
    <w:rsid w:val="00A2729C"/>
    <w:rsid w:val="00A34969"/>
    <w:rsid w:val="00A379DD"/>
    <w:rsid w:val="00A41A77"/>
    <w:rsid w:val="00A5772F"/>
    <w:rsid w:val="00A64485"/>
    <w:rsid w:val="00A71653"/>
    <w:rsid w:val="00A7460B"/>
    <w:rsid w:val="00A74790"/>
    <w:rsid w:val="00AA1A38"/>
    <w:rsid w:val="00AA34E5"/>
    <w:rsid w:val="00AB0D2F"/>
    <w:rsid w:val="00AB75D2"/>
    <w:rsid w:val="00AC1551"/>
    <w:rsid w:val="00AD6582"/>
    <w:rsid w:val="00AE69B6"/>
    <w:rsid w:val="00AE6DDA"/>
    <w:rsid w:val="00AF01AB"/>
    <w:rsid w:val="00AF6DAC"/>
    <w:rsid w:val="00B00614"/>
    <w:rsid w:val="00B00E1E"/>
    <w:rsid w:val="00B02A50"/>
    <w:rsid w:val="00B11336"/>
    <w:rsid w:val="00B1640D"/>
    <w:rsid w:val="00B20458"/>
    <w:rsid w:val="00B23E52"/>
    <w:rsid w:val="00B2637D"/>
    <w:rsid w:val="00B26A9D"/>
    <w:rsid w:val="00B2749A"/>
    <w:rsid w:val="00B30E5D"/>
    <w:rsid w:val="00B31A6D"/>
    <w:rsid w:val="00B374CF"/>
    <w:rsid w:val="00B430E1"/>
    <w:rsid w:val="00B45467"/>
    <w:rsid w:val="00B45D76"/>
    <w:rsid w:val="00B52A63"/>
    <w:rsid w:val="00B62863"/>
    <w:rsid w:val="00B71139"/>
    <w:rsid w:val="00B72F0A"/>
    <w:rsid w:val="00B76062"/>
    <w:rsid w:val="00B94B2E"/>
    <w:rsid w:val="00B95507"/>
    <w:rsid w:val="00BA3878"/>
    <w:rsid w:val="00BB2306"/>
    <w:rsid w:val="00BB2560"/>
    <w:rsid w:val="00BB3011"/>
    <w:rsid w:val="00BB4936"/>
    <w:rsid w:val="00BC21FD"/>
    <w:rsid w:val="00BC2432"/>
    <w:rsid w:val="00BC4E6B"/>
    <w:rsid w:val="00BC6C2C"/>
    <w:rsid w:val="00BD178D"/>
    <w:rsid w:val="00BE4085"/>
    <w:rsid w:val="00BF1712"/>
    <w:rsid w:val="00BF7D34"/>
    <w:rsid w:val="00C00E69"/>
    <w:rsid w:val="00C01A22"/>
    <w:rsid w:val="00C17514"/>
    <w:rsid w:val="00C17BAD"/>
    <w:rsid w:val="00C25190"/>
    <w:rsid w:val="00C25DEC"/>
    <w:rsid w:val="00C35AAE"/>
    <w:rsid w:val="00C436C5"/>
    <w:rsid w:val="00C506F7"/>
    <w:rsid w:val="00C629FA"/>
    <w:rsid w:val="00C6664A"/>
    <w:rsid w:val="00C93CD4"/>
    <w:rsid w:val="00C95108"/>
    <w:rsid w:val="00C9604A"/>
    <w:rsid w:val="00C96C9E"/>
    <w:rsid w:val="00CA08A2"/>
    <w:rsid w:val="00CA5A41"/>
    <w:rsid w:val="00CA5B4E"/>
    <w:rsid w:val="00CB1CD0"/>
    <w:rsid w:val="00CB57DB"/>
    <w:rsid w:val="00CB59C3"/>
    <w:rsid w:val="00CB6D00"/>
    <w:rsid w:val="00CC4EEA"/>
    <w:rsid w:val="00CE38AF"/>
    <w:rsid w:val="00CE3A7B"/>
    <w:rsid w:val="00CE5DE7"/>
    <w:rsid w:val="00CF3F02"/>
    <w:rsid w:val="00D02D0B"/>
    <w:rsid w:val="00D117F0"/>
    <w:rsid w:val="00D2293B"/>
    <w:rsid w:val="00D36A8F"/>
    <w:rsid w:val="00D411B6"/>
    <w:rsid w:val="00D41B47"/>
    <w:rsid w:val="00D43502"/>
    <w:rsid w:val="00D46B50"/>
    <w:rsid w:val="00D51790"/>
    <w:rsid w:val="00D56B3A"/>
    <w:rsid w:val="00D57964"/>
    <w:rsid w:val="00D57FB8"/>
    <w:rsid w:val="00D74D96"/>
    <w:rsid w:val="00D836BE"/>
    <w:rsid w:val="00D8674B"/>
    <w:rsid w:val="00D90999"/>
    <w:rsid w:val="00D95BAF"/>
    <w:rsid w:val="00D96465"/>
    <w:rsid w:val="00D96626"/>
    <w:rsid w:val="00DA249F"/>
    <w:rsid w:val="00DA45ED"/>
    <w:rsid w:val="00DA695E"/>
    <w:rsid w:val="00DB3EC1"/>
    <w:rsid w:val="00DB4098"/>
    <w:rsid w:val="00DC1934"/>
    <w:rsid w:val="00DC4AA0"/>
    <w:rsid w:val="00DC746F"/>
    <w:rsid w:val="00DD37DB"/>
    <w:rsid w:val="00DE0EE9"/>
    <w:rsid w:val="00DF119B"/>
    <w:rsid w:val="00DF1FBA"/>
    <w:rsid w:val="00DF39CA"/>
    <w:rsid w:val="00E11AA7"/>
    <w:rsid w:val="00E13499"/>
    <w:rsid w:val="00E15781"/>
    <w:rsid w:val="00E21AB2"/>
    <w:rsid w:val="00E22A5A"/>
    <w:rsid w:val="00E34D29"/>
    <w:rsid w:val="00E35DB6"/>
    <w:rsid w:val="00E427C7"/>
    <w:rsid w:val="00E50097"/>
    <w:rsid w:val="00E51F4C"/>
    <w:rsid w:val="00E53ECC"/>
    <w:rsid w:val="00E56910"/>
    <w:rsid w:val="00E65034"/>
    <w:rsid w:val="00E805A2"/>
    <w:rsid w:val="00E978CB"/>
    <w:rsid w:val="00EA0804"/>
    <w:rsid w:val="00EA383A"/>
    <w:rsid w:val="00EA73C4"/>
    <w:rsid w:val="00EB0893"/>
    <w:rsid w:val="00EB0D54"/>
    <w:rsid w:val="00EB302D"/>
    <w:rsid w:val="00EB580F"/>
    <w:rsid w:val="00EC0275"/>
    <w:rsid w:val="00EC0299"/>
    <w:rsid w:val="00EC314A"/>
    <w:rsid w:val="00EC50A7"/>
    <w:rsid w:val="00EE057F"/>
    <w:rsid w:val="00EF002E"/>
    <w:rsid w:val="00EF118E"/>
    <w:rsid w:val="00EF35C6"/>
    <w:rsid w:val="00F0610C"/>
    <w:rsid w:val="00F33C5F"/>
    <w:rsid w:val="00F40313"/>
    <w:rsid w:val="00F42396"/>
    <w:rsid w:val="00F503EC"/>
    <w:rsid w:val="00F604D7"/>
    <w:rsid w:val="00F76722"/>
    <w:rsid w:val="00F8190A"/>
    <w:rsid w:val="00F9112D"/>
    <w:rsid w:val="00F915AB"/>
    <w:rsid w:val="00FA6DBA"/>
    <w:rsid w:val="00FB1AF7"/>
    <w:rsid w:val="00FB3C4B"/>
    <w:rsid w:val="00FB4B19"/>
    <w:rsid w:val="00FC1982"/>
    <w:rsid w:val="00FC19E6"/>
    <w:rsid w:val="00FC5F7F"/>
    <w:rsid w:val="00FC60D9"/>
    <w:rsid w:val="00FC755E"/>
    <w:rsid w:val="00FD6613"/>
    <w:rsid w:val="00FD6AE0"/>
    <w:rsid w:val="00FD76E4"/>
    <w:rsid w:val="00FE0206"/>
    <w:rsid w:val="00FE7575"/>
    <w:rsid w:val="00FF5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63BCB352"/>
  <w15:docId w15:val="{4AD9C331-D93E-42E5-B861-F4F4BDA1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62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62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62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62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62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62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62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62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62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62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962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62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962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62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62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62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62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62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627D"/>
    <w:rPr>
      <w:rFonts w:eastAsiaTheme="majorEastAsia" w:cstheme="majorBidi"/>
      <w:color w:val="272727" w:themeColor="text1" w:themeTint="D8"/>
    </w:rPr>
  </w:style>
  <w:style w:type="character" w:customStyle="1" w:styleId="TitleChar">
    <w:name w:val="Title Char"/>
    <w:basedOn w:val="DefaultParagraphFont"/>
    <w:link w:val="Title"/>
    <w:uiPriority w:val="10"/>
    <w:rsid w:val="002962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962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627D"/>
    <w:pPr>
      <w:spacing w:before="160"/>
      <w:jc w:val="center"/>
    </w:pPr>
    <w:rPr>
      <w:i/>
      <w:iCs/>
      <w:color w:val="404040" w:themeColor="text1" w:themeTint="BF"/>
    </w:rPr>
  </w:style>
  <w:style w:type="character" w:customStyle="1" w:styleId="QuoteChar">
    <w:name w:val="Quote Char"/>
    <w:basedOn w:val="DefaultParagraphFont"/>
    <w:link w:val="Quote"/>
    <w:uiPriority w:val="29"/>
    <w:rsid w:val="0029627D"/>
    <w:rPr>
      <w:i/>
      <w:iCs/>
      <w:color w:val="404040" w:themeColor="text1" w:themeTint="BF"/>
    </w:rPr>
  </w:style>
  <w:style w:type="paragraph" w:styleId="ListParagraph">
    <w:name w:val="List Paragraph"/>
    <w:basedOn w:val="Normal"/>
    <w:uiPriority w:val="34"/>
    <w:qFormat/>
    <w:rsid w:val="0029627D"/>
    <w:pPr>
      <w:ind w:left="720"/>
      <w:contextualSpacing/>
    </w:pPr>
  </w:style>
  <w:style w:type="character" w:styleId="IntenseEmphasis">
    <w:name w:val="Intense Emphasis"/>
    <w:basedOn w:val="DefaultParagraphFont"/>
    <w:uiPriority w:val="21"/>
    <w:qFormat/>
    <w:rsid w:val="0029627D"/>
    <w:rPr>
      <w:i/>
      <w:iCs/>
      <w:color w:val="0F4761" w:themeColor="accent1" w:themeShade="BF"/>
    </w:rPr>
  </w:style>
  <w:style w:type="paragraph" w:styleId="IntenseQuote">
    <w:name w:val="Intense Quote"/>
    <w:basedOn w:val="Normal"/>
    <w:next w:val="Normal"/>
    <w:link w:val="IntenseQuoteChar"/>
    <w:uiPriority w:val="30"/>
    <w:qFormat/>
    <w:rsid w:val="002962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627D"/>
    <w:rPr>
      <w:i/>
      <w:iCs/>
      <w:color w:val="0F4761" w:themeColor="accent1" w:themeShade="BF"/>
    </w:rPr>
  </w:style>
  <w:style w:type="character" w:styleId="IntenseReference">
    <w:name w:val="Intense Reference"/>
    <w:basedOn w:val="DefaultParagraphFont"/>
    <w:uiPriority w:val="32"/>
    <w:qFormat/>
    <w:rsid w:val="0029627D"/>
    <w:rPr>
      <w:b/>
      <w:bCs/>
      <w:smallCaps/>
      <w:color w:val="0F4761" w:themeColor="accent1" w:themeShade="BF"/>
      <w:spacing w:val="5"/>
    </w:rPr>
  </w:style>
  <w:style w:type="table" w:styleId="TableGridLight">
    <w:name w:val="Grid Table Light"/>
    <w:basedOn w:val="TableNormal"/>
    <w:uiPriority w:val="40"/>
    <w:rsid w:val="002962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81C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263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otnoteReference">
    <w:name w:val="footnote reference"/>
    <w:basedOn w:val="DefaultParagraphFont"/>
    <w:uiPriority w:val="99"/>
    <w:semiHidden/>
    <w:unhideWhenUsed/>
    <w:rsid w:val="00C52872"/>
    <w:rPr>
      <w:vertAlign w:val="superscript"/>
    </w:rPr>
  </w:style>
  <w:style w:type="character" w:styleId="CommentReference">
    <w:name w:val="annotation reference"/>
    <w:basedOn w:val="DefaultParagraphFont"/>
    <w:uiPriority w:val="99"/>
    <w:semiHidden/>
    <w:unhideWhenUsed/>
    <w:rsid w:val="00C52872"/>
    <w:rPr>
      <w:sz w:val="16"/>
      <w:szCs w:val="16"/>
    </w:rPr>
  </w:style>
  <w:style w:type="paragraph" w:styleId="CommentText">
    <w:name w:val="annotation text"/>
    <w:basedOn w:val="Normal"/>
    <w:link w:val="CommentTextChar"/>
    <w:uiPriority w:val="99"/>
    <w:unhideWhenUsed/>
    <w:rsid w:val="00C52872"/>
    <w:pPr>
      <w:spacing w:line="240" w:lineRule="auto"/>
    </w:pPr>
    <w:rPr>
      <w:sz w:val="20"/>
      <w:szCs w:val="20"/>
    </w:rPr>
  </w:style>
  <w:style w:type="character" w:customStyle="1" w:styleId="CommentTextChar">
    <w:name w:val="Comment Text Char"/>
    <w:basedOn w:val="DefaultParagraphFont"/>
    <w:link w:val="CommentText"/>
    <w:uiPriority w:val="99"/>
    <w:rsid w:val="00C52872"/>
    <w:rPr>
      <w:sz w:val="20"/>
      <w:szCs w:val="20"/>
    </w:rPr>
  </w:style>
  <w:style w:type="table" w:styleId="TableGrid">
    <w:name w:val="Table Grid"/>
    <w:basedOn w:val="TableNormal"/>
    <w:uiPriority w:val="39"/>
    <w:rsid w:val="00216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0BBC"/>
    <w:rPr>
      <w:rFonts w:ascii="Times New Roman" w:hAnsi="Times New Roman" w:cs="Times New Roman"/>
      <w:sz w:val="24"/>
      <w:szCs w:val="24"/>
    </w:rPr>
  </w:style>
  <w:style w:type="table" w:styleId="PlainTable3">
    <w:name w:val="Plain Table 3"/>
    <w:basedOn w:val="TableNormal"/>
    <w:uiPriority w:val="43"/>
    <w:rsid w:val="00E10A6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7725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5AE"/>
  </w:style>
  <w:style w:type="paragraph" w:styleId="Footer">
    <w:name w:val="footer"/>
    <w:basedOn w:val="Normal"/>
    <w:link w:val="FooterChar"/>
    <w:uiPriority w:val="99"/>
    <w:unhideWhenUsed/>
    <w:rsid w:val="00772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5AE"/>
  </w:style>
  <w:style w:type="paragraph" w:styleId="Revision">
    <w:name w:val="Revision"/>
    <w:hidden/>
    <w:uiPriority w:val="99"/>
    <w:semiHidden/>
    <w:rsid w:val="0087791D"/>
    <w:pPr>
      <w:spacing w:after="0" w:line="240" w:lineRule="auto"/>
    </w:pPr>
  </w:style>
  <w:style w:type="paragraph" w:styleId="CommentSubject">
    <w:name w:val="annotation subject"/>
    <w:basedOn w:val="CommentText"/>
    <w:next w:val="CommentText"/>
    <w:link w:val="CommentSubjectChar"/>
    <w:uiPriority w:val="99"/>
    <w:semiHidden/>
    <w:unhideWhenUsed/>
    <w:rsid w:val="000416DD"/>
    <w:rPr>
      <w:b/>
      <w:bCs/>
    </w:rPr>
  </w:style>
  <w:style w:type="character" w:customStyle="1" w:styleId="CommentSubjectChar">
    <w:name w:val="Comment Subject Char"/>
    <w:basedOn w:val="CommentTextChar"/>
    <w:link w:val="CommentSubject"/>
    <w:uiPriority w:val="99"/>
    <w:semiHidden/>
    <w:rsid w:val="000416DD"/>
    <w:rPr>
      <w:b/>
      <w:bCs/>
      <w:sz w:val="20"/>
      <w:szCs w:val="20"/>
    </w:rPr>
  </w:style>
  <w:style w:type="character" w:styleId="PlaceholderText">
    <w:name w:val="Placeholder Text"/>
    <w:basedOn w:val="DefaultParagraphFont"/>
    <w:uiPriority w:val="99"/>
    <w:semiHidden/>
    <w:rsid w:val="00AD4E1E"/>
    <w:rPr>
      <w:color w:val="666666"/>
    </w:rPr>
  </w:style>
  <w:style w:type="paragraph" w:styleId="NoSpacing">
    <w:name w:val="No Spacing"/>
    <w:uiPriority w:val="1"/>
    <w:qFormat/>
    <w:rsid w:val="214680AB"/>
    <w:pPr>
      <w:spacing w:after="0"/>
    </w:pPr>
  </w:style>
  <w:style w:type="table" w:customStyle="1" w:styleId="9">
    <w:name w:val="9"/>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8">
    <w:name w:val="8"/>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7">
    <w:name w:val="7"/>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6">
    <w:name w:val="6"/>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
    <w:name w:val="5"/>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
    <w:name w:val="4"/>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
    <w:name w:val="3"/>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
    <w:name w:val="2"/>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
    <w:name w:val="1"/>
    <w:basedOn w:val="TableNormal"/>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basedOn w:val="DefaultParagraphFont"/>
    <w:uiPriority w:val="99"/>
    <w:unhideWhenUsed/>
    <w:rsid w:val="00295DC1"/>
    <w:rPr>
      <w:color w:val="467886" w:themeColor="hyperlink"/>
      <w:u w:val="single"/>
    </w:rPr>
  </w:style>
  <w:style w:type="character" w:styleId="UnresolvedMention">
    <w:name w:val="Unresolved Mention"/>
    <w:basedOn w:val="DefaultParagraphFont"/>
    <w:uiPriority w:val="99"/>
    <w:semiHidden/>
    <w:unhideWhenUsed/>
    <w:rsid w:val="00295DC1"/>
    <w:rPr>
      <w:color w:val="605E5C"/>
      <w:shd w:val="clear" w:color="auto" w:fill="E1DFDD"/>
    </w:rPr>
  </w:style>
  <w:style w:type="character" w:styleId="Emphasis">
    <w:name w:val="Emphasis"/>
    <w:basedOn w:val="DefaultParagraphFont"/>
    <w:uiPriority w:val="20"/>
    <w:qFormat/>
    <w:rsid w:val="00EF35C6"/>
    <w:rPr>
      <w:i/>
      <w:iCs/>
    </w:rPr>
  </w:style>
  <w:style w:type="paragraph" w:styleId="PlainText">
    <w:name w:val="Plain Text"/>
    <w:basedOn w:val="Normal"/>
    <w:link w:val="PlainTextChar"/>
    <w:uiPriority w:val="99"/>
    <w:rsid w:val="005D16AF"/>
    <w:pPr>
      <w:spacing w:after="0" w:line="240" w:lineRule="auto"/>
    </w:pPr>
    <w:rPr>
      <w:rFonts w:ascii="Courier New" w:eastAsia="SimSun" w:hAnsi="Courier New" w:cs="Courier New"/>
      <w:sz w:val="20"/>
      <w:szCs w:val="20"/>
      <w:lang w:eastAsia="zh-CN"/>
    </w:rPr>
  </w:style>
  <w:style w:type="character" w:customStyle="1" w:styleId="PlainTextChar">
    <w:name w:val="Plain Text Char"/>
    <w:basedOn w:val="DefaultParagraphFont"/>
    <w:link w:val="PlainText"/>
    <w:uiPriority w:val="99"/>
    <w:rsid w:val="005D16AF"/>
    <w:rPr>
      <w:rFonts w:ascii="Courier New" w:eastAsia="SimSun" w:hAnsi="Courier New" w:cs="Courier New"/>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374516">
      <w:bodyDiv w:val="1"/>
      <w:marLeft w:val="0"/>
      <w:marRight w:val="0"/>
      <w:marTop w:val="0"/>
      <w:marBottom w:val="0"/>
      <w:divBdr>
        <w:top w:val="none" w:sz="0" w:space="0" w:color="auto"/>
        <w:left w:val="none" w:sz="0" w:space="0" w:color="auto"/>
        <w:bottom w:val="none" w:sz="0" w:space="0" w:color="auto"/>
        <w:right w:val="none" w:sz="0" w:space="0" w:color="auto"/>
      </w:divBdr>
    </w:div>
    <w:div w:id="315111677">
      <w:bodyDiv w:val="1"/>
      <w:marLeft w:val="0"/>
      <w:marRight w:val="0"/>
      <w:marTop w:val="0"/>
      <w:marBottom w:val="0"/>
      <w:divBdr>
        <w:top w:val="none" w:sz="0" w:space="0" w:color="auto"/>
        <w:left w:val="none" w:sz="0" w:space="0" w:color="auto"/>
        <w:bottom w:val="none" w:sz="0" w:space="0" w:color="auto"/>
        <w:right w:val="none" w:sz="0" w:space="0" w:color="auto"/>
      </w:divBdr>
    </w:div>
    <w:div w:id="315495007">
      <w:bodyDiv w:val="1"/>
      <w:marLeft w:val="0"/>
      <w:marRight w:val="0"/>
      <w:marTop w:val="0"/>
      <w:marBottom w:val="0"/>
      <w:divBdr>
        <w:top w:val="none" w:sz="0" w:space="0" w:color="auto"/>
        <w:left w:val="none" w:sz="0" w:space="0" w:color="auto"/>
        <w:bottom w:val="none" w:sz="0" w:space="0" w:color="auto"/>
        <w:right w:val="none" w:sz="0" w:space="0" w:color="auto"/>
      </w:divBdr>
    </w:div>
    <w:div w:id="403646040">
      <w:bodyDiv w:val="1"/>
      <w:marLeft w:val="0"/>
      <w:marRight w:val="0"/>
      <w:marTop w:val="0"/>
      <w:marBottom w:val="0"/>
      <w:divBdr>
        <w:top w:val="none" w:sz="0" w:space="0" w:color="auto"/>
        <w:left w:val="none" w:sz="0" w:space="0" w:color="auto"/>
        <w:bottom w:val="none" w:sz="0" w:space="0" w:color="auto"/>
        <w:right w:val="none" w:sz="0" w:space="0" w:color="auto"/>
      </w:divBdr>
    </w:div>
    <w:div w:id="499195499">
      <w:bodyDiv w:val="1"/>
      <w:marLeft w:val="0"/>
      <w:marRight w:val="0"/>
      <w:marTop w:val="0"/>
      <w:marBottom w:val="0"/>
      <w:divBdr>
        <w:top w:val="none" w:sz="0" w:space="0" w:color="auto"/>
        <w:left w:val="none" w:sz="0" w:space="0" w:color="auto"/>
        <w:bottom w:val="none" w:sz="0" w:space="0" w:color="auto"/>
        <w:right w:val="none" w:sz="0" w:space="0" w:color="auto"/>
      </w:divBdr>
    </w:div>
    <w:div w:id="515777072">
      <w:bodyDiv w:val="1"/>
      <w:marLeft w:val="0"/>
      <w:marRight w:val="0"/>
      <w:marTop w:val="0"/>
      <w:marBottom w:val="0"/>
      <w:divBdr>
        <w:top w:val="none" w:sz="0" w:space="0" w:color="auto"/>
        <w:left w:val="none" w:sz="0" w:space="0" w:color="auto"/>
        <w:bottom w:val="none" w:sz="0" w:space="0" w:color="auto"/>
        <w:right w:val="none" w:sz="0" w:space="0" w:color="auto"/>
      </w:divBdr>
    </w:div>
    <w:div w:id="545144957">
      <w:bodyDiv w:val="1"/>
      <w:marLeft w:val="0"/>
      <w:marRight w:val="0"/>
      <w:marTop w:val="0"/>
      <w:marBottom w:val="0"/>
      <w:divBdr>
        <w:top w:val="none" w:sz="0" w:space="0" w:color="auto"/>
        <w:left w:val="none" w:sz="0" w:space="0" w:color="auto"/>
        <w:bottom w:val="none" w:sz="0" w:space="0" w:color="auto"/>
        <w:right w:val="none" w:sz="0" w:space="0" w:color="auto"/>
      </w:divBdr>
    </w:div>
    <w:div w:id="583346657">
      <w:bodyDiv w:val="1"/>
      <w:marLeft w:val="0"/>
      <w:marRight w:val="0"/>
      <w:marTop w:val="0"/>
      <w:marBottom w:val="0"/>
      <w:divBdr>
        <w:top w:val="none" w:sz="0" w:space="0" w:color="auto"/>
        <w:left w:val="none" w:sz="0" w:space="0" w:color="auto"/>
        <w:bottom w:val="none" w:sz="0" w:space="0" w:color="auto"/>
        <w:right w:val="none" w:sz="0" w:space="0" w:color="auto"/>
      </w:divBdr>
    </w:div>
    <w:div w:id="650250657">
      <w:bodyDiv w:val="1"/>
      <w:marLeft w:val="0"/>
      <w:marRight w:val="0"/>
      <w:marTop w:val="0"/>
      <w:marBottom w:val="0"/>
      <w:divBdr>
        <w:top w:val="none" w:sz="0" w:space="0" w:color="auto"/>
        <w:left w:val="none" w:sz="0" w:space="0" w:color="auto"/>
        <w:bottom w:val="none" w:sz="0" w:space="0" w:color="auto"/>
        <w:right w:val="none" w:sz="0" w:space="0" w:color="auto"/>
      </w:divBdr>
    </w:div>
    <w:div w:id="732000893">
      <w:bodyDiv w:val="1"/>
      <w:marLeft w:val="0"/>
      <w:marRight w:val="0"/>
      <w:marTop w:val="0"/>
      <w:marBottom w:val="0"/>
      <w:divBdr>
        <w:top w:val="none" w:sz="0" w:space="0" w:color="auto"/>
        <w:left w:val="none" w:sz="0" w:space="0" w:color="auto"/>
        <w:bottom w:val="none" w:sz="0" w:space="0" w:color="auto"/>
        <w:right w:val="none" w:sz="0" w:space="0" w:color="auto"/>
      </w:divBdr>
    </w:div>
    <w:div w:id="778377145">
      <w:bodyDiv w:val="1"/>
      <w:marLeft w:val="0"/>
      <w:marRight w:val="0"/>
      <w:marTop w:val="0"/>
      <w:marBottom w:val="0"/>
      <w:divBdr>
        <w:top w:val="none" w:sz="0" w:space="0" w:color="auto"/>
        <w:left w:val="none" w:sz="0" w:space="0" w:color="auto"/>
        <w:bottom w:val="none" w:sz="0" w:space="0" w:color="auto"/>
        <w:right w:val="none" w:sz="0" w:space="0" w:color="auto"/>
      </w:divBdr>
    </w:div>
    <w:div w:id="977806335">
      <w:bodyDiv w:val="1"/>
      <w:marLeft w:val="0"/>
      <w:marRight w:val="0"/>
      <w:marTop w:val="0"/>
      <w:marBottom w:val="0"/>
      <w:divBdr>
        <w:top w:val="none" w:sz="0" w:space="0" w:color="auto"/>
        <w:left w:val="none" w:sz="0" w:space="0" w:color="auto"/>
        <w:bottom w:val="none" w:sz="0" w:space="0" w:color="auto"/>
        <w:right w:val="none" w:sz="0" w:space="0" w:color="auto"/>
      </w:divBdr>
    </w:div>
    <w:div w:id="1025323093">
      <w:bodyDiv w:val="1"/>
      <w:marLeft w:val="0"/>
      <w:marRight w:val="0"/>
      <w:marTop w:val="0"/>
      <w:marBottom w:val="0"/>
      <w:divBdr>
        <w:top w:val="none" w:sz="0" w:space="0" w:color="auto"/>
        <w:left w:val="none" w:sz="0" w:space="0" w:color="auto"/>
        <w:bottom w:val="none" w:sz="0" w:space="0" w:color="auto"/>
        <w:right w:val="none" w:sz="0" w:space="0" w:color="auto"/>
      </w:divBdr>
      <w:divsChild>
        <w:div w:id="1672679219">
          <w:marLeft w:val="0"/>
          <w:marRight w:val="0"/>
          <w:marTop w:val="0"/>
          <w:marBottom w:val="0"/>
          <w:divBdr>
            <w:top w:val="none" w:sz="0" w:space="0" w:color="auto"/>
            <w:left w:val="none" w:sz="0" w:space="0" w:color="auto"/>
            <w:bottom w:val="none" w:sz="0" w:space="0" w:color="auto"/>
            <w:right w:val="none" w:sz="0" w:space="0" w:color="auto"/>
          </w:divBdr>
          <w:divsChild>
            <w:div w:id="1380937111">
              <w:marLeft w:val="0"/>
              <w:marRight w:val="0"/>
              <w:marTop w:val="0"/>
              <w:marBottom w:val="0"/>
              <w:divBdr>
                <w:top w:val="none" w:sz="0" w:space="0" w:color="auto"/>
                <w:left w:val="none" w:sz="0" w:space="0" w:color="auto"/>
                <w:bottom w:val="none" w:sz="0" w:space="0" w:color="auto"/>
                <w:right w:val="none" w:sz="0" w:space="0" w:color="auto"/>
              </w:divBdr>
              <w:divsChild>
                <w:div w:id="2023824515">
                  <w:marLeft w:val="0"/>
                  <w:marRight w:val="0"/>
                  <w:marTop w:val="0"/>
                  <w:marBottom w:val="0"/>
                  <w:divBdr>
                    <w:top w:val="none" w:sz="0" w:space="0" w:color="auto"/>
                    <w:left w:val="none" w:sz="0" w:space="0" w:color="auto"/>
                    <w:bottom w:val="none" w:sz="0" w:space="0" w:color="auto"/>
                    <w:right w:val="none" w:sz="0" w:space="0" w:color="auto"/>
                  </w:divBdr>
                  <w:divsChild>
                    <w:div w:id="118575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51608">
          <w:marLeft w:val="0"/>
          <w:marRight w:val="0"/>
          <w:marTop w:val="0"/>
          <w:marBottom w:val="0"/>
          <w:divBdr>
            <w:top w:val="none" w:sz="0" w:space="0" w:color="auto"/>
            <w:left w:val="none" w:sz="0" w:space="0" w:color="auto"/>
            <w:bottom w:val="none" w:sz="0" w:space="0" w:color="auto"/>
            <w:right w:val="none" w:sz="0" w:space="0" w:color="auto"/>
          </w:divBdr>
          <w:divsChild>
            <w:div w:id="904410896">
              <w:marLeft w:val="0"/>
              <w:marRight w:val="0"/>
              <w:marTop w:val="0"/>
              <w:marBottom w:val="0"/>
              <w:divBdr>
                <w:top w:val="none" w:sz="0" w:space="0" w:color="auto"/>
                <w:left w:val="none" w:sz="0" w:space="0" w:color="auto"/>
                <w:bottom w:val="none" w:sz="0" w:space="0" w:color="auto"/>
                <w:right w:val="none" w:sz="0" w:space="0" w:color="auto"/>
              </w:divBdr>
              <w:divsChild>
                <w:div w:id="1990281829">
                  <w:marLeft w:val="0"/>
                  <w:marRight w:val="0"/>
                  <w:marTop w:val="0"/>
                  <w:marBottom w:val="0"/>
                  <w:divBdr>
                    <w:top w:val="none" w:sz="0" w:space="0" w:color="auto"/>
                    <w:left w:val="none" w:sz="0" w:space="0" w:color="auto"/>
                    <w:bottom w:val="none" w:sz="0" w:space="0" w:color="auto"/>
                    <w:right w:val="none" w:sz="0" w:space="0" w:color="auto"/>
                  </w:divBdr>
                  <w:divsChild>
                    <w:div w:id="60650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563333">
      <w:bodyDiv w:val="1"/>
      <w:marLeft w:val="0"/>
      <w:marRight w:val="0"/>
      <w:marTop w:val="0"/>
      <w:marBottom w:val="0"/>
      <w:divBdr>
        <w:top w:val="none" w:sz="0" w:space="0" w:color="auto"/>
        <w:left w:val="none" w:sz="0" w:space="0" w:color="auto"/>
        <w:bottom w:val="none" w:sz="0" w:space="0" w:color="auto"/>
        <w:right w:val="none" w:sz="0" w:space="0" w:color="auto"/>
      </w:divBdr>
    </w:div>
    <w:div w:id="1091701028">
      <w:bodyDiv w:val="1"/>
      <w:marLeft w:val="0"/>
      <w:marRight w:val="0"/>
      <w:marTop w:val="0"/>
      <w:marBottom w:val="0"/>
      <w:divBdr>
        <w:top w:val="none" w:sz="0" w:space="0" w:color="auto"/>
        <w:left w:val="none" w:sz="0" w:space="0" w:color="auto"/>
        <w:bottom w:val="none" w:sz="0" w:space="0" w:color="auto"/>
        <w:right w:val="none" w:sz="0" w:space="0" w:color="auto"/>
      </w:divBdr>
    </w:div>
    <w:div w:id="1116412388">
      <w:bodyDiv w:val="1"/>
      <w:marLeft w:val="0"/>
      <w:marRight w:val="0"/>
      <w:marTop w:val="0"/>
      <w:marBottom w:val="0"/>
      <w:divBdr>
        <w:top w:val="none" w:sz="0" w:space="0" w:color="auto"/>
        <w:left w:val="none" w:sz="0" w:space="0" w:color="auto"/>
        <w:bottom w:val="none" w:sz="0" w:space="0" w:color="auto"/>
        <w:right w:val="none" w:sz="0" w:space="0" w:color="auto"/>
      </w:divBdr>
    </w:div>
    <w:div w:id="1211720967">
      <w:bodyDiv w:val="1"/>
      <w:marLeft w:val="0"/>
      <w:marRight w:val="0"/>
      <w:marTop w:val="0"/>
      <w:marBottom w:val="0"/>
      <w:divBdr>
        <w:top w:val="none" w:sz="0" w:space="0" w:color="auto"/>
        <w:left w:val="none" w:sz="0" w:space="0" w:color="auto"/>
        <w:bottom w:val="none" w:sz="0" w:space="0" w:color="auto"/>
        <w:right w:val="none" w:sz="0" w:space="0" w:color="auto"/>
      </w:divBdr>
    </w:div>
    <w:div w:id="1234584179">
      <w:bodyDiv w:val="1"/>
      <w:marLeft w:val="0"/>
      <w:marRight w:val="0"/>
      <w:marTop w:val="0"/>
      <w:marBottom w:val="0"/>
      <w:divBdr>
        <w:top w:val="none" w:sz="0" w:space="0" w:color="auto"/>
        <w:left w:val="none" w:sz="0" w:space="0" w:color="auto"/>
        <w:bottom w:val="none" w:sz="0" w:space="0" w:color="auto"/>
        <w:right w:val="none" w:sz="0" w:space="0" w:color="auto"/>
      </w:divBdr>
    </w:div>
    <w:div w:id="1345279382">
      <w:bodyDiv w:val="1"/>
      <w:marLeft w:val="0"/>
      <w:marRight w:val="0"/>
      <w:marTop w:val="0"/>
      <w:marBottom w:val="0"/>
      <w:divBdr>
        <w:top w:val="none" w:sz="0" w:space="0" w:color="auto"/>
        <w:left w:val="none" w:sz="0" w:space="0" w:color="auto"/>
        <w:bottom w:val="none" w:sz="0" w:space="0" w:color="auto"/>
        <w:right w:val="none" w:sz="0" w:space="0" w:color="auto"/>
      </w:divBdr>
    </w:div>
    <w:div w:id="1365475040">
      <w:bodyDiv w:val="1"/>
      <w:marLeft w:val="0"/>
      <w:marRight w:val="0"/>
      <w:marTop w:val="0"/>
      <w:marBottom w:val="0"/>
      <w:divBdr>
        <w:top w:val="none" w:sz="0" w:space="0" w:color="auto"/>
        <w:left w:val="none" w:sz="0" w:space="0" w:color="auto"/>
        <w:bottom w:val="none" w:sz="0" w:space="0" w:color="auto"/>
        <w:right w:val="none" w:sz="0" w:space="0" w:color="auto"/>
      </w:divBdr>
    </w:div>
    <w:div w:id="1454324964">
      <w:bodyDiv w:val="1"/>
      <w:marLeft w:val="0"/>
      <w:marRight w:val="0"/>
      <w:marTop w:val="0"/>
      <w:marBottom w:val="0"/>
      <w:divBdr>
        <w:top w:val="none" w:sz="0" w:space="0" w:color="auto"/>
        <w:left w:val="none" w:sz="0" w:space="0" w:color="auto"/>
        <w:bottom w:val="none" w:sz="0" w:space="0" w:color="auto"/>
        <w:right w:val="none" w:sz="0" w:space="0" w:color="auto"/>
      </w:divBdr>
    </w:div>
    <w:div w:id="1588877125">
      <w:bodyDiv w:val="1"/>
      <w:marLeft w:val="0"/>
      <w:marRight w:val="0"/>
      <w:marTop w:val="0"/>
      <w:marBottom w:val="0"/>
      <w:divBdr>
        <w:top w:val="none" w:sz="0" w:space="0" w:color="auto"/>
        <w:left w:val="none" w:sz="0" w:space="0" w:color="auto"/>
        <w:bottom w:val="none" w:sz="0" w:space="0" w:color="auto"/>
        <w:right w:val="none" w:sz="0" w:space="0" w:color="auto"/>
      </w:divBdr>
    </w:div>
    <w:div w:id="1664507157">
      <w:bodyDiv w:val="1"/>
      <w:marLeft w:val="0"/>
      <w:marRight w:val="0"/>
      <w:marTop w:val="0"/>
      <w:marBottom w:val="0"/>
      <w:divBdr>
        <w:top w:val="none" w:sz="0" w:space="0" w:color="auto"/>
        <w:left w:val="none" w:sz="0" w:space="0" w:color="auto"/>
        <w:bottom w:val="none" w:sz="0" w:space="0" w:color="auto"/>
        <w:right w:val="none" w:sz="0" w:space="0" w:color="auto"/>
      </w:divBdr>
    </w:div>
    <w:div w:id="1705905534">
      <w:bodyDiv w:val="1"/>
      <w:marLeft w:val="0"/>
      <w:marRight w:val="0"/>
      <w:marTop w:val="0"/>
      <w:marBottom w:val="0"/>
      <w:divBdr>
        <w:top w:val="none" w:sz="0" w:space="0" w:color="auto"/>
        <w:left w:val="none" w:sz="0" w:space="0" w:color="auto"/>
        <w:bottom w:val="none" w:sz="0" w:space="0" w:color="auto"/>
        <w:right w:val="none" w:sz="0" w:space="0" w:color="auto"/>
      </w:divBdr>
    </w:div>
    <w:div w:id="1709330587">
      <w:bodyDiv w:val="1"/>
      <w:marLeft w:val="0"/>
      <w:marRight w:val="0"/>
      <w:marTop w:val="0"/>
      <w:marBottom w:val="0"/>
      <w:divBdr>
        <w:top w:val="none" w:sz="0" w:space="0" w:color="auto"/>
        <w:left w:val="none" w:sz="0" w:space="0" w:color="auto"/>
        <w:bottom w:val="none" w:sz="0" w:space="0" w:color="auto"/>
        <w:right w:val="none" w:sz="0" w:space="0" w:color="auto"/>
      </w:divBdr>
    </w:div>
    <w:div w:id="1733843597">
      <w:bodyDiv w:val="1"/>
      <w:marLeft w:val="0"/>
      <w:marRight w:val="0"/>
      <w:marTop w:val="0"/>
      <w:marBottom w:val="0"/>
      <w:divBdr>
        <w:top w:val="none" w:sz="0" w:space="0" w:color="auto"/>
        <w:left w:val="none" w:sz="0" w:space="0" w:color="auto"/>
        <w:bottom w:val="none" w:sz="0" w:space="0" w:color="auto"/>
        <w:right w:val="none" w:sz="0" w:space="0" w:color="auto"/>
      </w:divBdr>
    </w:div>
    <w:div w:id="1751925883">
      <w:bodyDiv w:val="1"/>
      <w:marLeft w:val="0"/>
      <w:marRight w:val="0"/>
      <w:marTop w:val="0"/>
      <w:marBottom w:val="0"/>
      <w:divBdr>
        <w:top w:val="none" w:sz="0" w:space="0" w:color="auto"/>
        <w:left w:val="none" w:sz="0" w:space="0" w:color="auto"/>
        <w:bottom w:val="none" w:sz="0" w:space="0" w:color="auto"/>
        <w:right w:val="none" w:sz="0" w:space="0" w:color="auto"/>
      </w:divBdr>
      <w:divsChild>
        <w:div w:id="2066098187">
          <w:marLeft w:val="0"/>
          <w:marRight w:val="0"/>
          <w:marTop w:val="0"/>
          <w:marBottom w:val="0"/>
          <w:divBdr>
            <w:top w:val="none" w:sz="0" w:space="0" w:color="auto"/>
            <w:left w:val="none" w:sz="0" w:space="0" w:color="auto"/>
            <w:bottom w:val="none" w:sz="0" w:space="0" w:color="auto"/>
            <w:right w:val="none" w:sz="0" w:space="0" w:color="auto"/>
          </w:divBdr>
          <w:divsChild>
            <w:div w:id="887032295">
              <w:marLeft w:val="0"/>
              <w:marRight w:val="0"/>
              <w:marTop w:val="0"/>
              <w:marBottom w:val="0"/>
              <w:divBdr>
                <w:top w:val="none" w:sz="0" w:space="0" w:color="auto"/>
                <w:left w:val="none" w:sz="0" w:space="0" w:color="auto"/>
                <w:bottom w:val="none" w:sz="0" w:space="0" w:color="auto"/>
                <w:right w:val="none" w:sz="0" w:space="0" w:color="auto"/>
              </w:divBdr>
              <w:divsChild>
                <w:div w:id="1864854714">
                  <w:marLeft w:val="0"/>
                  <w:marRight w:val="0"/>
                  <w:marTop w:val="0"/>
                  <w:marBottom w:val="0"/>
                  <w:divBdr>
                    <w:top w:val="none" w:sz="0" w:space="0" w:color="auto"/>
                    <w:left w:val="none" w:sz="0" w:space="0" w:color="auto"/>
                    <w:bottom w:val="none" w:sz="0" w:space="0" w:color="auto"/>
                    <w:right w:val="none" w:sz="0" w:space="0" w:color="auto"/>
                  </w:divBdr>
                  <w:divsChild>
                    <w:div w:id="12967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08226">
          <w:marLeft w:val="0"/>
          <w:marRight w:val="0"/>
          <w:marTop w:val="0"/>
          <w:marBottom w:val="0"/>
          <w:divBdr>
            <w:top w:val="none" w:sz="0" w:space="0" w:color="auto"/>
            <w:left w:val="none" w:sz="0" w:space="0" w:color="auto"/>
            <w:bottom w:val="none" w:sz="0" w:space="0" w:color="auto"/>
            <w:right w:val="none" w:sz="0" w:space="0" w:color="auto"/>
          </w:divBdr>
          <w:divsChild>
            <w:div w:id="1413701753">
              <w:marLeft w:val="0"/>
              <w:marRight w:val="0"/>
              <w:marTop w:val="0"/>
              <w:marBottom w:val="0"/>
              <w:divBdr>
                <w:top w:val="none" w:sz="0" w:space="0" w:color="auto"/>
                <w:left w:val="none" w:sz="0" w:space="0" w:color="auto"/>
                <w:bottom w:val="none" w:sz="0" w:space="0" w:color="auto"/>
                <w:right w:val="none" w:sz="0" w:space="0" w:color="auto"/>
              </w:divBdr>
              <w:divsChild>
                <w:div w:id="535629670">
                  <w:marLeft w:val="0"/>
                  <w:marRight w:val="0"/>
                  <w:marTop w:val="0"/>
                  <w:marBottom w:val="0"/>
                  <w:divBdr>
                    <w:top w:val="none" w:sz="0" w:space="0" w:color="auto"/>
                    <w:left w:val="none" w:sz="0" w:space="0" w:color="auto"/>
                    <w:bottom w:val="none" w:sz="0" w:space="0" w:color="auto"/>
                    <w:right w:val="none" w:sz="0" w:space="0" w:color="auto"/>
                  </w:divBdr>
                  <w:divsChild>
                    <w:div w:id="8512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162500">
      <w:bodyDiv w:val="1"/>
      <w:marLeft w:val="0"/>
      <w:marRight w:val="0"/>
      <w:marTop w:val="0"/>
      <w:marBottom w:val="0"/>
      <w:divBdr>
        <w:top w:val="none" w:sz="0" w:space="0" w:color="auto"/>
        <w:left w:val="none" w:sz="0" w:space="0" w:color="auto"/>
        <w:bottom w:val="none" w:sz="0" w:space="0" w:color="auto"/>
        <w:right w:val="none" w:sz="0" w:space="0" w:color="auto"/>
      </w:divBdr>
      <w:divsChild>
        <w:div w:id="271865008">
          <w:marLeft w:val="0"/>
          <w:marRight w:val="0"/>
          <w:marTop w:val="0"/>
          <w:marBottom w:val="0"/>
          <w:divBdr>
            <w:top w:val="none" w:sz="0" w:space="0" w:color="auto"/>
            <w:left w:val="none" w:sz="0" w:space="0" w:color="auto"/>
            <w:bottom w:val="none" w:sz="0" w:space="0" w:color="auto"/>
            <w:right w:val="none" w:sz="0" w:space="0" w:color="auto"/>
          </w:divBdr>
          <w:divsChild>
            <w:div w:id="433598681">
              <w:marLeft w:val="0"/>
              <w:marRight w:val="0"/>
              <w:marTop w:val="0"/>
              <w:marBottom w:val="0"/>
              <w:divBdr>
                <w:top w:val="none" w:sz="0" w:space="0" w:color="auto"/>
                <w:left w:val="none" w:sz="0" w:space="0" w:color="auto"/>
                <w:bottom w:val="none" w:sz="0" w:space="0" w:color="auto"/>
                <w:right w:val="none" w:sz="0" w:space="0" w:color="auto"/>
              </w:divBdr>
              <w:divsChild>
                <w:div w:id="458190059">
                  <w:marLeft w:val="0"/>
                  <w:marRight w:val="0"/>
                  <w:marTop w:val="0"/>
                  <w:marBottom w:val="0"/>
                  <w:divBdr>
                    <w:top w:val="none" w:sz="0" w:space="0" w:color="auto"/>
                    <w:left w:val="none" w:sz="0" w:space="0" w:color="auto"/>
                    <w:bottom w:val="none" w:sz="0" w:space="0" w:color="auto"/>
                    <w:right w:val="none" w:sz="0" w:space="0" w:color="auto"/>
                  </w:divBdr>
                  <w:divsChild>
                    <w:div w:id="176575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56389">
          <w:marLeft w:val="0"/>
          <w:marRight w:val="0"/>
          <w:marTop w:val="0"/>
          <w:marBottom w:val="0"/>
          <w:divBdr>
            <w:top w:val="none" w:sz="0" w:space="0" w:color="auto"/>
            <w:left w:val="none" w:sz="0" w:space="0" w:color="auto"/>
            <w:bottom w:val="none" w:sz="0" w:space="0" w:color="auto"/>
            <w:right w:val="none" w:sz="0" w:space="0" w:color="auto"/>
          </w:divBdr>
          <w:divsChild>
            <w:div w:id="568228092">
              <w:marLeft w:val="0"/>
              <w:marRight w:val="0"/>
              <w:marTop w:val="0"/>
              <w:marBottom w:val="0"/>
              <w:divBdr>
                <w:top w:val="none" w:sz="0" w:space="0" w:color="auto"/>
                <w:left w:val="none" w:sz="0" w:space="0" w:color="auto"/>
                <w:bottom w:val="none" w:sz="0" w:space="0" w:color="auto"/>
                <w:right w:val="none" w:sz="0" w:space="0" w:color="auto"/>
              </w:divBdr>
              <w:divsChild>
                <w:div w:id="951522987">
                  <w:marLeft w:val="0"/>
                  <w:marRight w:val="0"/>
                  <w:marTop w:val="0"/>
                  <w:marBottom w:val="0"/>
                  <w:divBdr>
                    <w:top w:val="none" w:sz="0" w:space="0" w:color="auto"/>
                    <w:left w:val="none" w:sz="0" w:space="0" w:color="auto"/>
                    <w:bottom w:val="none" w:sz="0" w:space="0" w:color="auto"/>
                    <w:right w:val="none" w:sz="0" w:space="0" w:color="auto"/>
                  </w:divBdr>
                  <w:divsChild>
                    <w:div w:id="351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74167">
      <w:bodyDiv w:val="1"/>
      <w:marLeft w:val="0"/>
      <w:marRight w:val="0"/>
      <w:marTop w:val="0"/>
      <w:marBottom w:val="0"/>
      <w:divBdr>
        <w:top w:val="none" w:sz="0" w:space="0" w:color="auto"/>
        <w:left w:val="none" w:sz="0" w:space="0" w:color="auto"/>
        <w:bottom w:val="none" w:sz="0" w:space="0" w:color="auto"/>
        <w:right w:val="none" w:sz="0" w:space="0" w:color="auto"/>
      </w:divBdr>
      <w:divsChild>
        <w:div w:id="333414101">
          <w:marLeft w:val="0"/>
          <w:marRight w:val="0"/>
          <w:marTop w:val="0"/>
          <w:marBottom w:val="0"/>
          <w:divBdr>
            <w:top w:val="none" w:sz="0" w:space="0" w:color="auto"/>
            <w:left w:val="none" w:sz="0" w:space="0" w:color="auto"/>
            <w:bottom w:val="none" w:sz="0" w:space="0" w:color="auto"/>
            <w:right w:val="none" w:sz="0" w:space="0" w:color="auto"/>
          </w:divBdr>
          <w:divsChild>
            <w:div w:id="1294680786">
              <w:marLeft w:val="0"/>
              <w:marRight w:val="0"/>
              <w:marTop w:val="0"/>
              <w:marBottom w:val="0"/>
              <w:divBdr>
                <w:top w:val="none" w:sz="0" w:space="0" w:color="auto"/>
                <w:left w:val="none" w:sz="0" w:space="0" w:color="auto"/>
                <w:bottom w:val="none" w:sz="0" w:space="0" w:color="auto"/>
                <w:right w:val="none" w:sz="0" w:space="0" w:color="auto"/>
              </w:divBdr>
              <w:divsChild>
                <w:div w:id="392042563">
                  <w:marLeft w:val="0"/>
                  <w:marRight w:val="0"/>
                  <w:marTop w:val="0"/>
                  <w:marBottom w:val="0"/>
                  <w:divBdr>
                    <w:top w:val="none" w:sz="0" w:space="0" w:color="auto"/>
                    <w:left w:val="none" w:sz="0" w:space="0" w:color="auto"/>
                    <w:bottom w:val="none" w:sz="0" w:space="0" w:color="auto"/>
                    <w:right w:val="none" w:sz="0" w:space="0" w:color="auto"/>
                  </w:divBdr>
                  <w:divsChild>
                    <w:div w:id="196387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69619">
          <w:marLeft w:val="0"/>
          <w:marRight w:val="0"/>
          <w:marTop w:val="0"/>
          <w:marBottom w:val="0"/>
          <w:divBdr>
            <w:top w:val="none" w:sz="0" w:space="0" w:color="auto"/>
            <w:left w:val="none" w:sz="0" w:space="0" w:color="auto"/>
            <w:bottom w:val="none" w:sz="0" w:space="0" w:color="auto"/>
            <w:right w:val="none" w:sz="0" w:space="0" w:color="auto"/>
          </w:divBdr>
          <w:divsChild>
            <w:div w:id="2130975692">
              <w:marLeft w:val="0"/>
              <w:marRight w:val="0"/>
              <w:marTop w:val="0"/>
              <w:marBottom w:val="0"/>
              <w:divBdr>
                <w:top w:val="none" w:sz="0" w:space="0" w:color="auto"/>
                <w:left w:val="none" w:sz="0" w:space="0" w:color="auto"/>
                <w:bottom w:val="none" w:sz="0" w:space="0" w:color="auto"/>
                <w:right w:val="none" w:sz="0" w:space="0" w:color="auto"/>
              </w:divBdr>
              <w:divsChild>
                <w:div w:id="1161508444">
                  <w:marLeft w:val="0"/>
                  <w:marRight w:val="0"/>
                  <w:marTop w:val="0"/>
                  <w:marBottom w:val="0"/>
                  <w:divBdr>
                    <w:top w:val="none" w:sz="0" w:space="0" w:color="auto"/>
                    <w:left w:val="none" w:sz="0" w:space="0" w:color="auto"/>
                    <w:bottom w:val="none" w:sz="0" w:space="0" w:color="auto"/>
                    <w:right w:val="none" w:sz="0" w:space="0" w:color="auto"/>
                  </w:divBdr>
                  <w:divsChild>
                    <w:div w:id="78053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80370">
      <w:bodyDiv w:val="1"/>
      <w:marLeft w:val="0"/>
      <w:marRight w:val="0"/>
      <w:marTop w:val="0"/>
      <w:marBottom w:val="0"/>
      <w:divBdr>
        <w:top w:val="none" w:sz="0" w:space="0" w:color="auto"/>
        <w:left w:val="none" w:sz="0" w:space="0" w:color="auto"/>
        <w:bottom w:val="none" w:sz="0" w:space="0" w:color="auto"/>
        <w:right w:val="none" w:sz="0" w:space="0" w:color="auto"/>
      </w:divBdr>
    </w:div>
    <w:div w:id="1953783861">
      <w:bodyDiv w:val="1"/>
      <w:marLeft w:val="0"/>
      <w:marRight w:val="0"/>
      <w:marTop w:val="0"/>
      <w:marBottom w:val="0"/>
      <w:divBdr>
        <w:top w:val="none" w:sz="0" w:space="0" w:color="auto"/>
        <w:left w:val="none" w:sz="0" w:space="0" w:color="auto"/>
        <w:bottom w:val="none" w:sz="0" w:space="0" w:color="auto"/>
        <w:right w:val="none" w:sz="0" w:space="0" w:color="auto"/>
      </w:divBdr>
    </w:div>
    <w:div w:id="1959600725">
      <w:bodyDiv w:val="1"/>
      <w:marLeft w:val="0"/>
      <w:marRight w:val="0"/>
      <w:marTop w:val="0"/>
      <w:marBottom w:val="0"/>
      <w:divBdr>
        <w:top w:val="none" w:sz="0" w:space="0" w:color="auto"/>
        <w:left w:val="none" w:sz="0" w:space="0" w:color="auto"/>
        <w:bottom w:val="none" w:sz="0" w:space="0" w:color="auto"/>
        <w:right w:val="none" w:sz="0" w:space="0" w:color="auto"/>
      </w:divBdr>
    </w:div>
    <w:div w:id="2062092514">
      <w:bodyDiv w:val="1"/>
      <w:marLeft w:val="0"/>
      <w:marRight w:val="0"/>
      <w:marTop w:val="0"/>
      <w:marBottom w:val="0"/>
      <w:divBdr>
        <w:top w:val="none" w:sz="0" w:space="0" w:color="auto"/>
        <w:left w:val="none" w:sz="0" w:space="0" w:color="auto"/>
        <w:bottom w:val="none" w:sz="0" w:space="0" w:color="auto"/>
        <w:right w:val="none" w:sz="0" w:space="0" w:color="auto"/>
      </w:divBdr>
    </w:div>
    <w:div w:id="2137212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doi.org/10.1177/0002716203262548" TargetMode="External"/><Relationship Id="rId4" Type="http://schemas.openxmlformats.org/officeDocument/2006/relationships/settings" Target="settings.xml"/><Relationship Id="rId9" Type="http://schemas.openxmlformats.org/officeDocument/2006/relationships/hyperlink" Target="https://doi.org/10.1371/journal.pone.030810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dscPyvy+uOEKCKSixKcOHlUoOw==">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U2M4gBAZoBBggAEAAYALABALgBARjAoaSOvDIgwKGkjrwyMABCOHN1Z2dlc3RJZEltcG9ydGQxYmNkYjM1LWE0MDEtNDI0OC1iNTIwLTY2NWMxYjI5MGY4Nl8xNTYzIsADCgtBQUFCYUlSZnlOOBLmAgoLQUFBQmFJUmZ5TjgSC0FBQUJhSVJmeU44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QyNIgBAZoBBggAEAAYALABALgBARjAoaSOvDIgwKGkjrwyMABCN3N1Z2dlc3RJZEltcG9ydGQxYmNkYjM1LWE0MDEtNDI0OC1iNTIwLTY2NWMxYjI5MGY4Nl80MjQiwAMKC0FBQUJhSVJmeU1VEuYCCgtBQUFCYUlSZnlNVRILQUFBQmFJUmZ5TV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AyMYgBAZoBBggAEAAYALABALgBARjAoaSOvDIgwKGkjrwyMABCOHN1Z2dlc3RJZEltcG9ydGQxYmNkYjM1LWE0MDEtNDI0OC1iNTIwLTY2NWMxYjI5MGY4Nl8xMDIxIr4DCgtBQUFCYUlSZnltcxLlAgoLQUFBQmFJUmZ5bXMSC0FBQUJhSVJmeW1z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c0MogBAZoBBggAEAAYALABALgBARjAoaSOvDIgwKGkjrwyMABCN3N1Z2dlc3RJZEltcG9ydGQxYmNkYjM1LWE0MDEtNDI0OC1iNTIwLTY2NWMxYjI5MGY4Nl83NDIiwAMKC0FBQUJhSVJmeU40EuYCCgtBQUFCYUlSZnlONBILQUFBQmFJUmZ5TjQ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cyNIgBAZoBBggAEAAYALABALgBARjAoaSOvDIgwKGkjrwyMABCOHN1Z2dlc3RJZEltcG9ydGQxYmNkYjM1LWE0MDEtNDI0OC1iNTIwLTY2NWMxYjI5MGY4Nl8xNzI0IsADCgtBQUFCYUlSZnluVRLmAgoLQUFBQmFJUmZ5blUSC0FBQUJhSVJmeW5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TYwiAEBmgEGCAAQABgAsAEAuAEBGMChpI68MiDAoaSOvDIwAEI4c3VnZ2VzdElkSW1wb3J0ZDFiY2RiMzUtYTQwMS00MjQ4LWI1MjAtNjY1YzFiMjkwZjg2XzE5NjAivgMKC0FBQUJhSVJmeU1REuUCCgtBQUFCYUlSZnlNURILQUFBQmFJUmZ5TV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TI4iAEBmgEGCAAQABgAsAEAuAEBGMChpI68MiDAoaSOvDIwAEI3c3VnZ2VzdElkSW1wb3J0ZDFiY2RiMzUtYTQwMS00MjQ4LWI1MjAtNjY1YzFiMjkwZjg2XzkyOCK+AwoLQUFBQmFJTTFGb3cS5QIKC0FBQUJhSU0xRm93EgtBQUFCYUlNMUZvd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85NTCIAQGaAQYIABAAGACwAQC4AQEYwKGkjrwyIMChpI68MjAAQjdzdWdnZXN0SWRJbXBvcnRkMWJjZGIzNS1hNDAxLTQyNDgtYjUyMC02NjVjMWIyOTBmODZfOTUwIsADCgtBQUFCYUlSZnlvQRLmAgoLQUFBQmFJUmZ5b0ESC0FBQUJhSVJmeW9B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Y1MogBAZoBBggAEAAYALABALgBARjAoaSOvDIgwKGkjrwyMABCOHN1Z2dlc3RJZEltcG9ydGQxYmNkYjM1LWE0MDEtNDI0OC1iNTIwLTY2NWMxYjI5MGY4Nl8xNjUyIsADCgtBQUFCYUlNMUZxQRLmAgoLQUFBQmFJTTFGcUESC0FBQUJhSU0xRnFB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4MDmIAQGaAQYIABAAGACwAQC4AQEYwKGkjrwyIMChpI68MjAAQjhzdWdnZXN0SWRJbXBvcnRkMWJjZGIzNS1hNDAxLTQyNDgtYjUyMC02NjVjMWIyOTBmODZfMTgwOSLAAwoLQUFBQmFJUmZ5TWcS5gIKC0FBQUJhSVJmeU1nEgtBQUFCYUlSZnlNZ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TgziAEBmgEGCAAQABgAsAEAuAEBGMChpI68MiDAoaSOvDIwAEI4c3VnZ2VzdElkSW1wb3J0ZDFiY2RiMzUtYTQwMS00MjQ4LWI1MjAtNjY1YzFiMjkwZjg2XzE5ODMiwAMKC0FBQUJhSVJmeU5JEuYCCgtBQUFCYUlSZnlOSRILQUFBQmFJUmZ5Tk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jA3MYgBAZoBBggAEAAYALABALgBARjAoaSOvDIgwKGkjrwyMABCOHN1Z2dlc3RJZEltcG9ydGQxYmNkYjM1LWE0MDEtNDI0OC1iNTIwLTY2NWMxYjI5MGY4Nl8yMDcxIr4DCgtBQUFCYUlSZnluZxLlAgoLQUFBQmFJUmZ5bmcSC0FBQUJhSVJmeW5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Q1MIgBAZoBBggAEAAYALABALgBARjAoaSOvDIgwKGkjrwyMABCN3N1Z2dlc3RJZEltcG9ydGQxYmNkYjM1LWE0MDEtNDI0OC1iNTIwLTY2NWMxYjI5MGY4Nl80NTAiwAMKC0FBQUJhSU0xRnBrEuYCCgtBQUFCYUlNMUZwaxILQUFBQmFJTTFGcGs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0OYgBAZoBBggAEAAYALABALgBARjAoaSOvDIgwKGkjrwyMABCOHN1Z2dlc3RJZEltcG9ydGQxYmNkYjM1LWE0MDEtNDI0OC1iNTIwLTY2NWMxYjI5MGY4Nl8xMjQ5IsADCgtBQUFCYUlSZnlNYxLmAgoLQUFBQmFJUmZ5TWMSC0FBQUJhSVJmeU1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0MjOIAQGaAQYIABAAGACwAQC4AQEYwKGkjrwyIMChpI68MjAAQjhzdWdnZXN0SWRJbXBvcnRkMWJjZGIzNS1hNDAxLTQyNDgtYjUyMC02NjVjMWIyOTBmODZfMTQyMyK+AwoLQUFBQmFJUmZ5TkUS5QIKC0FBQUJhSVJmeU5FEgtBQUFCYUlSZnlOR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EwOIgBAZoBBggAEAAYALABALgBARjAoaSOvDIgwKGkjrwyMABCOHN1Z2dlc3RJZEltcG9ydGQxYmNkYjM1LWE0MDEtNDI0OC1iNTIwLTY2NWMxYjI5MGY4Nl8xMTA4IsADCgtBQUFCYUlSZnlubxLmAgoLQUFBQmFJUmZ5bm8SC0FBQUJhSVJmeW5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4NjaIAQGaAQYIABAAGACwAQC4AQEYwKGkjrwyIMChpI68MjAAQjhzdWdnZXN0SWRJbXBvcnRkMWJjZGIzNS1hNDAxLTQyNDgtYjUyMC02NjVjMWIyOTBmODZfMTg2NiLAAwoLQUFBQmFJUmZ5TzAS5gIKC0FBQUJhSVJmeU8wEgtBQUFCYUlSZnlPM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c2NYgBAZoBBggAEAAYALABALgBARjAoaSOvDIgwKGkjrwyMABCOHN1Z2dlc3RJZEltcG9ydGQxYmNkYjM1LWE0MDEtNDI0OC1iNTIwLTY2NWMxYjI5MGY4Nl8xNzY1IsADCgtBQUFCYUlSZnlOTRLmAgoLQUFBQmFJUmZ5Tk0SC0FBQUJhSVJmeU5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xNTKIAQGaAQYIABAAGACwAQC4AQEYwKGkjrwyIMChpI68MjAAQjhzdWdnZXN0SWRJbXBvcnRkMWJjZGIzNS1hNDAxLTQyNDgtYjUyMC02NjVjMWIyOTBmODZfMTE1MiLAAwoLQUFBQmFJUmZ5bmsS5gIKC0FBQUJhSVJmeW5rEgtBQUFCYUlSZnlua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Tc1iAEBmgEGCAAQABgAsAEAuAEBGMChpI68MiDAoaSOvDIwAEI4c3VnZ2VzdElkSW1wb3J0ZDFiY2RiMzUtYTQwMS00MjQ4LWI1MjAtNjY1YzFiMjkwZjg2XzE5NzUivgMKC0FBQUJhSU0xRnBvEuUCCgtBQUFCYUlNMUZwbxILQUFBQmFJTTFGcG8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zAwiAEBmgEGCAAQABgAsAEAuAEBGMChpI68MiDAoaSOvDIwAEI3c3VnZ2VzdElkSW1wb3J0ZDFiY2RiMzUtYTQwMS00MjQ4LWI1MjAtNjY1YzFiMjkwZjg2XzcwMCLAAwoLQUFBQmFJUmZ5bjgS5gIKC0FBQUJhSVJmeW44EgtBQUFCYUlSZnluO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zkyiAEBmgEGCAAQABgAsAEAuAEBGMChpI68MiDAoaSOvDIwAEI4c3VnZ2VzdElkSW1wb3J0ZDFiY2RiMzUtYTQwMS00MjQ4LWI1MjAtNjY1YzFiMjkwZjg2XzEzOTIivgMKC0FBQUJhSVJmeWx3EuUCCgtBQUFCYUlSZnlsdxILQUFBQmFJUmZ5bH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yMDUziAEBmgEGCAAQABgAsAEAuAEBGMChpI68MiDAoaSOvDIwAEI4c3VnZ2VzdElkSW1wb3J0ZDFiY2RiMzUtYTQwMS00MjQ4LWI1MjAtNjY1YzFiMjkwZjg2XzIwNTMivgMKC0FBQUJhSVJmeUtzEuUCCgtBQUFCYUlSZnlLcxILQUFBQmFJUmZ5S3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jA2iAEBmgEGCAAQABgAsAEAuAEBGMChpI68MiDAoaSOvDIwAEI3c3VnZ2VzdElkSW1wb3J0ZDFiY2RiMzUtYTQwMS00MjQ4LWI1MjAtNjY1YzFiMjkwZjg2XzYwNiLAAwoLQUFBQmFJUmZ5TFUS5gIKC0FBQUJhSVJmeUxVEgtBQUFCYUlSZnlMV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IwMzaIAQGaAQYIABAAGACwAQC4AQEYwKGkjrwyIMChpI68MjAAQjhzdWdnZXN0SWRJbXBvcnRkMWJjZGIzNS1hNDAxLTQyNDgtYjUyMC02NjVjMWIyOTBmODZfMjAzNiK+AwoLQUFBQmFJUmZ5bVES5QIKC0FBQUJhSVJmeW1REgtBQUFCYUlSZnltU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85MTiIAQGaAQYIABAAGACwAQC4AQEYwKGkjrwyIMChpI68MjAAQjdzdWdnZXN0SWRJbXBvcnRkMWJjZGIzNS1hNDAxLTQyNDgtYjUyMC02NjVjMWIyOTBmODZfOTE4IsADCgtBQUFCYUlSZnlLbxLmAgoLQUFBQmFJUmZ5S28SC0FBQUJhSVJmeUt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5NzKIAQGaAQYIABAAGACwAQC4AQEYwKGkjrwyIMChpI68MjAAQjhzdWdnZXN0SWRJbXBvcnRkMWJjZGIzNS1hNDAxLTQyNDgtYjUyMC02NjVjMWIyOTBmODZfMTk3MiLAAwoLQUFBQmFJUmZ5TFES5gIKC0FBQUJhSVJmeUxREgtBQUFCYUlSZnlMU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zMwiAEBmgEGCAAQABgAsAEAuAEBGMChpI68MiDAoaSOvDIwAEI4c3VnZ2VzdElkSW1wb3J0ZDFiY2RiMzUtYTQwMS00MjQ4LWI1MjAtNjY1YzFiMjkwZjg2XzEzMzAiwAMKC0FBQUJhSU0xRnB3EuYCCgtBQUFCYUlNMUZwdxILQUFBQmFJTTFGcH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kzN4gBAZoBBggAEAAYALABALgBARjAoaSOvDIgwKGkjrwyMABCOHN1Z2dlc3RJZEltcG9ydGQxYmNkYjM1LWE0MDEtNDI0OC1iNTIwLTY2NWMxYjI5MGY4Nl8xOTM3IsADCgtBQUFCYUlSZnluQRLmAgoLQUFBQmFJUmZ5bkESC0FBQUJhSVJmeW5B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1MzSIAQGaAQYIABAAGACwAQC4AQEYwKGkjrwyIMChpI68MjAAQjhzdWdnZXN0SWRJbXBvcnRkMWJjZGIzNS1hNDAxLTQyNDgtYjUyMC02NjVjMWIyOTBmODZfMTUzNCLAAwoLQUFBQmFJUmZ5bVkS5gIKC0FBQUJhSVJmeW1ZEgtBQUFCYUlSZnltW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zg2iAEBmgEGCAAQABgAsAEAuAEBGMChpI68MiDAoaSOvDIwAEI4c3VnZ2VzdElkSW1wb3J0ZDFiY2RiMzUtYTQwMS00MjQ4LWI1MjAtNjY1YzFiMjkwZjg2XzE3ODYiwAMKC0FBQUJhSVJmeUt3EuYCCgtBQUFCYUlSZnlLdxILQUFBQmFJUmZ5S3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U4NIgBAZoBBggAEAAYALABALgBARjAoaSOvDIgwKGkjrwyMABCOHN1Z2dlc3RJZEltcG9ydGQxYmNkYjM1LWE0MDEtNDI0OC1iNTIwLTY2NWMxYjI5MGY4Nl8xNTg0Ir4DCgtBQUFCYUlSZnlMWRLlAgoLQUFBQmFJUmZ5TFkSC0FBQUJhSVJmeUxZ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I2M4gBAZoBBggAEAAYALABALgBARjAoaSOvDIgwKGkjrwyMABCN3N1Z2dlc3RJZEltcG9ydGQxYmNkYjM1LWE0MDEtNDI0OC1iNTIwLTY2NWMxYjI5MGY4Nl8yNjMivgMKC0FBQUJhSVJmeW1nEuUCCgtBQUFCYUlSZnltZxILQUFBQmFJUmZ5bW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DgwiAEBmgEGCAAQABgAsAEAuAEBGMChpI68MiDAoaSOvDIwAEI3c3VnZ2VzdElkSW1wb3J0ZDFiY2RiMzUtYTQwMS00MjQ4LWI1MjAtNjY1YzFiMjkwZjg2Xzg4MCLAAwoLQUFBQmFJUmZ5bkkS5gIKC0FBQUJhSVJmeW5JEgtBQUFCYUlSZnluS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DMwiAEBmgEGCAAQABgAsAEAuAEBGMChpI68MiDAoaSOvDIwAEI4c3VnZ2VzdElkSW1wb3J0ZDFiY2RiMzUtYTQwMS00MjQ4LWI1MjAtNjY1YzFiMjkwZjg2XzEwMzAiwAMKC0FBQUJhSVJmeUxnEuYCCgtBQUFCYUlSZnlMZxILQUFBQmFJUmZ5TG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kwNIgBAZoBBggAEAAYALABALgBARjAoaSOvDIgwKGkjrwyMABCOHN1Z2dlc3RJZEltcG9ydGQxYmNkYjM1LWE0MDEtNDI0OC1iNTIwLTY2NWMxYjI5MGY4Nl8xOTA0Ir4DCgtBQUFCYUlSZnlNRRLlAgoLQUFBQmFJUmZ5TUUSC0FBQUJhSVJmeU1F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Y0MogBAZoBBggAEAAYALABALgBARjAoaSOvDIgwKGkjrwyMABCN3N1Z2dlc3RJZEltcG9ydGQxYmNkYjM1LWE0MDEtNDI0OC1iNTIwLTY2NWMxYjI5MGY4Nl82NDIiwAMKC0FBQUJhSVJmeW1jEuYCCgtBQUFCYUlSZnltYxILQUFBQmFJUmZ5bW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kyOIgBAZoBBggAEAAYALABALgBARjAoaSOvDIgwKGkjrwyMABCOHN1Z2dlc3RJZEltcG9ydGQxYmNkYjM1LWE0MDEtNDI0OC1iNTIwLTY2NWMxYjI5MGY4Nl8xOTI4IsADCgtBQUFCYUlSZnluRRLmAgoLQUFBQmFJUmZ5bkUSC0FBQUJhSVJmeW5F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g4MYgBAZoBBggAEAAYALABALgBARjAoaSOvDIgwKGkjrwyMABCOHN1Z2dlc3RJZEltcG9ydGQxYmNkYjM1LWE0MDEtNDI0OC1iNTIwLTY2NWMxYjI5MGY4Nl8xODgxIsADCgtBQUFCYUlSZnltbxLmAgoLQUFBQmFJUmZ5bW8SC0FBQUJhSVJmeW1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xNzmIAQGaAQYIABAAGACwAQC4AQEYwKGkjrwyIMChpI68MjAAQjhzdWdnZXN0SWRJbXBvcnRkMWJjZGIzNS1hNDAxLTQyNDgtYjUyMC02NjVjMWIyOTBmODZfMTE3OSLAAwoLQUFBQmFJUmZ5TjAS5gIKC0FBQUJhSVJmeU4wEgtBQUFCYUlSZnlOM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DM5iAEBmgEGCAAQABgAsAEAuAEBGMChpI68MiDAoaSOvDIwAEI4c3VnZ2VzdElkSW1wb3J0ZDFiY2RiMzUtYTQwMS00MjQ4LWI1MjAtNjY1YzFiMjkwZjg2XzE4MzkiwAMKC0FBQUJhSVJmeW5REuYCCgtBQUFCYUlSZnluURILQUFBQmFJUmZ5bl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A3NogBAZoBBggAEAAYALABALgBARjAoaSOvDIgwKGkjrwyMABCOHN1Z2dlc3RJZEltcG9ydGQxYmNkYjM1LWE0MDEtNDI0OC1iNTIwLTY2NWMxYjI5MGY4Nl8xMDc2Ir4DCgtBQUFCYUlSZnlMbxLlAgoLQUFBQmFJUmZ5TG8SC0FBQUJhSVJmeUx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MyMIgBAZoBBggAEAAYALABALgBARjAoaSOvDIgwKGkjrwyMABCN3N1Z2dlc3RJZEltcG9ydGQxYmNkYjM1LWE0MDEtNDI0OC1iNTIwLTY2NWMxYjI5MGY4Nl8zMjAiwAMKC0FBQUJhSVJmeU1NEuYCCgtBQUFCYUlSZnlNTRILQUFBQmFJUmZ5TU0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xNogBAZoBBggAEAAYALABALgBARjAoaSOvDIgwKGkjrwyMABCOHN1Z2dlc3RJZEltcG9ydGQxYmNkYjM1LWE0MDEtNDI0OC1iNTIwLTY2NWMxYjI5MGY4Nl8xMjE2IsADCgtBQUFCYUlSZnltaxLmAgoLQUFBQmFJUmZ5bWsSC0FBQUJhSVJmeW1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zNDWIAQGaAQYIABAAGACwAQC4AQEYwKGkjrwyIMChpI68MjAAQjhzdWdnZXN0SWRJbXBvcnRkMWJjZGIzNS1hNDAxLTQyNDgtYjUyMC02NjVjMWIyOTBmODZfMTM0NSLAAwoLQUFBQmFJUmZ5bk0S5gIKC0FBQUJhSVJmeW5NEgtBQUFCYUlSZnluT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Dk5iAEBmgEGCAAQABgAsAEAuAEBGMChpI68MiDAoaSOvDIwAEI4c3VnZ2VzdElkSW1wb3J0ZDFiY2RiMzUtYTQwMS00MjQ4LWI1MjAtNjY1YzFiMjkwZjg2XzEwOTkiwAMKC0FBQUJhSVJmeUxrEuYCCgtBQUFCYUlSZnlMaxILQUFBQmFJUmZ5TGs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3M4gBAZoBBggAEAAYALABALgBARjAoaSOvDIgwKGkjrwyMABCOHN1Z2dlc3RJZEltcG9ydGQxYmNkYjM1LWE0MDEtNDI0OC1iNTIwLTY2NWMxYjI5MGY4Nl8xMjczIsADCgtBQUFCYUlSZnlNSRLmAgoLQUFBQmFJUmZ5TUkSC0FBQUJhSVJmeU1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zOTWIAQGaAQYIABAAGACwAQC4AQEYwKGkjrwyIMChpI68MjAAQjhzdWdnZXN0SWRJbXBvcnRkMWJjZGIzNS1hNDAxLTQyNDgtYjUyMC02NjVjMWIyOTBmODZfMTM5NSLAAwoLQUFBQmFJUmZ5TncS5gIKC0FBQUJhSVJmeU53EgtBQUFCYUlSZnlOd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zAxiAEBmgEGCAAQABgAsAEAuAEBGMChpI68MiDAoaSOvDIwAEI4c3VnZ2VzdElkSW1wb3J0ZDFiY2RiMzUtYTQwMS00MjQ4LWI1MjAtNjY1YzFiMjkwZjg2XzE3MDEivgMKC0FBQUJhSU0xRm5ZEuUCCgtBQUFCYUlNMUZuWRILQUFBQmFJTTFGbl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Tg2iAEBmgEGCAAQABgAsAEAuAEBGMChpI68MiDAoaSOvDIwAEI3c3VnZ2VzdElkSW1wb3J0ZDFiY2RiMzUtYTQwMS00MjQ4LWI1MjAtNjY1YzFiMjkwZjg2XzU4NiK+AwoLQUFBQmFJUmZ5T1US5QIKC0FBQUJhSVJmeU9VEgtBQUFCYUlSZnlPV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81NDCIAQGaAQYIABAAGACwAQC4AQEYwKGkjrwyIMChpI68MjAAQjdzdWdnZXN0SWRJbXBvcnRkMWJjZGIzNS1hNDAxLTQyNDgtYjUyMC02NjVjMWIyOTBmODZfNTQwIsADCgtBQUFCYUlNMUZtdxLmAgoLQUFBQmFJTTFGbXcSC0FBQUJhSU0xRm13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yNjGIAQGaAQYIABAAGACwAQC4AQEYwKGkjrwyIMChpI68MjAAQjhzdWdnZXN0SWRJbXBvcnRkMWJjZGIzNS1hNDAxLTQyNDgtYjUyMC02NjVjMWIyOTBmODZfMTI2MSLAAwoLQUFBQmFJTTFGbzgS5gIKC0FBQUJhSU0xRm84EgtBQUFCYUlNMUZvO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zc1iAEBmgEGCAAQABgAsAEAuAEBGMChpI68MiDAoaSOvDIwAEI4c3VnZ2VzdElkSW1wb3J0ZDFiY2RiMzUtYTQwMS00MjQ4LWI1MjAtNjY1YzFiMjkwZjg2XzEzNzUiwAMKC0FBQUJhSVJmeVA0EuYCCgtBQUFCYUlSZnlQNBILQUFBQmFJUmZ5UDQ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81MTSIAQGaAQYIABAAGACwAQC4AQEYwKGkjrwyIMChpI68MjAAQjdzdWdnZXN0SWRJbXBvcnRkMWJjZGIzNS1hNDAxLTQyNDgtYjUyMC02NjVjMWIyOTBmODZfNTE0Ir4DCgtBQUFCYUlNMUZvRRLlAgoLQUFBQmFJTTFGb0USC0FBQUJhSU0xRm9F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DAyiAEBmgEGCAAQABgAsAEAuAEBGMChpI68MiDAoaSOvDIwAEI4c3VnZ2VzdElkSW1wb3J0ZDFiY2RiMzUtYTQwMS00MjQ4LWI1MjAtNjY1YzFiMjkwZjg2XzEwMDIiwAMKC0FBQUJhSU0xRm9BEuYCCgtBQUFCYUlNMUZvQRILQUFBQmFJTTFGb0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4N4gBAZoBBggAEAAYALABALgBARjAoaSOvDIgwKGkjrwyMABCOHN1Z2dlc3RJZEltcG9ydGQxYmNkYjM1LWE0MDEtNDI0OC1iNTIwLTY2NWMxYjI5MGY4Nl8xMjg3Ir4DCgtBQUFCYUlNMUZvTRLlAgoLQUFBQmFJTTFGb00SC0FBQUJhSU0xRm9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Y4NogBAZoBBggAEAAYALABALgBARjAoaSOvDIgwKGkjrwyMABCN3N1Z2dlc3RJZEltcG9ydGQxYmNkYjM1LWE0MDEtNDI0OC1iNTIwLTY2NWMxYjI5MGY4Nl82ODYivgMKC0FBQUJhSU0xRm5rEuUCCgtBQUFCYUlNMUZuaxILQUFBQmFJTTFGbms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Dg0iAEBmgEGCAAQABgAsAEAuAEBGMChpI68MiDAoaSOvDIwAEI3c3VnZ2VzdElkSW1wb3J0ZDFiY2RiMzUtYTQwMS00MjQ4LWI1MjAtNjY1YzFiMjkwZjg2Xzg4NCLAAwoLQUFBQmFJUmZ5T2cS5gIKC0FBQUJhSVJmeU9nEgtBQUFCYUlSZnlPZ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jQ2iAEBmgEGCAAQABgAsAEAuAEBGMChpI68MiDAoaSOvDIwAEI4c3VnZ2VzdElkSW1wb3J0ZDFiY2RiMzUtYTQwMS00MjQ4LWI1MjAtNjY1YzFiMjkwZjg2XzEyNDYiwAMKC0FBQUJhSVJmeVBJEuYCCgtBQUFCYUlSZnlQSRILQUFBQmFJUmZ5UE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gzMIgBAZoBBggAEAAYALABALgBARjAoaSOvDIgwKGkjrwyMABCOHN1Z2dlc3RJZEltcG9ydGQxYmNkYjM1LWE0MDEtNDI0OC1iNTIwLTY2NWMxYjI5MGY4Nl8xODMwIr4DCgtBQUFCYUlNMUZvSRLlAgoLQUFBQmFJTTFGb0kSC0FBQUJhSU0xRm9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U1MogBAZoBBggAEAAYALABALgBARjAoaSOvDIgwKGkjrwyMABCN3N1Z2dlc3RJZEltcG9ydGQxYmNkYjM1LWE0MDEtNDI0OC1iNTIwLTY2NWMxYjI5MGY4Nl81NTIiwAMKC0FBQUJhSU0xRm5nEuYCCgtBQUFCYUlNMUZuZxILQUFBQmFJTTFGbm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TkziAEBmgEGCAAQABgAsAEAuAEBGMChpI68MiDAoaSOvDIwAEI4c3VnZ2VzdElkSW1wb3J0ZDFiY2RiMzUtYTQwMS00MjQ4LWI1MjAtNjY1YzFiMjkwZjg2XzE1OTMiwAMKC0FBQUJhSU0xRm9VEuYCCgtBQUFCYUlNMUZvVRILQUFBQmFJTTFGb1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jAzOYgBAZoBBggAEAAYALABALgBARjAoaSOvDIgwKGkjrwyMABCOHN1Z2dlc3RJZEltcG9ydGQxYmNkYjM1LWE0MDEtNDI0OC1iNTIwLTY2NWMxYjI5MGY4Nl8yMDM5IsADCgtBQUFCYUlSZnlRNBLmAgoLQUFBQmFJUmZ5UTQSC0FBQUJhSVJmeVE0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5MzSIAQGaAQYIABAAGACwAQC4AQEYwKGkjrwyIMChpI68MjAAQjhzdWdnZXN0SWRJbXBvcnRkMWJjZGIzNS1hNDAxLTQyNDgtYjUyMC02NjVjMWIyOTBmODZfMTkzNCLAAwoLQUFBQmFJTTFGbm8S5gIKC0FBQUJhSU0xRm5vEgtBQUFCYUlNMUZub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czNIgBAZoBBggAEAAYALABALgBARjAoaSOvDIgwKGkjrwyMABCN3N1Z2dlc3RJZEltcG9ydGQxYmNkYjM1LWE0MDEtNDI0OC1iNTIwLTY2NWMxYjI5MGY4Nl83MzQiwAMKC0FBQUJhSVJmeVBNEuYCCgtBQUFCYUlSZnlQTRILQUFBQmFJUmZ5UE0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kyMogBAZoBBggAEAAYALABALgBARjAoaSOvDIgwKGkjrwyMABCOHN1Z2dlc3RJZEltcG9ydGQxYmNkYjM1LWE0MDEtNDI0OC1iNTIwLTY2NWMxYjI5MGY4Nl8xOTIyIsADCgtBQUFCYUlSZnludxLmAgoLQUFBQmFJUmZ5bncSC0FBQUJhSVJmeW53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wMDaIAQGaAQYIABAAGACwAQC4AQEYwKGkjrwyIMChpI68MjAAQjhzdWdnZXN0SWRJbXBvcnRkMWJjZGIzNS1hNDAxLTQyNDgtYjUyMC02NjVjMWIyOTBmODZfMTAwNiK+AwoLQUFBQmFJUmZ5TzgS5QIKC0FBQUJhSVJmeU84EgtBQUFCYUlSZnlPO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82NziIAQGaAQYIABAAGACwAQC4AQEYwKGkjrwyIMChpI68MjAAQjdzdWdnZXN0SWRJbXBvcnRkMWJjZGIzNS1hNDAxLTQyNDgtYjUyMC02NjVjMWIyOTBmODZfNjc4IsADCgtBQUFCYUlSZnlNcxLmAgoLQUFBQmFJUmZ5TXMSC0FBQUJhSVJmeU1z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3NzeIAQGaAQYIABAAGACwAQC4AQEYwKGkjrwyIMChpI68MjAAQjhzdWdnZXN0SWRJbXBvcnRkMWJjZGIzNS1hNDAxLTQyNDgtYjUyMC02NjVjMWIyOTBmODZfMTc3NyLAAwoLQUFBQmFJUmZ5bnMS5gIKC0FBQUJhSVJmeW5zEgtBQUFCYUlSZnluc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jMxiAEBmgEGCAAQABgAsAEAuAEBGMChpI68MiDAoaSOvDIwAEI4c3VnZ2VzdElkSW1wb3J0ZDFiY2RiMzUtYTQwMS00MjQ4LWI1MjAtNjY1YzFiMjkwZjg2XzEyMzEivgMKC0FBQUJhSVJmeU80EuUCCgtBQUFCYUlSZnlPNBILQUFBQmFJUmZ5TzQ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zE0iAEBmgEGCAAQABgAsAEAuAEBGMChpI68MiDAoaSOvDIwAEI3c3VnZ2VzdElkSW1wb3J0ZDFiY2RiMzUtYTQwMS00MjQ4LWI1MjAtNjY1YzFiMjkwZjg2XzcxNCK+AwoLQUFBQmFJUmZ5T0ES5QIKC0FBQUJhSVJmeU9BEgtBQUFCYUlSZnlPQ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xMjaIAQGaAQYIABAAGACwAQC4AQEYwKGkjrwyIMChpI68MjAAQjhzdWdnZXN0SWRJbXBvcnRkMWJjZGIzNS1hNDAxLTQyNDgtYjUyMC02NjVjMWIyOTBmODZfMTEyNiK+AwoLQUFBQmFJTTFGcEES5QIKC0FBQUJhSU0xRnBBEgtBQUFCYUlNMUZwQ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zNTSIAQGaAQYIABAAGACwAQC4AQEYwKGkjrwyIMChpI68MjAAQjdzdWdnZXN0SWRJbXBvcnRkMWJjZGIzNS1hNDAxLTQyNDgtYjUyMC02NjVjMWIyOTBmODZfMzU0IsADCgtBQUFCYUlSZnlPSRLmAgoLQUFBQmFJUmZ5T0kSC0FBQUJhSVJmeU9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TQ4iAEBmgEGCAAQABgAsAEAuAEBGMChpI68MiDAoaSOvDIwAEI3c3VnZ2VzdElkSW1wb3J0ZDFiY2RiMzUtYTQwMS00MjQ4LWI1MjAtNjY1YzFiMjkwZjg2XzU0OCLAAwoLQUFBQmFJUmZ5TmcS5gIKC0FBQUJhSVJmeU5nEgtBQUFCYUlSZnlOZ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zQ3iAEBmgEGCAAQABgAsAEAuAEBGMChpI68MiDAoaSOvDIwAEI4c3VnZ2VzdElkSW1wb3J0ZDFiY2RiMzUtYTQwMS00MjQ4LWI1MjAtNjY1YzFiMjkwZjg2XzE3NDciwAMKC0FBQUJhSVJmeU9FEuYCCgtBQUFCYUlSZnlPRRILQUFBQmFJUmZ5T0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k4MIgBAZoBBggAEAAYALABALgBARjAoaSOvDIgwKGkjrwyMABCOHN1Z2dlc3RJZEltcG9ydGQxYmNkYjM1LWE0MDEtNDI0OC1iNTIwLTY2NWMxYjI5MGY4Nl8xOTgwIsADCgtBQUFCYUlNMUZwSRLmAgoLQUFBQmFJTTFGcEkSC0FBQUJhSU0xRnB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zkxiAEBmgEGCAAQABgAsAEAuAEBGMChpI68MiDAoaSOvDIwAEI4c3VnZ2VzdElkSW1wb3J0ZDFiY2RiMzUtYTQwMS00MjQ4LWI1MjAtNjY1YzFiMjkwZjg2XzE3OTEivgMKC0FBQUJhSU0xRnBVEuUCCgtBQUFCYUlNMUZwVRILQUFBQmFJTTFGcF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DM4iAEBmgEGCAAQABgAsAEAuAEBGMChpI68MiDAoaSOvDIwAEI3c3VnZ2VzdElkSW1wb3J0ZDFiY2RiMzUtYTQwMS00MjQ4LWI1MjAtNjY1YzFiMjkwZjg2XzgzOCLAAwoLQUFBQmFJUmZ5UDAS5gIKC0FBQUJhSVJmeVAwEgtBQUFCYUlSZnlQM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DYziAEBmgEGCAAQABgAsAEAuAEBGMChpI68MiDAoaSOvDIwAEI4c3VnZ2VzdElkSW1wb3J0ZDFiY2RiMzUtYTQwMS00MjQ4LWI1MjAtNjY1YzFiMjkwZjg2XzE4NjMiwAMKC0FBQUJhSU0xRm9zEuYCCgtBQUFCYUlNMUZvcxILQUFBQmFJTTFGb3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M4NIgBAZoBBggAEAAYALABALgBARjAoaSOvDIgwKGkjrwyMABCOHN1Z2dlc3RJZEltcG9ydGQxYmNkYjM1LWE0MDEtNDI0OC1iNTIwLTY2NWMxYjI5MGY4Nl8xMzg0IsADCgtBQUFCYUlNMUZwURLmAgoLQUFBQmFJTTFGcFESC0FBQUJhSU0xRnB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4NDiIAQGaAQYIABAAGACwAQC4AQEYwKGkjrwyIMChpI68MjAAQjhzdWdnZXN0SWRJbXBvcnRkMWJjZGIzNS1hNDAxLTQyNDgtYjUyMC02NjVjMWIyOTBmODZfMTg0OCK+AwoLQUFBQmFJTTFGb28S5QIKC0FBQUJhSU0xRm9vEgtBQUFCYUlNMUZvb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83NDaIAQGaAQYIABAAGACwAQC4AQEYwKGkjrwyIMChpI68MjAAQjdzdWdnZXN0SWRJbXBvcnRkMWJjZGIzNS1hNDAxLTQyNDgtYjUyMC02NjVjMWIyOTBmODZfNzQ2IsADCgtBQUFCYUlSZnlOaxLmAgoLQUFBQmFJUmZ5TmsSC0FBQUJhSVJmeU5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0MDmIAQGaAQYIABAAGACwAQC4AQEYwKGkjrwyIMChpI68MjAAQjhzdWdnZXN0SWRJbXBvcnRkMWJjZGIzNS1hNDAxLTQyNDgtYjUyMC02NjVjMWIyOTBmODZfMTQwOSLAAwoLQUFBQmFJUmZ5aXMS5gIKC0FBQUJhSVJmeWlzEgtBQUFCYUlSZnlpc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IwMzCIAQGaAQYIABAAGACwAQC4AQEYwKGkjrwyIMChpI68MjAAQjhzdWdnZXN0SWRJbXBvcnRkMWJjZGIzNS1hNDAxLTQyNDgtYjUyMC02NjVjMWIyOTBmODZfMjAzMCLAAwoLQUFBQmFJUmZ5SHMS5gIKC0FBQUJhSVJmeUhzEgtBQUFCYUlSZnlIc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DkyiAEBmgEGCAAQABgAsAEAuAEBGMChpI68MiDAoaSOvDIwAEI4c3VnZ2VzdElkSW1wb3J0ZDFiY2RiMzUtYTQwMS00MjQ4LWI1MjAtNjY1YzFiMjkwZjg2XzE0OTIiwAMKC0FBQUJhSVJmeUlREuYCCgtBQUFCYUlSZnlJURILQUFBQmFJUmZ5SV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wNIgBAZoBBggAEAAYALABALgBARjAoaSOvDIgwKGkjrwyMABCOHN1Z2dlc3RJZEltcG9ydGQxYmNkYjM1LWE0MDEtNDI0OC1iNTIwLTY2NWMxYjI5MGY4Nl8xMjA0Ir4DCgtBQUFCYUlSZnlrNBLlAgoLQUFBQmFJUmZ5azQSC0FBQUJhSVJmeWs0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4MjSIAQGaAQYIABAAGACwAQC4AQEYwKGkjrwyIMChpI68MjAAQjhzdWdnZXN0SWRJbXBvcnRkMWJjZGIzNS1hNDAxLTQyNDgtYjUyMC02NjVjMWIyOTBmODZfMTgyNCLAAwoLQUFBQmFJUmZ5SG8S5gIKC0FBQUJhSVJmeUhvEgtBQUFCYUlSZnlIb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zA3iAEBmgEGCAAQABgAsAEAuAEBGMChpI68MiDAoaSOvDIwAEI4c3VnZ2VzdElkSW1wb3J0ZDFiY2RiMzUtYTQwMS00MjQ4LWI1MjAtNjY1YzFiMjkwZjg2XzEzMDcivgMKC0FBQUJhSVJmeUlNEuUCCgtBQUFCYUlSZnlJTRILQUFBQmFJUmZ5SU0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zY4iAEBmgEGCAAQABgAsAEAuAEBGMChpI68MiDAoaSOvDIwAEI3c3VnZ2VzdElkSW1wb3J0ZDFiY2RiMzUtYTQwMS00MjQ4LWI1MjAtNjY1YzFiMjkwZjg2Xzc2OCK+AwoLQUFBQmFJUmZ5aXcS5QIKC0FBQUJhSVJmeWl3EgtBQUFCYUlSZnlpd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82MjaIAQGaAQYIABAAGACwAQC4AQEYwKGkjrwyIMChpI68MjAAQjdzdWdnZXN0SWRJbXBvcnRkMWJjZGIzNS1hNDAxLTQyNDgtYjUyMC02NjVjMWIyOTBmODZfNjI2IsADCgtBQUFCYUlSZnlKOBLmAgoLQUFBQmFJUmZ5SjgSC0FBQUJhSVJmeUo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0ODCIAQGaAQYIABAAGACwAQC4AQEYwKGkjrwyIMChpI68MjAAQjhzdWdnZXN0SWRJbXBvcnRkMWJjZGIzNS1hNDAxLTQyNDgtYjUyMC02NjVjMWIyOTBmODZfMTQ4MCLAAwoLQUFBQmFJUmZ5alkS5gIKC0FBQUJhSVJmeWpZEgtBQUFCYUlSZnlqW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0NjiIAQGaAQYIABAAGACwAQC4AQEYwKGkjrwyIMChpI68MjAAQjhzdWdnZXN0SWRJbXBvcnRkMWJjZGIzNS1hNDAxLTQyNDgtYjUyMC02NjVjMWIyOTBmODZfMTQ2OCK+AwoLQUFBQmFJUmZ5azgS5QIKC0FBQUJhSVJmeWs4EgtBQUFCYUlSZnlrO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81OTCIAQGaAQYIABAAGACwAQC4AQEYwKGkjrwyIMChpI68MjAAQjdzdWdnZXN0SWRJbXBvcnRkMWJjZGIzNS1hNDAxLTQyNDgtYjUyMC02NjVjMWIyOTBmODZfNTkwIsADCgtBQUFCYUlSZnlrRRLmAgoLQUFBQmFJUmZ5a0USC0FBQUJhSVJmeWtF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k0MIgBAZoBBggAEAAYALABALgBARjAoaSOvDIgwKGkjrwyMABCN3N1Z2dlc3RJZEltcG9ydGQxYmNkYjM1LWE0MDEtNDI0OC1iNTIwLTY2NWMxYjI5MGY4Nl85NDAiwAMKC0FBQUJhSVJmeWpjEuYCCgtBQUFCYUlSZnlqYxILQUFBQmFJUmZ5am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2NDCIAQGaAQYIABAAGACwAQC4AQEYwKGkjrwyIMChpI68MjAAQjhzdWdnZXN0SWRJbXBvcnRkMWJjZGIzNS1hNDAxLTQyNDgtYjUyMC02NjVjMWIyOTBmODZfMTY0MCLAAwoLQUFBQmFJUmZ5a00S5gIKC0FBQUJhSVJmeWtNEgtBQUFCYUlSZnlrT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jQwiAEBmgEGCAAQABgAsAEAuAEBGMChpI68MiDAoaSOvDIwAEI4c3VnZ2VzdElkSW1wb3J0ZDFiY2RiMzUtYTQwMS00MjQ4LWI1MjAtNjY1YzFiMjkwZjg2XzEyNDAiwAMKC0FBQUJhSVJmeUlrEuYCCgtBQUFCYUlSZnlJaxILQUFBQmFJUmZ5SWs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Tk1iAEBmgEGCAAQABgAsAEAuAEBGMChpI68MiDAoaSOvDIwAEI4c3VnZ2VzdElkSW1wb3J0ZDFiY2RiMzUtYTQwMS00MjQ4LWI1MjAtNjY1YzFiMjkwZjg2XzE5OTUivgMKC0FBQUJhSVJmeWhzEuUCCgtBQUFCYUlSZnlocxILQUFBQmFJUmZ5aH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DcwiAEBmgEGCAAQABgAsAEAuAEBGMChpI68MiDAoaSOvDIwAEI3c3VnZ2VzdElkSW1wb3J0ZDFiY2RiMzUtYTQwMS00MjQ4LWI1MjAtNjY1YzFiMjkwZjg2Xzg3MCK+AwoLQUFBQmFJUmZ5STQS5QIKC0FBQUJhSVJmeUk0EgtBQUFCYUlSZnlJN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83MTCIAQGaAQYIABAAGACwAQC4AQEYwKGkjrwyIMChpI68MjAAQjdzdWdnZXN0SWRJbXBvcnRkMWJjZGIzNS1hNDAxLTQyNDgtYjUyMC02NjVjMWIyOTBmODZfNzEwIsADCgtBQUFCYUlSZnlpURLmAgoLQUFBQmFJUmZ5aVESC0FBQUJhSVJmeWl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TM2iAEBmgEGCAAQABgAsAEAuAEBGMChpI68MiDAoaSOvDIwAEI3c3VnZ2VzdElkSW1wb3J0ZDFiY2RiMzUtYTQwMS00MjQ4LWI1MjAtNjY1YzFiMjkwZjg2XzUzNiLAAwoLQUFBQmFJUmZ5ajAS5gIKC0FBQUJhSVJmeWowEgtBQUFCYUlSZnlqM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Dg3iAEBmgEGCAAQABgAsAEAuAEBGMChpI68MiDAoaSOvDIwAEI4c3VnZ2VzdElkSW1wb3J0ZDFiY2RiMzUtYTQwMS00MjQ4LWI1MjAtNjY1YzFiMjkwZjg2XzEwODcivgMKC0FBQUJhSVJmeWhvEuUCCgtBQUFCYUlSZnlobxILQUFBQmFJUmZ5aG8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yNTKIAQGaAQYIABAAGACwAQC4AQEYwKGkjrwyIMChpI68MjAAQjhzdWdnZXN0SWRJbXBvcnRkMWJjZGIzNS1hNDAxLTQyNDgtYjUyMC02NjVjMWIyOTBmODZfMTI1MiLAAwoLQUFBQmFJUmZ5R2sS5gIKC0FBQUJhSVJmeUdrEgtBQUFCYUlSZnlHa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DI4iAEBmgEGCAAQABgAsAEAuAEBGMChpI68MiDAoaSOvDIwAEI3c3VnZ2VzdElkSW1wb3J0ZDFiY2RiMzUtYTQwMS00MjQ4LWI1MjAtNjY1YzFiMjkwZjg2XzQyOCLAAwoLQUFBQmFJUmZ5R3cS5gIKC0FBQUJhSVJmeUd3EgtBQUFCYUlSZnlHd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zk4iAEBmgEGCAAQABgAsAEAuAEBGMChpI68MiDAoaSOvDIwAEI4c3VnZ2VzdElkSW1wb3J0ZDFiY2RiMzUtYTQwMS00MjQ4LWI1MjAtNjY1YzFiMjkwZjg2XzEzOTgiwAMKC0FBQUJhSVJmeUhZEuYCCgtBQUFCYUlSZnlIWRILQUFBQmFJUmZ5SF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YyOIgBAZoBBggAEAAYALABALgBARjAoaSOvDIgwKGkjrwyMABCOHN1Z2dlc3RJZEltcG9ydGQxYmNkYjM1LWE0MDEtNDI0OC1iNTIwLTY2NWMxYjI5MGY4Nl8xNjI4IsADCgtBQUFCYUlSZnlqOBLmAgoLQUFBQmFJUmZ5ajgSC0FBQUJhSVJmeWo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wNjSIAQGaAQYIABAAGACwAQC4AQEYwKGkjrwyIMChpI68MjAAQjhzdWdnZXN0SWRJbXBvcnRkMWJjZGIzNS1hNDAxLTQyNDgtYjUyMC02NjVjMWIyOTBmODZfMTA2NCK+AwoLQUFBQmFJUmZ5aHcS5QIKC0FBQUJhSVJmeWh3EgtBQUFCYUlSZnlod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80NDCIAQGaAQYIABAAGACwAQC4AQEYwKGkjrwyIMChpI68MjAAQjdzdWdnZXN0SWRJbXBvcnRkMWJjZGIzNS1hNDAxLTQyNDgtYjUyMC02NjVjMWIyOTBmODZfNDQwIsADCgtBQUFCYUlSZnlJOBLmAgoLQUFBQmFJUmZ5STgSC0FBQUJhSVJmeUk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2NzWIAQGaAQYIABAAGACwAQC4AQEYwKGkjrwyIMChpI68MjAAQjhzdWdnZXN0SWRJbXBvcnRkMWJjZGIzNS1hNDAxLTQyNDgtYjUyMC02NjVjMWIyOTBmODZfMTY3NSLAAwoLQUFBQmFJUmZ5aVUS5gIKC0FBQUJhSVJmeWlVEgtBQUFCYUlSZnlpV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c3NIgBAZoBBggAEAAYALABALgBARjAoaSOvDIgwKGkjrwyMABCOHN1Z2dlc3RJZEltcG9ydGQxYmNkYjM1LWE0MDEtNDI0OC1iNTIwLTY2NWMxYjI5MGY4Nl8xNzc0Ir4DCgtBQUFCYUlSZnlIYxLlAgoLQUFBQmFJUmZ5SGMSC0FBQUJhSVJmeUh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Q4MogBAZoBBggAEAAYALABALgBARjAoaSOvDIgwKGkjrwyMABCN3N1Z2dlc3RJZEltcG9ydGQxYmNkYjM1LWE0MDEtNDI0OC1iNTIwLTY2NWMxYjI5MGY4Nl80ODIivgMKC0FBQUJhSVJmeUlBEuUCCgtBQUFCYUlSZnlJQRILQUFBQmFJUmZ5SU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zIyiAEBmgEGCAAQABgAsAEAuAEBGMChpI68MiDAoaSOvDIwAEI3c3VnZ2VzdElkSW1wb3J0ZDFiY2RiMzUtYTQwMS00MjQ4LWI1MjAtNjY1YzFiMjkwZjg2XzcyMiK+AwoLQUFBQmFJUmZ5akES5QIKC0FBQUJhSVJmeWpBEgtBQUFCYUlSZnlqQ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zMzSIAQGaAQYIABAAGACwAQC4AQEYwKGkjrwyIMChpI68MjAAQjdzdWdnZXN0SWRJbXBvcnRkMWJjZGIzNS1hNDAxLTQyNDgtYjUyMC02NjVjMWIyOTBmODZfMzM0IsADCgtBQUFCYUlSZnlpaxLmAgoLQUFBQmFJUmZ5aWsSC0FBQUJhSVJmeWl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3MTiIAQGaAQYIABAAGACwAQC4AQEYwKGkjrwyIMChpI68MjAAQjhzdWdnZXN0SWRJbXBvcnRkMWJjZGIzNS1hNDAxLTQyNDgtYjUyMC02NjVjMWIyOTBmODZfMTcxOCK+AwoLQUFBQmFJUmZ5ak0S5QIKC0FBQUJhSVJmeWpNEgtBQUFCYUlSZnlqT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zOTKIAQGaAQYIABAAGACwAQC4AQEYwKGkjrwyIMChpI68MjAAQjdzdWdnZXN0SWRJbXBvcnRkMWJjZGIzNS1hNDAxLTQyNDgtYjUyMC02NjVjMWIyOTBmODZfMzkyIsADCgtBQUFCYUlSZnlIaxLmAgoLQUFBQmFJUmZ5SGsSC0FBQUJhSVJmeUh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4NjmIAQGaAQYIABAAGACwAQC4AQEYwKGkjrwyIMChpI68MjAAQjhzdWdnZXN0SWRJbXBvcnRkMWJjZGIzNS1hNDAxLTQyNDgtYjUyMC02NjVjMWIyOTBmODZfMTg2OSLAAwoLQUFBQmFJUmZ5SUkS5gIKC0FBQUJhSVJmeUlJEgtBQUFCYUlSZnlJS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TQ3iAEBmgEGCAAQABgAsAEAuAEBGMChpI68MiDAoaSOvDIwAEI4c3VnZ2VzdElkSW1wb3J0ZDFiY2RiMzUtYTQwMS00MjQ4LWI1MjAtNjY1YzFiMjkwZjg2XzExNDcivgMKC0FBQUJhSVJmeWlnEuUCCgtBQUFCYUlSZnlpZxILQUFBQmFJUmZ5aW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Dc0iAEBmgEGCAAQABgAsAEAuAEBGMChpI68MiDAoaSOvDIwAEI3c3VnZ2VzdElkSW1wb3J0ZDFiY2RiMzUtYTQwMS00MjQ4LWI1MjAtNjY1YzFiMjkwZjg2XzQ3NCLAAwoLQUFBQmFJUmZ5akkS5gIKC0FBQUJhSVJmeWpJEgtBQUFCYUlSZnlqS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TQwiAEBmgEGCAAQABgAsAEAuAEBGMChpI68MiDAoaSOvDIwAEI4c3VnZ2VzdElkSW1wb3J0ZDFiY2RiMzUtYTQwMS00MjQ4LWI1MjAtNjY1YzFiMjkwZjg2XzE5NDAivgMKC0FBQUJhSVJmeUhnEuUCCgtBQUFCYUlSZnlIZxILQUFBQmFJUmZ5SG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TY0iAEBmgEGCAAQABgAsAEAuAEBGMChpI68MiDAoaSOvDIwAEI3c3VnZ2VzdElkSW1wb3J0ZDFiY2RiMzUtYTQwMS00MjQ4LWI1MjAtNjY1YzFiMjkwZjg2XzU2NCK+AwoLQUFBQmFJUmZ5SUUS5QIKC0FBQUJhSVJmeUlFEgtBQUFCYUlSZnlJR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80MTKIAQGaAQYIABAAGACwAQC4AQEYwKGkjrwyIMChpI68MjAAQjdzdWdnZXN0SWRJbXBvcnRkMWJjZGIzNS1hNDAxLTQyNDgtYjUyMC02NjVjMWIyOTBmODZfNDEyIr4DCgtBQUFCYUlSZnlLVRLlAgoLQUFBQmFJUmZ5S1USC0FBQUJhSVJmeUt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Y2NIgBAZoBBggAEAAYALABALgBARjAoaSOvDIgwKGkjrwyMABCN3N1Z2dlc3RJZEltcG9ydGQxYmNkYjM1LWE0MDEtNDI0OC1iNTIwLTY2NWMxYjI5MGY4Nl82NjQiwAMKC0FBQUJhSVJmeW04EuYCCgtBQUFCYUlSZnltOBILQUFBQmFJUmZ5bTg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DM4iAEBmgEGCAAQABgAsAEAuAEBGMChpI68MiDAoaSOvDIwAEI4c3VnZ2VzdElkSW1wb3J0ZDFiY2RiMzUtYTQwMS00MjQ4LWI1MjAtNjY1YzFiMjkwZjg2XzE0MzgiwAMKC0FBQUJhSVJmeUpzEuYCCgtBQUFCYUlSZnlKcxILQUFBQmFJUmZ5Sn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A3OYgBAZoBBggAEAAYALABALgBARjAoaSOvDIgwKGkjrwyMABCOHN1Z2dlc3RJZEltcG9ydGQxYmNkYjM1LWE0MDEtNDI0OC1iNTIwLTY2NWMxYjI5MGY4Nl8xMDc5Ir4DCgtBQUFCYUlSZnlLURLlAgoLQUFBQmFJUmZ5S1ESC0FBQUJhSVJmeUt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k2MogBAZoBBggAEAAYALABALgBARjAoaSOvDIgwKGkjrwyMABCN3N1Z2dlc3RJZEltcG9ydGQxYmNkYjM1LWE0MDEtNDI0OC1iNTIwLTY2NWMxYjI5MGY4Nl85NjIivgMKC0FBQUJhSVJmeW00EuUCCgtBQUFCYUlSZnltNBILQUFBQmFJUmZ5bTQ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TU0iAEBmgEGCAAQABgAsAEAuAEBGMChpI68MiDAoaSOvDIwAEI3c3VnZ2VzdElkSW1wb3J0ZDFiY2RiMzUtYTQwMS00MjQ4LWI1MjAtNjY1YzFiMjkwZjg2Xzk1NCK+AwoLQUFBQmFJUmZ5a28S5QIKC0FBQUJhSVJmeWtvEgtBQUFCYUlSZnlrb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84OTKIAQGaAQYIABAAGACwAQC4AQEYwKGkjrwyIMChpI68MjAAQjdzdWdnZXN0SWRJbXBvcnRkMWJjZGIzNS1hNDAxLTQyNDgtYjUyMC02NjVjMWIyOTBmODZfODkyIr4DCgtBQUFCYUlSZnlMMBLlAgoLQUFBQmFJUmZ5TDASC0FBQUJhSVJmeUww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Q1OIgBAZoBBggAEAAYALABALgBARjAoaSOvDIgwKGkjrwyMABCN3N1Z2dlc3RJZEltcG9ydGQxYmNkYjM1LWE0MDEtNDI0OC1iNTIwLTY2NWMxYjI5MGY4Nl80NTgivgMKC0FBQUJhSVJmeWxREuUCCgtBQUFCYUlSZnlsURILQUFBQmFJUmZ5bF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MzgwiAEBmgEGCAAQABgAsAEAuAEBGMChpI68MiDAoaSOvDIwAEI3c3VnZ2VzdElkSW1wb3J0ZDFiY2RiMzUtYTQwMS00MjQ4LWI1MjAtNjY1YzFiMjkwZjg2XzM4MCLAAwoLQUFBQmFJUmZ5Sm8S5gIKC0FBQUJhSVJmeUpvEgtBQUFCYUlSZnlKb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jE2iAEBmgEGCAAQABgAsAEAuAEBGMChpI68MiDAoaSOvDIwAEI4c3VnZ2VzdElkSW1wb3J0ZDFiY2RiMzUtYTQwMS00MjQ4LWI1MjAtNjY1YzFiMjkwZjg2XzE2MTYivgMKC0FBQUJhSVJmeUtZEuUCCgtBQUFCYUlSZnlLWRILQUFBQmFJUmZ5S1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DM2iAEBmgEGCAAQABgAsAEAuAEBGMChpI68MiDAoaSOvDIwAEI3c3VnZ2VzdElkSW1wb3J0ZDFiY2RiMzUtYTQwMS00MjQ4LWI1MjAtNjY1YzFiMjkwZjg2XzQzNiLAAwoLQUFBQmFJUmZ5a3cS5gIKC0FBQUJhSVJmeWt3EgtBQUFCYUlSZnlrd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zQxiAEBmgEGCAAQABgAsAEAuAEBGMChpI68MiDAoaSOvDIwAEI4c3VnZ2VzdElkSW1wb3J0ZDFiY2RiMzUtYTQwMS00MjQ4LWI1MjAtNjY1YzFiMjkwZjg2XzE3NDEiwAMKC0FBQUJhSVJmeUw4EuYCCgtBQUFCYUlSZnlMOBILQUFBQmFJUmZ5TDg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YwNIgBAZoBBggAEAAYALABALgBARjAoaSOvDIgwKGkjrwyMABCOHN1Z2dlc3RJZEltcG9ydGQxYmNkYjM1LWE0MDEtNDI0OC1iNTIwLTY2NWMxYjI5MGY4Nl8xNjA0Ir4DCgtBQUFCYUlSZnlsWRLlAgoLQUFBQmFJUmZ5bFkSC0FBQUJhSVJmeWxZ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c3NogBAZoBBggAEAAYALABALgBARjAoaSOvDIgwKGkjrwyMABCN3N1Z2dlc3RJZEltcG9ydGQxYmNkYjM1LWE0MDEtNDI0OC1iNTIwLTY2NWMxYjI5MGY4Nl83NzYiwAMKC0FBQUJhSVJmeUp3EuYCCgtBQUFCYUlSZnlKdxILQUFBQmFJUmZ5Sn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M1NIgBAZoBBggAEAAYALABALgBARjAoaSOvDIgwKGkjrwyMABCOHN1Z2dlc3RJZEltcG9ydGQxYmNkYjM1LWE0MDEtNDI0OC1iNTIwLTY2NWMxYjI5MGY4Nl8xMzU0IsADCgtBQUFCYUlSZnlsZxLmAgoLQUFBQmFJUmZ5bGcSC0FBQUJhSVJmeWx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4MTKIAQGaAQYIABAAGACwAQC4AQEYwKGkjrwyIMChpI68MjAAQjhzdWdnZXN0SWRJbXBvcnRkMWJjZGIzNS1hNDAxLTQyNDgtYjUyMC02NjVjMWIyOTBmODZfMTgxMiK+AwoLQUFBQmFJUmZ5bUUS5QIKC0FBQUJhSVJmeW1FEgtBQUFCYUlSZnltR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zNDaIAQGaAQYIABAAGACwAQC4AQEYwKGkjrwyIMChpI68MjAAQjdzdWdnZXN0SWRJbXBvcnRkMWJjZGIzNS1hNDAxLTQyNDgtYjUyMC02NjVjMWIyOTBmODZfMzQ2IsADCgtBQUFCYUlSZnlLYxLmAgoLQUFBQmFJUmZ5S2MSC0FBQUJhSVJmeUt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IwMTWIAQGaAQYIABAAGACwAQC4AQEYwKGkjrwyIMChpI68MjAAQjhzdWdnZXN0SWRJbXBvcnRkMWJjZGIzNS1hNDAxLTQyNDgtYjUyMC02NjVjMWIyOTBmODZfMjAxNSK+AwoLQUFBQmFJUmZ5TEUS5QIKC0FBQUJhSVJmeUxFEgtBQUFCYUlSZnlMR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Tk5iAEBmgEGCAAQABgAsAEAuAEBGMChpI68MiDAoaSOvDIwAEI4c3VnZ2VzdElkSW1wb3J0ZDFiY2RiMzUtYTQwMS00MjQ4LWI1MjAtNjY1YzFiMjkwZjg2XzE1OTkiwAMKC0FBQUJhSVJmeUxBEuYCCgtBQUFCYUlSZnlMQRILQUFBQmFJUmZ5TE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jA0OIgBAZoBBggAEAAYALABALgBARjAoaSOvDIgwKGkjrwyMABCOHN1Z2dlc3RJZEltcG9ydGQxYmNkYjM1LWE0MDEtNDI0OC1iNTIwLTY2NWMxYjI5MGY4Nl8yMDQ4Ir4DCgtBQUFCYUlSZnluMBLlAgoLQUFBQmFJUmZ5bjASC0FBQUJhSVJmeW4w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cxOIgBAZoBBggAEAAYALABALgBARjAoaSOvDIgwKGkjrwyMABCN3N1Z2dlc3RJZEltcG9ydGQxYmNkYjM1LWE0MDEtNDI0OC1iNTIwLTY2NWMxYjI5MGY4Nl83MTgivgMKC0FBQUJhSVJmeWxvEuUCCgtBQUFCYUlSZnlsbxILQUFBQmFJUmZ5bG8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DYyiAEBmgEGCAAQABgAsAEAuAEBGMChpI68MiDAoaSOvDIwAEI3c3VnZ2VzdElkSW1wb3J0ZDFiY2RiMzUtYTQwMS00MjQ4LWI1MjAtNjY1YzFiMjkwZjg2XzQ2MiLAAwoLQUFBQmFJUmZ5TTAS5gIKC0FBQUJhSVJmeU0wEgtBQUFCYUlSZnlNM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85OTiIAQGaAQYIABAAGACwAQC4AQEYwKGkjrwyIMChpI68MjAAQjdzdWdnZXN0SWRJbXBvcnRkMWJjZGIzNS1hNDAxLTQyNDgtYjUyMC02NjVjMWIyOTBmODZfOTk4IsADCgtBQUFCYUlSZnlMTRLmAgoLQUFBQmFJUmZ5TE0SC0FBQUJhSVJmeUx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3MDmIAQGaAQYIABAAGACwAQC4AQEYwKGkjrwyIMChpI68MjAAQjhzdWdnZXN0SWRJbXBvcnRkMWJjZGIzNS1hNDAxLTQyNDgtYjUyMC02NjVjMWIyOTBmODZfMTcwOSLAAwoLQUFBQmFJUmZ5bGsS5gIKC0FBQUJhSVJmeWxrEgtBQUFCYUlSZnlsa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M2NogBAZoBBggAEAAYALABALgBARjAoaSOvDIgwKGkjrwyMABCOHN1Z2dlc3RJZEltcG9ydGQxYmNkYjM1LWE0MDEtNDI0OC1iNTIwLTY2NWMxYjI5MGY4Nl8xMzY2IsADCgtBQUFCYUlSZnlMSRLmAgoLQUFBQmFJUmZ5TEkSC0FBQUJhSVJmeUx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4OTKIAQGaAQYIABAAGACwAQC4AQEYwKGkjrwyIMChpI68MjAAQjhzdWdnZXN0SWRJbXBvcnRkMWJjZGIzNS1hNDAxLTQyNDgtYjUyMC02NjVjMWIyOTBmODZfMTg5MiLAAwoLQUFBQmFJUmZ5a1US5gIKC0FBQUJhSVJmeWtVEgtBQUFCYUlSZnlrV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zg5iAEBmgEGCAAQABgAsAEAuAEBGMChpI68MiDAoaSOvDIwAEI4c3VnZ2VzdElkSW1wb3J0ZDFiY2RiMzUtYTQwMS00MjQ4LWI1MjAtNjY1YzFiMjkwZjg2XzEzODkiwAMKC0FBQUJhSVJmeUlzEuYCCgtBQUFCYUlSZnlJcxILQUFBQmFJUmZ5SX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AwOYgBAZoBBggAEAAYALABALgBARjAoaSOvDIgwKGkjrwyMABCOHN1Z2dlc3RJZEltcG9ydGQxYmNkYjM1LWE0MDEtNDI0OC1iNTIwLTY2NWMxYjI5MGY4Nl8xMDA5Ir4DCgtBQUFCYUlSZnlKVRLlAgoLQUFBQmFJUmZ5SlUSC0FBQUJhSVJmeUp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c1NogBAZoBBggAEAAYALABALgBARjAoaSOvDIgwKGkjrwyMABCN3N1Z2dlc3RJZEltcG9ydGQxYmNkYjM1LWE0MDEtNDI0OC1iNTIwLTY2NWMxYjI5MGY4Nl83NTYiwAMKC0FBQUJhSVJmeWw0EuYCCgtBQUFCYUlSZnlsNBILQUFBQmFJUmZ5bDQ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g1N4gBAZoBBggAEAAYALABALgBARjAoaSOvDIgwKGkjrwyMABCOHN1Z2dlc3RJZEltcG9ydGQxYmNkYjM1LWE0MDEtNDI0OC1iNTIwLTY2NWMxYjI5MGY4Nl8xODU3IsADCgtBQUFCYUlSZnlqcxLmAgoLQUFBQmFJUmZ5anMSC0FBQUJhSVJmeWpz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xNTiIAQGaAQYIABAAGACwAQC4AQEYwKGkjrwyIMChpI68MjAAQjhzdWdnZXN0SWRJbXBvcnRkMWJjZGIzNS1hNDAxLTQyNDgtYjUyMC02NjVjMWIyOTBmODZfMTE1OCLAAwoLQUFBQmFJUmZ5SzQS5gIKC0FBQUJhSVJmeUs0EgtBQUFCYUlSZnlLN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DU2iAEBmgEGCAAQABgAsAEAuAEBGMChpI68MiDAoaSOvDIwAEI4c3VnZ2VzdElkSW1wb3J0ZDFiY2RiMzUtYTQwMS00MjQ4LWI1MjAtNjY1YzFiMjkwZjg2XzE0NTYivgMKC0FBQUJhSVJmeWtREuUCCgtBQUFCYUlSZnlrURILQUFBQmFJUmZ5a1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Tc4iAEBmgEGCAAQABgAsAEAuAEBGMChpI68MiDAoaSOvDIwAEI3c3VnZ2VzdElkSW1wb3J0ZDFiY2RiMzUtYTQwMS00MjQ4LWI1MjAtNjY1YzFiMjkwZjg2XzU3OCLAAwoLQUFBQmFJUmZ5SW8S5gIKC0FBQUJhSVJmeUlvEgtBQUFCYUlSZnlJb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DAwiAEBmgEGCAAQABgAsAEAuAEBGMChpI68MiDAoaSOvDIwAEI4c3VnZ2VzdElkSW1wb3J0ZDFiY2RiMzUtYTQwMS00MjQ4LWI1MjAtNjY1YzFiMjkwZjg2XzE4MDAiwAMKC0FBQUJhSVJmeUpREuYCCgtBQUFCYUlSZnlKURILQUFBQmFJUmZ5Sl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jA4NogBAZoBBggAEAAYALABALgBARjAoaSOvDIgwKGkjrwyMABCOHN1Z2dlc3RJZEltcG9ydGQxYmNkYjM1LWE0MDEtNDI0OC1iNTIwLTY2NWMxYjI5MGY4Nl8yMDg2Ir4DCgtBQUFCYUlSZnlLMBLlAgoLQUFBQmFJUmZ5SzASC0FBQUJhSVJmeUsw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1NDiIAQGaAQYIABAAGACwAQC4AQEYwKGkjrwyIMChpI68MjAAQjhzdWdnZXN0SWRJbXBvcnRkMWJjZGIzNS1hNDAxLTQyNDgtYjUyMC02NjVjMWIyOTBmODZfMTU0OCLAAwoLQUFBQmFJUmZ5SlkS5gIKC0FBQUJhSVJmeUpZEgtBQUFCYUlSZnlKW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TAyiAEBmgEGCAAQABgAsAEAuAEBGMChpI68MiDAoaSOvDIwAEI4c3VnZ2VzdElkSW1wb3J0ZDFiY2RiMzUtYTQwMS00MjQ4LWI1MjAtNjY1YzFiMjkwZjg2XzExMDIivgMKC0FBQUJhSVJmeUs4EuUCCgtBQUFCYUlSZnlLOBILQUFBQmFJUmZ5Szg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TI2iAEBmgEGCAAQABgAsAEAuAEBGMChpI68MiDAoaSOvDIwAEI3c3VnZ2VzdElkSW1wb3J0ZDFiY2RiMzUtYTQwMS00MjQ4LWI1MjAtNjY1YzFiMjkwZjg2XzUyNiK+AwoLQUFBQmFJUmZ5S0US5QIKC0FBQUJhSVJmeUtFEgtBQUFCYUlSZnlLR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yODeIAQGaAQYIABAAGACwAQC4AQEYwKGkjrwyIMChpI68MjAAQjdzdWdnZXN0SWRJbXBvcnRkMWJjZGIzNS1hNDAxLTQyNDgtYjUyMC02NjVjMWIyOTBmODZfMjg3IsADCgtBQUFCYUlSZnlrYxLmAgoLQUFBQmFJUmZ5a2MSC0FBQUJhSVJmeWt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xMzWIAQGaAQYIABAAGACwAQC4AQEYwKGkjrwyIMChpI68MjAAQjhzdWdnZXN0SWRJbXBvcnRkMWJjZGIzNS1hNDAxLTQyNDgtYjUyMC02NjVjMWIyOTBmODZfMTEzNSK+AwoLQUFBQmFJUmZ5bEUS5QIKC0FBQUJhSVJmeWxFEgtBQUFCYUlSZnlsR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84MTSIAQGaAQYIABAAGACwAQC4AQEYwKGkjrwyIMChpI68MjAAQjdzdWdnZXN0SWRJbXBvcnRkMWJjZGIzNS1hNDAxLTQyNDgtYjUyMC02NjVjMWIyOTBmODZfODE0Ir4DCgtBQUFCYUlSZnlKYxLlAgoLQUFBQmFJUmZ5SmMSC0FBQUJhSVJmeUp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gwMogBAZoBBggAEAAYALABALgBARjAoaSOvDIgwKGkjrwyMABCN3N1Z2dlc3RJZEltcG9ydGQxYmNkYjM1LWE0MDEtNDI0OC1iNTIwLTY2NWMxYjI5MGY4Nl84MDIivgMKC0FBQUJhSVJmeUtBEuUCCgtBQUFCYUlSZnlLQRILQUFBQmFJUmZ5S0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TcyiAEBmgEGCAAQABgAsAEAuAEBGMChpI68MiDAoaSOvDIwAEI4c3VnZ2VzdElkSW1wb3J0ZDFiY2RiMzUtYTQwMS00MjQ4LWI1MjAtNjY1YzFiMjkwZjg2XzE1NzIivgMKC0FBQUJhSVJmeW0wEuUCCgtBQUFCYUlSZnltMBILQUFBQmFJUmZ5bTA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zg4iAEBmgEGCAAQABgAsAEAuAEBGMChpI68MiDAoaSOvDIwAEI3c3VnZ2VzdElkSW1wb3J0ZDFiY2RiMzUtYTQwMS00MjQ4LWI1MjAtNjY1YzFiMjkwZjg2Xzc4OCK+AwoLQUFBQmFJUmZ5a2sS5QIKC0FBQUJhSVJmeWtrEgtBQUFCYUlSZnlra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82MziIAQGaAQYIABAAGACwAQC4AQEYwKGkjrwyIMChpI68MjAAQjdzdWdnZXN0SWRJbXBvcnRkMWJjZGIzNS1hNDAxLTQyNDgtYjUyMC02NjVjMWIyOTBmODZfNjM4IsADCgtBQUFCYUlSZnlsTRLmAgoLQUFBQmFJUmZ5bE0SC0FBQUJhSVJmeWx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2MjWIAQGaAQYIABAAGACwAQC4AQEYwKGkjrwyIMChpI68MjAAQjhzdWdnZXN0SWRJbXBvcnRkMWJjZGIzNS1hNDAxLTQyNDgtYjUyMC02NjVjMWIyOTBmODZfMTYyNSLAAwoLQUFBQmFJUmZ5SmsS5gIKC0FBQUJhSVJmeUprEgtBQUFCYUlSZnlKa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TE0iAEBmgEGCAAQABgAsAEAuAEBGMChpI68MiDAoaSOvDIwAEI4c3VnZ2VzdElkSW1wb3J0ZDFiY2RiMzUtYTQwMS00MjQ4LWI1MjAtNjY1YzFiMjkwZjg2XzE1MTQiwAMKC0FBQUJhSVJmeUtJEuYCCgtBQUFCYUlSZnlLSRILQUFBQmFJUmZ5S0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U0M4gBAZoBBggAEAAYALABALgBARjAoaSOvDIgwKGkjrwyMABCOHN1Z2dlc3RJZEltcG9ydGQxYmNkYjM1LWE0MDEtNDI0OC1iNTIwLTY2NWMxYjI5MGY4Nl8xNTQzIr4DCgtBQUFCYUlSZnlKZxLlAgoLQUFBQmFJUmZ5SmcSC0FBQUJhSVJmeUp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Q3MIgBAZoBBggAEAAYALABALgBARjAoaSOvDIgwKGkjrwyMABCN3N1Z2dlc3RJZEltcG9ydGQxYmNkYjM1LWE0MDEtNDI0OC1iNTIwLTY2NWMxYjI5MGY4Nl80NzAivgMKC0FBQUJhSVJmeVZBEuUCCgtBQUFCYUlSZnlWQRILQUFBQmFJUmZ5Vk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Mzc2iAEBmgEGCAAQABgAsAEAuAEBGMChpI68MiDAoaSOvDIwAEI3c3VnZ2VzdElkSW1wb3J0ZDFiY2RiMzUtYTQwMS00MjQ4LWI1MjAtNjY1YzFiMjkwZjg2XzM3NiLAAwoLQUFBQmFJUmZ5VVkS5gIKC0FBQUJhSVJmeVVZEgtBQUFCYUlSZnlVW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TAxiAEBmgEGCAAQABgAsAEAuAEBGMChpI68MiDAoaSOvDIwAEI4c3VnZ2VzdElkSW1wb3J0ZDFiY2RiMzUtYTQwMS00MjQ4LWI1MjAtNjY1YzFiMjkwZjg2XzE5MDEiwAMKC0FBQUJhSVJmeVVnEuYCCgtBQUFCYUlSZnlVZxILQUFBQmFJUmZ5VW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cxMogBAZoBBggAEAAYALABALgBARjAoaSOvDIgwKGkjrwyMABCOHN1Z2dlc3RJZEltcG9ydGQxYmNkYjM1LWE0MDEtNDI0OC1iNTIwLTY2NWMxYjI5MGY4Nl8xNzEyIsADCgtBQUFCYUlSZnlWSRLmAgoLQUFBQmFJUmZ5VkkSC0FBQUJhSVJmeVZ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5NjmIAQGaAQYIABAAGACwAQC4AQEYwKGkjrwyIMChpI68MjAAQjhzdWdnZXN0SWRJbXBvcnRkMWJjZGIzNS1hNDAxLTQyNDgtYjUyMC02NjVjMWIyOTBmODZfMTk2OSLAAwoLQUFBQmFJUmZ5VWMS5gIKC0FBQUJhSVJmeVVjEgtBQUFCYUlSZnlVY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TY5iAEBmgEGCAAQABgAsAEAuAEBGMChpI68MiDAoaSOvDIwAEI4c3VnZ2VzdElkSW1wb3J0ZDFiY2RiMzUtYTQwMS00MjQ4LWI1MjAtNjY1YzFiMjkwZjg2XzE1NjkivgMKC0FBQUJhSVJmeVZFEuUCCgtBQUFCYUlSZnlWRRILQUFBQmFJUmZ5Vk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Dk2iAEBmgEGCAAQABgAsAEAuAEBGMChpI68MiDAoaSOvDIwAEI3c3VnZ2VzdElkSW1wb3J0ZDFiY2RiMzUtYTQwMS00MjQ4LWI1MjAtNjY1YzFiMjkwZjg2Xzg5NiLAAwoLQUFBQmFJUmZ5VW8S5gIKC0FBQUJhSVJmeVVvEgtBQUFCYUlSZnlVb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Tk2iAEBmgEGCAAQABgAsAEAuAEBGMChpI68MiDAoaSOvDIwAEI4c3VnZ2VzdElkSW1wb3J0ZDFiY2RiMzUtYTQwMS00MjQ4LWI1MjAtNjY1YzFiMjkwZjg2XzExOTYivgMKC0FBQUJhSVJmeVZREuUCCgtBQUFCYUlSZnlWURILQUFBQmFJUmZ5Vl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MjkxiAEBmgEGCAAQABgAsAEAuAEBGMChpI68MiDAoaSOvDIwAEI3c3VnZ2VzdElkSW1wb3J0ZDFiY2RiMzUtYTQwMS00MjQ4LWI1MjAtNjY1YzFiMjkwZjg2XzI5MSK+AwoLQUFBQmFJUmZ5Vk0S5QIKC0FBQUJhSVJmeVZNEgtBQUFCYUlSZnlWT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82MjKIAQGaAQYIABAAGACwAQC4AQEYwKGkjrwyIMChpI68MjAAQjdzdWdnZXN0SWRJbXBvcnRkMWJjZGIzNS1hNDAxLTQyNDgtYjUyMC02NjVjMWIyOTBmODZfNjIyIr4DCgtBQUFCYUlSZnlVdxLlAgoLQUFBQmFJUmZ5VXcSC0FBQUJhSVJmeVV3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UwNogBAZoBBggAEAAYALABALgBARjAoaSOvDIgwKGkjrwyMABCN3N1Z2dlc3RJZEltcG9ydGQxYmNkYjM1LWE0MDEtNDI0OC1iNTIwLTY2NWMxYjI5MGY4Nl81MDYiwAMKC0FBQUJhSVJmeVZZEuYCCgtBQUFCYUlSZnlWWRILQUFBQmFJUmZ5Vl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k1N4gBAZoBBggAEAAYALABALgBARjAoaSOvDIgwKGkjrwyMABCOHN1Z2dlc3RJZEltcG9ydGQxYmNkYjM1LWE0MDEtNDI0OC1iNTIwLTY2NWMxYjI5MGY4Nl8xOTU3IsADCgtBQUFCYUlSZnlXOBLmAgoLQUFBQmFJUmZ5VzgSC0FBQUJhSVJmeVc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jI1iAEBmgEGCAAQABgAsAEAuAEBGMChpI68MiDAoaSOvDIwAEI4c3VnZ2VzdElkSW1wb3J0ZDFiY2RiMzUtYTQwMS00MjQ4LWI1MjAtNjY1YzFiMjkwZjg2XzEyMjUivgMKC0FBQUJhSVJmeVc0EuUCCgtBQUFCYUlSZnlXNBILQUFBQmFJUmZ5VzQ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jkwiAEBmgEGCAAQABgAsAEAuAEBGMChpI68MiDAoaSOvDIwAEI3c3VnZ2VzdElkSW1wb3J0ZDFiY2RiMzUtYTQwMS00MjQ4LWI1MjAtNjY1YzFiMjkwZjg2XzY5MCK+AwoLQUFBQmFJUmZ5U3cS5QIKC0FBQUJhSVJmeVN3EgtBQUFCYUlSZnlTd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84MjKIAQGaAQYIABAAGACwAQC4AQEYwKGkjrwyIMChpI68MjAAQjdzdWdnZXN0SWRJbXBvcnRkMWJjZGIzNS1hNDAxLTQyNDgtYjUyMC02NjVjMWIyOTBmODZfODIyIsADCgtBQUFCYUlSZnlUWRLmAgoLQUFBQmFJUmZ5VFkSC0FBQUJhSVJmeVRZ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2MTmIAQGaAQYIABAAGACwAQC4AQEYwKGkjrwyIMChpI68MjAAQjhzdWdnZXN0SWRJbXBvcnRkMWJjZGIzNS1hNDAxLTQyNDgtYjUyMC02NjVjMWIyOTBmODZfMTYxOSK+AwoLQUFBQmFJUmZ5VGcS5QIKC0FBQUJhSVJmeVRnEgtBQUFCYUlSZnlUZ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81OTSIAQGaAQYIABAAGACwAQC4AQEYwKGkjrwyIMChpI68MjAAQjdzdWdnZXN0SWRJbXBvcnRkMWJjZGIzNS1hNDAxLTQyNDgtYjUyMC02NjVjMWIyOTBmODZfNTk0IsADCgtBQUFCYUlSZnlVRRLmAgoLQUFBQmFJUmZ5VUUSC0FBQUJhSVJmeVVF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wMTKIAQGaAQYIABAAGACwAQC4AQEYwKGkjrwyIMChpI68MjAAQjhzdWdnZXN0SWRJbXBvcnRkMWJjZGIzNS1hNDAxLTQyNDgtYjUyMC02NjVjMWIyOTBmODZfMTAxMiK+AwoLQUFBQmFJUmZ5VGMS5QIKC0FBQUJhSVJmeVRjEgtBQUFCYUlSZnlUY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zA0iAEBmgEGCAAQABgAsAEAuAEBGMChpI68MiDAoaSOvDIwAEI4c3VnZ2VzdElkSW1wb3J0ZDFiY2RiMzUtYTQwMS00MjQ4LWI1MjAtNjY1YzFiMjkwZjg2XzEzMDQiwAMKC0FBQUJhSVJmeVRvEuYCCgtBQUFCYUlSZnlUbxILQUFBQmFJUmZ5VG8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MxNogBAZoBBggAEAAYALABALgBARjAoaSOvDIgwKGkjrwyMABCOHN1Z2dlc3RJZEltcG9ydGQxYmNkYjM1LWE0MDEtNDI0OC1iNTIwLTY2NWMxYjI5MGY4Nl8xMzE2Ir4DCgtBQUFCYUlSZnlVTRLlAgoLQUFBQmFJUmZ5VU0SC0FBQUJhSVJmeVV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QzMogBAZoBBggAEAAYALABALgBARjAoaSOvDIgwKGkjrwyMABCN3N1Z2dlc3RJZEltcG9ydGQxYmNkYjM1LWE0MDEtNDI0OC1iNTIwLTY2NWMxYjI5MGY4Nl80MzIiwAMKC0FBQUJhSVJmeVRrEuYCCgtBQUFCYUlSZnlUaxILQUFBQmFJUmZ5VGs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A1OIgBAZoBBggAEAAYALABALgBARjAoaSOvDIgwKGkjrwyMABCOHN1Z2dlc3RJZEltcG9ydGQxYmNkYjM1LWE0MDEtNDI0OC1iNTIwLTY2NWMxYjI5MGY4Nl8xMDU4IsADCgtBQUFCYUlSZnlVSRLmAgoLQUFBQmFJUmZ5VUkSC0FBQUJhSVJmeVV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1NTGIAQGaAQYIABAAGACwAQC4AQEYwKGkjrwyIMChpI68MjAAQjhzdWdnZXN0SWRJbXBvcnRkMWJjZGIzNS1hNDAxLTQyNDgtYjUyMC02NjVjMWIyOTBmODZfMTU1MSK+AwoLQUFBQmFJUmZ5VjgS5QIKC0FBQUJhSVJmeVY4EgtBQUFCYUlSZnlWO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zMjiIAQGaAQYIABAAGACwAQC4AQEYwKGkjrwyIMChpI68MjAAQjdzdWdnZXN0SWRJbXBvcnRkMWJjZGIzNS1hNDAxLTQyNDgtYjUyMC02NjVjMWIyOTBmODZfMzI4Ir4DCgtBQUFCYUlSZnlUdxLlAgoLQUFBQmFJUmZ5VHcSC0FBQUJhSVJmeVR3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g2MogBAZoBBggAEAAYALABALgBARjAoaSOvDIgwKGkjrwyMABCN3N1Z2dlc3RJZEltcG9ydGQxYmNkYjM1LWE0MDEtNDI0OC1iNTIwLTY2NWMxYjI5MGY4Nl84NjIiwAMKC0FBQUJhSVJmeVVVEuYCCgtBQUFCYUlSZnlVVRILQUFBQmFJUmZ5VV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E3M4gBAZoBBggAEAAYALABALgBARjAoaSOvDIgwKGkjrwyMABCOHN1Z2dlc3RJZEltcG9ydGQxYmNkYjM1LWE0MDEtNDI0OC1iNTIwLTY2NWMxYjI5MGY4Nl8xMTczIr4DCgtBQUFCYUlSZnlWNBLlAgoLQUFBQmFJUmZ5VjQSC0FBQUJhSVJmeVY0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c3MogBAZoBBggAEAAYALABALgBARjAoaSOvDIgwKGkjrwyMABCN3N1Z2dlc3RJZEltcG9ydGQxYmNkYjM1LWE0MDEtNDI0OC1iNTIwLTY2NWMxYjI5MGY4Nl83NzIiwAMKC0FBQUJhSVJmeVRzEuYCCgtBQUFCYUlSZnlUcxILQUFBQmFJUmZ5VH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YwN4gBAZoBBggAEAAYALABALgBARjAoaSOvDIgwKGkjrwyMABCOHN1Z2dlc3RJZEltcG9ydGQxYmNkYjM1LWE0MDEtNDI0OC1iNTIwLTY2NWMxYjI5MGY4Nl8xNjA3Ir4DCgtBQUFCYUlSZnlXYxLlAgoLQUFBQmFJUmZ5V2MSC0FBQUJhSVJmeVd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jA0NYgBAZoBBggAEAAYALABALgBARjAoaSOvDIgwKGkjrwyMABCOHN1Z2dlc3RJZEltcG9ydGQxYmNkYjM1LWE0MDEtNDI0OC1iNTIwLTY2NWMxYjI5MGY4Nl8yMDQ1IsADCgtBQUFCYUlSZnlXbxLmAgoLQUFBQmFJUmZ5V28SC0FBQUJhSVJmeVd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yNTiIAQGaAQYIABAAGACwAQC4AQEYwKGkjrwyIMChpI68MjAAQjhzdWdnZXN0SWRJbXBvcnRkMWJjZGIzNS1hNDAxLTQyNDgtYjUyMC02NjVjMWIyOTBmODZfMTI1OCLAAwoLQUFBQmFJUmZ5WFES5gIKC0FBQUJhSVJmeVhREgtBQUFCYUlSZnlYU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Dk1iAEBmgEGCAAQABgAsAEAuAEBGMChpI68MiDAoaSOvDIwAEI4c3VnZ2VzdElkSW1wb3J0ZDFiY2RiMzUtYTQwMS00MjQ4LWI1MjAtNjY1YzFiMjkwZjg2XzE4OTUivgMKC0FBQUJhSVJmeVkwEuUCCgtBQUFCYUlSZnlZMBILQUFBQmFJUmZ5WTA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TMyiAEBmgEGCAAQABgAsAEAuAEBGMChpI68MiDAoaSOvDIwAEI3c3VnZ2VzdElkSW1wb3J0ZDFiY2RiMzUtYTQwMS00MjQ4LWI1MjAtNjY1YzFiMjkwZjg2XzkzMiK+AwoLQUFBQmFJUmZ5V2sS5QIKC0FBQUJhSVJmeVdrEgtBQUFCYUlSZnlXa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yNzmIAQGaAQYIABAAGACwAQC4AQEYwKGkjrwyIMChpI68MjAAQjdzdWdnZXN0SWRJbXBvcnRkMWJjZGIzNS1hNDAxLTQyNDgtYjUyMC02NjVjMWIyOTBmODZfMjc5Ir4DCgtBQUFCYUlSZnlYTRLlAgoLQUFBQmFJUmZ5WE0SC0FBQUJhSVJmeVh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U2MIgBAZoBBggAEAAYALABALgBARjAoaSOvDIgwKGkjrwyMABCN3N1Z2dlc3RJZEltcG9ydGQxYmNkYjM1LWE0MDEtNDI0OC1iNTIwLTY2NWMxYjI5MGY4Nl81NjAivgMKC0FBQUJhSVJmeVd3EuUCCgtBQUFCYUlSZnlXdxILQUFBQmFJUmZ5V3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xMzKIAQGaAQYIABAAGACwAQC4AQEYwKGkjrwyIMChpI68MjAAQjhzdWdnZXN0SWRJbXBvcnRkMWJjZGIzNS1hNDAxLTQyNDgtYjUyMC02NjVjMWIyOTBmODZfMTEzMiLAAwoLQUFBQmFJUmZ5V3MS5gIKC0FBQUJhSVJmeVdzEgtBQUFCYUlSZnlXc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yMDAxiAEBmgEGCAAQABgAsAEAuAEBGMChpI68MiDAoaSOvDIwAEI4c3VnZ2VzdElkSW1wb3J0ZDFiY2RiMzUtYTQwMS00MjQ4LWI1MjAtNjY1YzFiMjkwZjg2XzIwMDEivgMKC0FBQUJhSVJmeVhVEuUCCgtBQUFCYUlSZnlYVRILQUFBQmFJUmZ5WF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TkwiAEBmgEGCAAQABgAsAEAuAEBGMChpI68MiDAoaSOvDIwAEI3c3VnZ2VzdElkSW1wb3J0ZDFiY2RiMzUtYTQwMS00MjQ4LWI1MjAtNjY1YzFiMjkwZjg2Xzk5MCLAAwoLQUFBQmFJUmZ5V0ES5gIKC0FBQUJhSVJmeVdBEgtBQUFCYUlSZnlXQ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QyMIgBAZoBBggAEAAYALABALgBARjAoaSOvDIgwKGkjrwyMABCOHN1Z2dlc3RJZEltcG9ydGQxYmNkYjM1LWE0MDEtNDI0OC1iNTIwLTY2NWMxYjI5MGY4Nl8xNDIwIsADCgtBQUFCYUlSZnlXRRLmAgoLQUFBQmFJUmZ5V0USC0FBQUJhSVJmeVdF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zNjOIAQGaAQYIABAAGACwAQC4AQEYwKGkjrwyIMChpI68MjAAQjhzdWdnZXN0SWRJbXBvcnRkMWJjZGIzNS1hNDAxLTQyNDgtYjUyMC02NjVjMWIyOTBmODZfMTM2MyLAAwoLQUFBQmFJUmZ5VmMS5gIKC0FBQUJhSVJmeVZjEgtBQUFCYUlSZnlWY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zY4iAEBmgEGCAAQABgAsAEAuAEBGMChpI68MiDAoaSOvDIwAEI4c3VnZ2VzdElkSW1wb3J0ZDFiY2RiMzUtYTQwMS00MjQ4LWI1MjAtNjY1YzFiMjkwZjg2XzE3NjgiwAMKC0FBQUJhSVJmeVgwEuYCCgtBQUFCYUlSZnlYMBILQUFBQmFJUmZ5WDA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zNDKIAQGaAQYIABAAGACwAQC4AQEYwKGkjrwyIMChpI68MjAAQjdzdWdnZXN0SWRJbXBvcnRkMWJjZGIzNS1hNDAxLTQyNDgtYjUyMC02NjVjMWIyOTBmODZfMzQyIsADCgtBQUFCYUlSZnlWaxLmAgoLQUFBQmFJUmZ5VmsSC0FBQUJhSVJmeVZ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2NTWIAQGaAQYIABAAGACwAQC4AQEYwKGkjrwyIMChpI68MjAAQjhzdWdnZXN0SWRJbXBvcnRkMWJjZGIzNS1hNDAxLTQyNDgtYjUyMC02NjVjMWIyOTBmODZfMTY1NSLAAwoLQUFBQmFJUmZ5V1kS5gIKC0FBQUJhSVJmeVdZEgtBQUFCYUlSZnlXW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yMDY4iAEBmgEGCAAQABgAsAEAuAEBGMChpI68MiDAoaSOvDIwAEI4c3VnZ2VzdElkSW1wb3J0ZDFiY2RiMzUtYTQwMS00MjQ4LWI1MjAtNjY1YzFiMjkwZjg2XzIwNjgivgMKC0FBQUJhSVJmeVg4EuUCCgtBQUFCYUlSZnlYOBILQUFBQmFJUmZ5WDg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jQ2iAEBmgEGCAAQABgAsAEAuAEBGMChpI68MiDAoaSOvDIwAEI3c3VnZ2VzdElkSW1wb3J0ZDFiY2RiMzUtYTQwMS00MjQ4LWI1MjAtNjY1YzFiMjkwZjg2XzY0NiLAAwoLQUFBQmFJUmZ5VncS5gIKC0FBQUJhSVJmeVZ3EgtBQUFCYUlSZnlWd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c2MogBAZoBBggAEAAYALABALgBARjAoaSOvDIgwKGkjrwyMABCOHN1Z2dlc3RJZEltcG9ydGQxYmNkYjM1LWE0MDEtNDI0OC1iNTIwLTY2NWMxYjI5MGY4Nl8xNzYyIsADCgtBQUFCYUlSZnlWcxLmAgoLQUFBQmFJUmZ5VnMSC0FBQUJhSVJmeVZz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yNzCIAQGaAQYIABAAGACwAQC4AQEYwKGkjrwyIMChpI68MjAAQjhzdWdnZXN0SWRJbXBvcnRkMWJjZGIzNS1hNDAxLTQyNDgtYjUyMC02NjVjMWIyOTBmODZfMTI3MCLAAwoLQUFBQmFJZDVZY1ES5gIKC0FBQUJhSWQ1WWNREgtBQUFCYUlkNVljU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DcxiAEBmgEGCAAQABgAsAEAuAEBGMChpI68MiDAoaSOvDIwAEI4c3VnZ2VzdElkSW1wb3J0ZDFiY2RiMzUtYTQwMS00MjQ4LWI1MjAtNjY1YzFiMjkwZjg2XzE0NzEivgMKC0FBQUJhSWQ1WWJvEuUCCgtBQUFCYUlkNVlibxILQUFBQmFJZDVZYm8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MzU4iAEBmgEGCAAQABgAsAEAuAEBGMChpI68MiDAoaSOvDIwAEI3c3VnZ2VzdElkSW1wb3J0ZDFiY2RiMzUtYTQwMS00MjQ4LWI1MjAtNjY1YzFiMjkwZjg2XzM1OCLAAwoLQUFBQmFJZDVZZDQS5gIKC0FBQUJhSWQ1WWQ0EgtBQUFCYUlkNVlkN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xOYgBAZoBBggAEAAYALABALgBARjAoaSOvDIgwKGkjrwyMABCOHN1Z2dlc3RJZEltcG9ydGQxYmNkYjM1LWE0MDEtNDI0OC1iNTIwLTY2NWMxYjI5MGY4Nl8xMjE5Ir4DCgtBQUFCYUlSZnlSOBLlAgoLQUFBQmFJUmZ5UjgSC0FBQUJhSVJmeVI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zNIgBAZoBBggAEAAYALABALgBARjAoaSOvDIgwKGkjrwyMABCOHN1Z2dlc3RJZEltcG9ydGQxYmNkYjM1LWE0MDEtNDI0OC1iNTIwLTY2NWMxYjI5MGY4Nl8xMjM0Ir4DCgtBQUFCYUlkNVlkMBLlAgoLQUFBQmFJZDVZZDASC0FBQUJhSWQ1WWQw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MxMYgBAZoBBggAEAAYALABALgBARjAoaSOvDIgwKGkjrwyMABCN3N1Z2dlc3RJZEltcG9ydGQxYmNkYjM1LWE0MDEtNDI0OC1iNTIwLTY2NWMxYjI5MGY4Nl8zMTEiwAMKC0FBQUJhSVJmeVFVEuYCCgtBQUFCYUlSZnlRVRILQUFBQmFJUmZ5UV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A5M4gBAZoBBggAEAAYALABALgBARjAoaSOvDIgwKGkjrwyMABCOHN1Z2dlc3RJZEltcG9ydGQxYmNkYjM1LWE0MDEtNDI0OC1iNTIwLTY2NWMxYjI5MGY4Nl8xMDkzIsADCgtBQUFCYUlkNVljSRLmAgoLQUFBQmFJZDVZY0kSC0FBQUJhSWQ1WWN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Y5NogBAZoBBggAEAAYALABALgBARjAoaSOvDIgwKGkjrwyMABCN3N1Z2dlc3RJZEltcG9ydGQxYmNkYjM1LWE0MDEtNDI0OC1iNTIwLTY2NWMxYjI5MGY4Nl82OTYiwAMKC0FBQUJhSWQ1WWJjEuYCCgtBQUFCYUlkNVliYxILQUFBQmFJZDVZYm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Q4OYgBAZoBBggAEAAYALABALgBARjAoaSOvDIgwKGkjrwyMABCOHN1Z2dlc3RJZEltcG9ydGQxYmNkYjM1LWE0MDEtNDI0OC1iNTIwLTY2NWMxYjI5MGY4Nl8xNDg5IsADCgtBQUFCYUlkNVlkQRLmAgoLQUFBQmFJZDVZZEESC0FBQUJhSWQ1WWRB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zNTeIAQGaAQYIABAAGACwAQC4AQEYwKGkjrwyIMChpI68MjAAQjhzdWdnZXN0SWRJbXBvcnRkMWJjZGIzNS1hNDAxLTQyNDgtYjUyMC02NjVjMWIyOTBmODZfMTM1NyLAAwoLQUFBQmFJUmZ5Uk0S5gIKC0FBQUJhSVJmeVJNEgtBQUFCYUlSZnlST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DM2iAEBmgEGCAAQABgAsAEAuAEBGMChpI68MiDAoaSOvDIwAEI4c3VnZ2VzdElkSW1wb3J0ZDFiY2RiMzUtYTQwMS00MjQ4LWI1MjAtNjY1YzFiMjkwZjg2XzEwMzYiwAMKC0FBQUJhSWQ1WWJ3EuYCCgtBQUFCYUlkNVlidxILQUFBQmFJZDVZYn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E2N4gBAZoBBggAEAAYALABALgBARjAoaSOvDIgwKGkjrwyMABCOHN1Z2dlc3RJZEltcG9ydGQxYmNkYjM1LWE0MDEtNDI0OC1iNTIwLTY2NWMxYjI5MGY4Nl8xMTY3IsADCgtBQUFCYUlSZnlSVRLmAgoLQUFBQmFJUmZ5UlUSC0FBQUJhSVJmeVJ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1MzeIAQGaAQYIABAAGACwAQC4AQEYwKGkjrwyIMChpI68MjAAQjhzdWdnZXN0SWRJbXBvcnRkMWJjZGIzNS1hNDAxLTQyNDgtYjUyMC02NjVjMWIyOTBmODZfMTUzNyK+AwoLQUFBQmFJUmZ5UzQS5QIKC0FBQUJhSVJmeVM0EgtBQUFCYUlSZnlTN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Tc2iAEBmgEGCAAQABgAsAEAuAEBGMChpI68MiDAoaSOvDIwAEI3c3VnZ2VzdElkSW1wb3J0ZDFiY2RiMzUtYTQwMS00MjQ4LWI1MjAtNjY1YzFiMjkwZjg2Xzk3NiLAAwoLQUFBQmFJUmZ5UzAS5gIKC0FBQUJhSVJmeVMwEgtBQUFCYUlSZnlTM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TQwiAEBmgEGCAAQABgAsAEAuAEBGMChpI68MiDAoaSOvDIwAEI4c3VnZ2VzdElkSW1wb3J0ZDFiY2RiMzUtYTQwMS00MjQ4LWI1MjAtNjY1YzFiMjkwZjg2XzE1NDAiwAMKC0FBQUJhSWQ1WWRREuYCCgtBQUFCYUlkNVlkURILQUFBQmFJZDVZZF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Y2MYgBAZoBBggAEAAYALABALgBARjAoaSOvDIgwKGkjrwyMABCOHN1Z2dlc3RJZEltcG9ydGQxYmNkYjM1LWE0MDEtNDI0OC1iNTIwLTY2NWMxYjI5MGY4Nl8xNjYxIsADCgtBQUFCYUlkNVljcxLmAgoLQUFBQmFJZDVZY3MSC0FBQUJhSWQ1WWNz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5NjOIAQGaAQYIABAAGACwAQC4AQEYwKGkjrwyIMChpI68MjAAQjhzdWdnZXN0SWRJbXBvcnRkMWJjZGIzNS1hNDAxLTQyNDgtYjUyMC02NjVjMWIyOTBmODZfMTk2MyLAAwoLQUFBQmFJUmZ5T3cS5gIKC0FBQUJhSVJmeU93EgtBQUFCYUlSZnlPd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1NzWIAQGaAQYIABAAGACwAQC4AQEYwKGkjrwyIMChpI68MjAAQjhzdWdnZXN0SWRJbXBvcnRkMWJjZGIzNS1hNDAxLTQyNDgtYjUyMC02NjVjMWIyOTBmODZfMTU3NSLAAwoLQUFBQmFJUmZ5UTgS5gIKC0FBQUJhSVJmeVE4EgtBQUFCYUlSZnlRO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TQxiAEBmgEGCAAQABgAsAEAuAEBGMChpI68MiDAoaSOvDIwAEI4c3VnZ2VzdElkSW1wb3J0ZDFiY2RiMzUtYTQwMS00MjQ4LWI1MjAtNjY1YzFiMjkwZjg2XzExNDEiwAMKC0FBQUJhSWQ1WWNvEuYCCgtBQUFCYUlkNVljbxILQUFBQmFJZDVZY28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DUxiAEBmgEGCAAQABgAsAEAuAEBGMChpI68MiDAoaSOvDIwAEI4c3VnZ2VzdElkSW1wb3J0ZDFiY2RiMzUtYTQwMS00MjQ4LWI1MjAtNjY1YzFiMjkwZjg2XzE4NTEiwAMKC0FBQUJhSWQ1WWRJEuYCCgtBQUFCYUlkNVlkSRILQUFBQmFJZDVZZE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jQ5iAEBmgEGCAAQABgAsAEAuAEBGMChpI68MiDAoaSOvDIwAEI4c3VnZ2VzdElkSW1wb3J0ZDFiY2RiMzUtYTQwMS00MjQ4LWI1MjAtNjY1YzFiMjkwZjg2XzE2NDkiwAMKC0FBQUJhSVJmeVFBEuYCCgtBQUFCYUlSZnlRQRILQUFBQmFJUmZ5UU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cyOYgBAZoBBggAEAAYALABALgBARjAoaSOvDIgwKGkjrwyMABCOHN1Z2dlc3RJZEltcG9ydGQxYmNkYjM1LWE0MDEtNDI0OC1iNTIwLTY2NWMxYjI5MGY4Nl8xNzI5IsADCgtBQUFCYUlSZnlQaxLmAgoLQUFBQmFJUmZ5UGsSC0FBQUJhSVJmeVB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c2MIgBAZoBBggAEAAYALABALgBARjAoaSOvDIgwKGkjrwyMABCN3N1Z2dlc3RJZEltcG9ydGQxYmNkYjM1LWE0MDEtNDI0OC1iNTIwLTY2NWMxYjI5MGY4Nl83NjAiwAMKC0FBQUJhSWQ1WWRjEuYCCgtBQUFCYUlkNVlkYxILQUFBQmFJZDVZZG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g4OYgBAZoBBggAEAAYALABALgBARjAoaSOvDIgwKGkjrwyMABCOHN1Z2dlc3RJZEltcG9ydGQxYmNkYjM1LWE0MDEtNDI0OC1iNTIwLTY2NWMxYjI5MGY4Nl8xODg5IsADCgtBQUFCYUlSZnlQZxLmAgoLQUFBQmFJUmZ5UGcSC0FBQUJhSVJmeVB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IwNTmIAQGaAQYIABAAGACwAQC4AQEYwKGkjrwyIMChpI68MjAAQjhzdWdnZXN0SWRJbXBvcnRkMWJjZGIzNS1hNDAxLTQyNDgtYjUyMC02NjVjMWIyOTBmODZfMjA1OSK+AwoLQUFBQmFJZDVZZUES5QIKC0FBQUJhSWQ1WWVBEgtBQUFCYUlkNVllQ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80MTaIAQGaAQYIABAAGACwAQC4AQEYwKGkjrwyIMChpI68MjAAQjdzdWdnZXN0SWRJbXBvcnRkMWJjZGIzNS1hNDAxLTQyNDgtYjUyMC02NjVjMWIyOTBmODZfNDE2IsADCgtBQUFCYUlSZnlRRRLmAgoLQUFBQmFJUmZ5UUUSC0FBQUJhSVJmeVFF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4MTiIAQGaAQYIABAAGACwAQC4AQEYwKGkjrwyIMChpI68MjAAQjhzdWdnZXN0SWRJbXBvcnRkMWJjZGIzNS1hNDAxLTQyNDgtYjUyMC02NjVjMWIyOTBmODZfMTgxOCK+AwoLQUFBQmFJUmZ5UjQS5QIKC0FBQUJhSVJmeVI0EgtBQUFCYUlSZnlSN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80MDCIAQGaAQYIABAAGACwAQC4AQEYwKGkjrwyIMChpI68MjAAQjdzdWdnZXN0SWRJbXBvcnRkMWJjZGIzNS1hNDAxLTQyNDgtYjUyMC02NjVjMWIyOTBmODZfNDAwIsADCgtBQUFCYUlSZnlRURLmAgoLQUFBQmFJUmZ5UVESC0FBQUJhSVJmeVF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wNzCIAQGaAQYIABAAGACwAQC4AQEYwKGkjrwyIMChpI68MjAAQjhzdWdnZXN0SWRJbXBvcnRkMWJjZGIzNS1hNDAxLTQyNDgtYjUyMC02NjVjMWIyOTBmODZfMTA3MCLAAwoLQUFBQmFJUmZ5UjAS5gIKC0FBQUJhSVJmeVIwEgtBQUFCYUlSZnlSM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jMxiAEBmgEGCAAQABgAsAEAuAEBGMChpI68MiDAoaSOvDIwAEI4c3VnZ2VzdElkSW1wb3J0ZDFiY2RiMzUtYTQwMS00MjQ4LWI1MjAtNjY1YzFiMjkwZjg2XzE2MzEiwAMKC0FBQUJhSWQ1WWRVEuYCCgtBQUFCYUlkNVlkVRILQUFBQmFJZDVZZF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Q1OYgBAZoBBggAEAAYALABALgBARjAoaSOvDIgwKGkjrwyMABCOHN1Z2dlc3RJZEltcG9ydGQxYmNkYjM1LWE0MDEtNDI0OC1iNTIwLTY2NWMxYjI5MGY4Nl8xNDU5IsADCgtBQUFCYUlSZnlQbxLmAgoLQUFBQmFJUmZ5UG8SC0FBQUJhSVJmeVB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5NYgBAZoBBggAEAAYALABALgBARjAoaSOvDIgwKGkjrwyMABCOHN1Z2dlc3RJZEltcG9ydGQxYmNkYjM1LWE0MDEtNDI0OC1iNTIwLTY2NWMxYjI5MGY4Nl8xMjk1Ir4DCgtBQUFCYUlkNVlkcxLlAgoLQUFBQmFJZDVZZHMSC0FBQUJhSWQ1WWRz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g0NogBAZoBBggAEAAYALABALgBARjAoaSOvDIgwKGkjrwyMABCN3N1Z2dlc3RJZEltcG9ydGQxYmNkYjM1LWE0MDEtNDI0OC1iNTIwLTY2NWMxYjI5MGY4Nl84NDYiwAMKC0FBQUJhSVJmeVNZEuYCCgtBQUFCYUlSZnlTWRILQUFBQmFJUmZ5U1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0NDSIAQGaAQYIABAAGACwAQC4AQEYwKGkjrwyIMChpI68MjAAQjhzdWdnZXN0SWRJbXBvcnRkMWJjZGIzNS1hNDAxLTQyNDgtYjUyMC02NjVjMWIyOTBmODZfMTQ0NCLAAwoLQUFBQmFJZDVZZU0S5gIKC0FBQUJhSWQ1WWVNEgtBQUFCYUlkNVllT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jA3NIgBAZoBBggAEAAYALABALgBARjAoaSOvDIgwKGkjrwyMABCOHN1Z2dlc3RJZEltcG9ydGQxYmNkYjM1LWE0MDEtNDI0OC1iNTIwLTY2NWMxYjI5MGY4Nl8yMDc0IsADCgtBQUFCYUlkNVlkZxLmAgoLQUFBQmFJZDVZZGcSC0FBQUJhSWQ1WWR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g3NIgBAZoBBggAEAAYALABALgBARjAoaSOvDIgwKGkjrwyMABCN3N1Z2dlc3RJZEltcG9ydGQxYmNkYjM1LWE0MDEtNDI0OC1iNTIwLTY2NWMxYjI5MGY4Nl84NzQiwAMKC0FBQUJhSVJmeVRJEuYCCgtBQUFCYUlSZnlUSRILQUFBQmFJUmZ5VE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M1MYgBAZoBBggAEAAYALABALgBARjAoaSOvDIgwKGkjrwyMABCOHN1Z2dlc3RJZEltcG9ydGQxYmNkYjM1LWE0MDEtNDI0OC1iNTIwLTY2NWMxYjI5MGY4Nl8xMzUxIr4DCgtBQUFCYUlSZnlVOBLlAgoLQUFBQmFJUmZ5VTgSC0FBQUJhSVJmeVU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YzNIgBAZoBBggAEAAYALABALgBARjAoaSOvDIgwKGkjrwyMABCN3N1Z2dlc3RJZEltcG9ydGQxYmNkYjM1LWE0MDEtNDI0OC1iNTIwLTY2NWMxYjI5MGY4Nl82MzQiwAMKC0FBQUJhSVJmeVNzEuYCCgtBQUFCYUlSZnlTcxILQUFBQmFJUmZ5U3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Y0M4gBAZoBBggAEAAYALABALgBARjAoaSOvDIgwKGkjrwyMABCOHN1Z2dlc3RJZEltcG9ydGQxYmNkYjM1LWE0MDEtNDI0OC1iNTIwLTY2NWMxYjI5MGY4Nl8xNjQzIsADCgtBQUFCYUlSZnlUVRLmAgoLQUFBQmFJUmZ5VFUSC0FBQUJhSVJmeVR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wMTiIAQGaAQYIABAAGACwAQC4AQEYwKGkjrwyIMChpI68MjAAQjhzdWdnZXN0SWRJbXBvcnRkMWJjZGIzNS1hNDAxLTQyNDgtYjUyMC02NjVjMWIyOTBmODZfMTAxOCLAAwoLQUFBQmFJUmZ5U28S5gIKC0FBQUJhSVJmeVNvEgtBQUFCYUlSZnlTb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DI0iAEBmgEGCAAQABgAsAEAuAEBGMChpI68MiDAoaSOvDIwAEI4c3VnZ2VzdElkSW1wb3J0ZDFiY2RiMzUtYTQwMS00MjQ4LWI1MjAtNjY1YzFiMjkwZjg2XzEwMjQiwAMKC0FBQUJhSWQ1WWR3EuYCCgtBQUFCYUlkNVlkdxILQUFBQmFJZDVZZH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QwM4gBAZoBBggAEAAYALABALgBARjAoaSOvDIgwKGkjrwyMABCOHN1Z2dlc3RJZEltcG9ydGQxYmNkYjM1LWE0MDEtNDI0OC1iNTIwLTY2NWMxYjI5MGY4Nl8xNDAzIr4DCgtBQUFCYUlSZnlUURLlAgoLQUFBQmFJUmZ5VFESC0FBQUJhSVJmeVR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zMTCIAQGaAQYIABAAGACwAQC4AQEYwKGkjrwyIMChpI68MjAAQjhzdWdnZXN0SWRJbXBvcnRkMWJjZGIzNS1hNDAxLTQyNDgtYjUyMC02NjVjMWIyOTBmODZfMTMxMCK+AwoLQUFBQmFJUmZ5UXcS5QIKC0FBQUJhSVJmeVF3EgtBQUFCYUlSZnlRd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xODWIAQGaAQYIABAAGACwAQC4AQEYwKGkjrwyIMChpI68MjAAQjhzdWdnZXN0SWRJbXBvcnRkMWJjZGIzNS1hNDAxLTQyNDgtYjUyMC02NjVjMWIyOTBmODZfMTE4NSK+AwoLQUFBQmFJZDVZZWsS5QIKC0FBQUJhSWQ1WWVrEgtBQUFCYUlkNVlla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83MzCIAQGaAQYIABAAGACwAQC4AQEYwKGkjrwyIMChpI68MjAAQjdzdWdnZXN0SWRJbXBvcnRkMWJjZGIzNS1hNDAxLTQyNDgtYjUyMC02NjVjMWIyOTBmODZfNzMwIr4DCgtBQUFCYUlSZnlTRRLlAgoLQUFBQmFJUmZ5U0USC0FBQUJhSVJmeVNF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c5NIgBAZoBBggAEAAYALABALgBARjAoaSOvDIgwKGkjrwyMABCN3N1Z2dlc3RJZEltcG9ydGQxYmNkYjM1LWE0MDEtNDI0OC1iNTIwLTY2NWMxYjI5MGY4Nl83OTQiwAMKC0FBQUJhSVJmeVJjEuYCCgtBQUFCYUlSZnlSYxILQUFBQmFJUmZ5Um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U2MIgBAZoBBggAEAAYALABALgBARjAoaSOvDIgwKGkjrwyMABCOHN1Z2dlc3RJZEltcG9ydGQxYmNkYjM1LWE0MDEtNDI0OC1iNTIwLTY2NWMxYjI5MGY4Nl8xNTYwIsADCgtBQUFCYUlkNVllZxLmAgoLQUFBQmFJZDVZZWcSC0FBQUJhSWQ1WWV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3MDaIAQGaAQYIABAAGACwAQC4AQEYwKGkjrwyIMChpI68MjAAQjhzdWdnZXN0SWRJbXBvcnRkMWJjZGIzNS1hNDAxLTQyNDgtYjUyMC02NjVjMWIyOTBmODZfMTcwNiK+AwoLQUFBQmFJUmZ5U0ES5QIKC0FBQUJhSVJmeVNBEgtBQUFCYUlSZnlTQ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81MTiIAQGaAQYIABAAGACwAQC4AQEYwKGkjrwyIMChpI68MjAAQjdzdWdnZXN0SWRJbXBvcnRkMWJjZGIzNS1hNDAxLTQyNDgtYjUyMC02NjVjMWIyOTBmODZfNTE4IsADCgtBQUFCYUlSZnlTTRLmAgoLQUFBQmFJUmZ5U00SC0FBQUJhSVJmeVN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wODKIAQGaAQYIABAAGACwAQC4AQEYwKGkjrwyIMChpI68MjAAQjhzdWdnZXN0SWRJbXBvcnRkMWJjZGIzNS1hNDAxLTQyNDgtYjUyMC02NjVjMWIyOTBmODZfMTA4MiK+AwoLQUFBQmFJUmZ5UmsS5QIKC0FBQUJhSVJmeVJrEgtBQUFCYUlSZnlSa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85ODCIAQGaAQYIABAAGACwAQC4AQEYwKGkjrwyIMChpI68MjAAQjdzdWdnZXN0SWRJbXBvcnRkMWJjZGIzNS1hNDAxLTQyNDgtYjUyMC02NjVjMWIyOTBmODZfOTgwIr4DCgtBQUFCYUlSZnlTSRLlAgoLQUFBQmFJUmZ5U0kSC0FBQUJhSVJmeVN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UzMIgBAZoBBggAEAAYALABALgBARjAoaSOvDIgwKGkjrwyMABCN3N1Z2dlc3RJZEltcG9ydGQxYmNkYjM1LWE0MDEtNDI0OC1iNTIwLTY2NWMxYjI5MGY4Nl81MzAivgMKC0FBQUJhSVJmeVJnEuUCCgtBQUFCYUlSZnlSZxILQUFBQmFJUmZ5Um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MzA3iAEBmgEGCAAQABgAsAEAuAEBGMChpI68MiDAoaSOvDIwAEI3c3VnZ2VzdElkSW1wb3J0ZDFiY2RiMzUtYTQwMS00MjQ4LWI1MjAtNjY1YzFiMjkwZjg2XzMwNyLAAwoLQUFBQmFJUmZ5U1US5gIKC0FBQUJhSVJmeVNVEgtBQUFCYUlSZnlTV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jEziAEBmgEGCAAQABgAsAEAuAEBGMChpI68MiDAoaSOvDIwAEI4c3VnZ2VzdElkSW1wb3J0ZDFiY2RiMzUtYTQwMS00MjQ4LWI1MjAtNjY1YzFiMjkwZjg2XzEyMTMivgMKC0FBQUJhSVJmeVQ0EuUCCgtBQUFCYUlSZnlUNBILQUFBQmFJUmZ5VDQ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jY4iAEBmgEGCAAQABgAsAEAuAEBGMChpI68MiDAoaSOvDIwAEI3c3VnZ2VzdElkSW1wb3J0ZDFiY2RiMzUtYTQwMS00MjQ4LWI1MjAtNjY1YzFiMjkwZjg2XzY2OCLAAwoLQUFBQmFJUmZ5UnMS5gIKC0FBQUJhSVJmeVJzEgtBQUFCYUlSZnlSc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zM5iAEBmgEGCAAQABgAsAEAuAEBGMChpI68MiDAoaSOvDIwAEI4c3VnZ2VzdElkSW1wb3J0ZDFiY2RiMzUtYTQwMS00MjQ4LWI1MjAtNjY1YzFiMjkwZjg2XzEzMzkiwAMKC0FBQUJhSWQ1WWV3EuYCCgtBQUFCYUlkNVlldxILQUFBQmFJZDVZZX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kwN4gBAZoBBggAEAAYALABALgBARjAoaSOvDIgwKGkjrwyMABCOHN1Z2dlc3RJZEltcG9ydGQxYmNkYjM1LWE0MDEtNDI0OC1iNTIwLTY2NWMxYjI5MGY4Nl8xOTA3IsADCgtBQUFCYUlSZnlTURLmAgoLQUFBQmFJUmZ5U1ESC0FBQUJhSVJmeVN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0NzeIAQGaAQYIABAAGACwAQC4AQEYwKGkjrwyIMChpI68MjAAQjhzdWdnZXN0SWRJbXBvcnRkMWJjZGIzNS1hNDAxLTQyNDgtYjUyMC02NjVjMWIyOTBmODZfMTQ3NyK+AwoLQUFBQmFJUmZ5VDAS5QIKC0FBQUJhSVJmeVQwEgtBQUFCYUlSZnlUM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80NziIAQGaAQYIABAAGACwAQC4AQEYwKGkjrwyIMChpI68MjAAQjdzdWdnZXN0SWRJbXBvcnRkMWJjZGIzNS1hNDAxLTQyNDgtYjUyMC02NjVjMWIyOTBmODZfNDc4IsADCgtBQUFCYUlSZnlSbxLmAgoLQUFBQmFJUmZ5Um8SC0FBQUJhSVJmeVJ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zM4iAEBmgEGCAAQABgAsAEAuAEBGMChpI68MiDAoaSOvDIwAEI4c3VnZ2VzdElkSW1wb3J0ZDFiY2RiMzUtYTQwMS00MjQ4LWI1MjAtNjY1YzFiMjkwZjg2XzE3MzgiwAMKC0FBQUJhSVJmeWE4EuYCCgtBQUFCYUlSZnlhOBILQUFBQmFJUmZ5YTg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Y3OIgBAZoBBggAEAAYALABALgBARjAoaSOvDIgwKGkjrwyMABCOHN1Z2dlc3RJZEltcG9ydGQxYmNkYjM1LWE0MDEtNDI0OC1iNTIwLTY2NWMxYjI5MGY4Nl8xNjc4IsADCgtBQUFCYUlkNVliOBLmAgoLQUFBQmFJZDVZYjgSC0FBQUJhSWQ1WWI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yNzaIAQGaAQYIABAAGACwAQC4AQEYwKGkjrwyIMChpI68MjAAQjhzdWdnZXN0SWRJbXBvcnRkMWJjZGIzNS1hNDAxLTQyNDgtYjUyMC02NjVjMWIyOTBmODZfMTI3NiLAAwoLQUFBQmFJUmZ5YUES5gIKC0FBQUJhSVJmeWFBEgtBQUFCYUlSZnlhQ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zUwiAEBmgEGCAAQABgAsAEAuAEBGMChpI68MiDAoaSOvDIwAEI4c3VnZ2VzdElkSW1wb3J0ZDFiY2RiMzUtYTQwMS00MjQ4LWI1MjAtNjY1YzFiMjkwZjg2XzE3NTAiwAMKC0FBQUJhSWQ1WWI0EuYCCgtBQUFCYUlkNVliNBILQUFBQmFJZDVZYjQ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gwM4gBAZoBBggAEAAYALABALgBARjAoaSOvDIgwKGkjrwyMABCOHN1Z2dlc3RJZEltcG9ydGQxYmNkYjM1LWE0MDEtNDI0OC1iNTIwLTY2NWMxYjI5MGY4Nl8xODAzIsADCgtBQUFCYUlkNVljMBLmAgoLQUFBQmFJZDVZYzASC0FBQUJhSWQ1WWMw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2MTOIAQGaAQYIABAAGACwAQC4AQEYwKGkjrwyIMChpI68MjAAQjhzdWdnZXN0SWRJbXBvcnRkMWJjZGIzNS1hNDAxLTQyNDgtYjUyMC02NjVjMWIyOTBmODZfMTYxMyLAAwoLQUFBQmFJZDVZY0ES5gIKC0FBQUJhSWQ1WWNBEgtBQUFCYUlkNVljQ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jM3iAEBmgEGCAAQABgAsAEAuAEBGMChpI68MiDAoaSOvDIwAEI4c3VnZ2VzdElkSW1wb3J0ZDFiY2RiMzUtYTQwMS00MjQ4LWI1MjAtNjY1YzFiMjkwZjg2XzE2MzcivgMKC0FBQUJhSWQ1WWM4EuUCCgtBQUFCYUlkNVljOBILQUFBQmFJZDVZYzg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zY0iAEBmgEGCAAQABgAsAEAuAEBGMChpI68MiDAoaSOvDIwAEI3c3VnZ2VzdElkSW1wb3J0ZDFiY2RiMzUtYTQwMS00MjQ4LWI1MjAtNjY1YzFiMjkwZjg2Xzc2NCK+AwoLQUFBQmFJZDVZYlkS5QIKC0FBQUJhSWQ1WWJZEgtBQUFCYUlkNVliW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zE1iAEBmgEGCAAQABgAsAEAuAEBGMChpI68MiDAoaSOvDIwAEI4c3VnZ2VzdElkSW1wb3J0ZDFiY2RiMzUtYTQwMS00MjQ4LWI1MjAtNjY1YzFiMjkwZjg2XzE3MTUivgMKC0FBQUJhSVJmeVpFEuUCCgtBQUFCYUlSZnlaRRILQUFBQmFJUmZ5Wk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MzE2iAEBmgEGCAAQABgAsAEAuAEBGMChpI68MiDAoaSOvDIwAEI3c3VnZ2VzdElkSW1wb3J0ZDFiY2RiMzUtYTQwMS00MjQ4LWI1MjAtNjY1YzFiMjkwZjg2XzMxNiK+AwoLQUFBQmFJUmZ5WkES5QIKC0FBQUJhSVJmeVpBEgtBQUFCYUlSZnlaQ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83ODSIAQGaAQYIABAAGACwAQC4AQEYwKGkjrwyIMChpI68MjAAQjdzdWdnZXN0SWRJbXBvcnRkMWJjZGIzNS1hNDAxLTQyNDgtYjUyMC02NjVjMWIyOTBmODZfNzg0IsADCgtBQUFCYUlSZnlZaxLmAgoLQUFBQmFJUmZ5WWsSC0FBQUJhSVJmeVl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zY5iAEBmgEGCAAQABgAsAEAuAEBGMChpI68MiDAoaSOvDIwAEI4c3VnZ2VzdElkSW1wb3J0ZDFiY2RiMzUtYTQwMS00MjQ4LWI1MjAtNjY1YzFiMjkwZjg2XzEzNjkivgMKC0FBQUJhSVJmeVpJEuUCCgtBQUFCYUlSZnlaSRILQUFBQmFJUmZ5Wk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MjgziAEBmgEGCAAQABgAsAEAuAEBGMChpI68MiDAoaSOvDIwAEI3c3VnZ2VzdElkSW1wb3J0ZDFiY2RiMzUtYTQwMS00MjQ4LWI1MjAtNjY1YzFiMjkwZjg2XzI4MyLAAwoLQUFBQmFJUmZ5WXMS5gIKC0FBQUJhSVJmeVlzEgtBQUFCYUlSZnlZc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EwNYgBAZoBBggAEAAYALABALgBARjAoaSOvDIgwKGkjrwyMABCOHN1Z2dlc3RJZEltcG9ydGQxYmNkYjM1LWE0MDEtNDI0OC1iNTIwLTY2NWMxYjI5MGY4Nl8xMTA1Ir4DCgtBQUFCYUlSZnlaURLlAgoLQUFBQmFJUmZ5WlESC0FBQUJhSVJmeVp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Q4OIgBAZoBBggAEAAYALABALgBARjAoaSOvDIgwKGkjrwyMABCN3N1Z2dlc3RJZEltcG9ydGQxYmNkYjM1LWE0MDEtNDI0OC1iNTIwLTY2NWMxYjI5MGY4Nl80ODgiwAMKC0FBQUJhSVJmeVl3EuYCCgtBQUFCYUlSZnlZdxILQUFBQmFJUmZ5WX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kxOYgBAZoBBggAEAAYALABALgBARjAoaSOvDIgwKGkjrwyMABCOHN1Z2dlc3RJZEltcG9ydGQxYmNkYjM1LWE0MDEtNDI0OC1iNTIwLTY2NWMxYjI5MGY4Nl8xOTE5IsADCgtBQUFCYUlSZnlaWRLmAgoLQUFBQmFJUmZ5WlkSC0FBQUJhSVJmeVpZ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zODGIAQGaAQYIABAAGACwAQC4AQEYwKGkjrwyIMChpI68MjAAQjhzdWdnZXN0SWRJbXBvcnRkMWJjZGIzNS1hNDAxLTQyNDgtYjUyMC02NjVjMWIyOTBmODZfMTM4MSLAAwoLQUFBQmFJUmZ5WGMS5gIKC0FBQUJhSVJmeVhjEgtBQUFCYUlSZnlYY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zcxiAEBmgEGCAAQABgAsAEAuAEBGMChpI68MiDAoaSOvDIwAEI4c3VnZ2VzdElkSW1wb3J0ZDFiY2RiMzUtYTQwMS00MjQ4LWI1MjAtNjY1YzFiMjkwZjg2XzE3NzEivgMKC0FBQUJhSVJmeVlBEuUCCgtBQUFCYUlSZnlZQRILQUFBQmFJUmZ5WU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yMDMziAEBmgEGCAAQABgAsAEAuAEBGMChpI68MiDAoaSOvDIwAEI4c3VnZ2VzdElkSW1wb3J0ZDFiY2RiMzUtYTQwMS00MjQ4LWI1MjAtNjY1YzFiMjkwZjg2XzIwMzMiwAMKC0FBQUJhSVJmeVhnEuYCCgtBQUFCYUlSZnlYZxILQUFBQmFJUmZ5WG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Mjk1iAEBmgEGCAAQABgAsAEAuAEBGMChpI68MiDAoaSOvDIwAEI3c3VnZ2VzdElkSW1wb3J0ZDFiY2RiMzUtYTQwMS00MjQ4LWI1MjAtNjY1YzFiMjkwZjg2XzI5NSLAAwoLQUFBQmFJUmZ5WHMS5gIKC0FBQUJhSVJmeVhzEgtBQUFCYUlSZnlYc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DA2iAEBmgEGCAAQABgAsAEAuAEBGMChpI68MiDAoaSOvDIwAEI4c3VnZ2VzdElkSW1wb3J0ZDFiY2RiMzUtYTQwMS00MjQ4LWI1MjAtNjY1YzFiMjkwZjg2XzE0MDYivgMKC0FBQUJhSVJmeVlREuUCCgtBQUFCYUlSZnlZURILQUFBQmFJUmZ5WV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zUyiAEBmgEGCAAQABgAsAEAuAEBGMChpI68MiDAoaSOvDIwAEI3c3VnZ2VzdElkSW1wb3J0ZDFiY2RiMzUtYTQwMS00MjQ4LWI1MjAtNjY1YzFiMjkwZjg2Xzc1MiK+AwoLQUFBQmFJUmZ5WjAS5QIKC0FBQUJhSVJmeVowEgtBQUFCYUlSZnlaM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82MDKIAQGaAQYIABAAGACwAQC4AQEYwKGkjrwyIMChpI68MjAAQjdzdWdnZXN0SWRJbXBvcnRkMWJjZGIzNS1hNDAxLTQyNDgtYjUyMC02NjVjMWIyOTBmODZfNjAyIsADCgtBQUFCYUlSZnlYbxLmAgoLQUFBQmFJUmZ5WG8SC0FBQUJhSVJmeVh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0MjmIAQGaAQYIABAAGACwAQC4AQEYwKGkjrwyIMChpI68MjAAQjhzdWdnZXN0SWRJbXBvcnRkMWJjZGIzNS1hNDAxLTQyNDgtYjUyMC02NjVjMWIyOTBmODZfMTQyOSLAAwoLQUFBQmFJUmZ5WU0S5gIKC0FBQUJhSVJmeVlNEgtBQUFCYUlSZnlZT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DQxiAEBmgEGCAAQABgAsAEAuAEBGMChpI68MiDAoaSOvDIwAEI4c3VnZ2VzdElkSW1wb3J0ZDFiY2RiMzUtYTQwMS00MjQ4LWI1MjAtNjY1YzFiMjkwZjg2XzE0NDEiwAMKC0FBQUJhSVJmeVlZEuYCCgtBQUFCYUlSZnlZWRILQUFBQmFJUmZ5WV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gyN4gBAZoBBggAEAAYALABALgBARjAoaSOvDIgwKGkjrwyMABCOHN1Z2dlc3RJZEltcG9ydGQxYmNkYjM1LWE0MDEtNDI0OC1iNTIwLTY2NWMxYjI5MGY4Nl8xODI3Ir4DCgtBQUFCYUlSZnlaOBLlAgoLQUFBQmFJUmZ5WjgSC0FBQUJhSVJmeVo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I3MogBAZoBBggAEAAYALABALgBARjAoaSOvDIgwKGkjrwyMABCN3N1Z2dlc3RJZEltcG9ydGQxYmNkYjM1LWE0MDEtNDI0OC1iNTIwLTY2NWMxYjI5MGY4Nl8yNzIivgMKC0FBQUJhSVJmeVh3EuUCCgtBQUFCYUlSZnlYdxILQUFBQmFJUmZ5WH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DA2iAEBmgEGCAAQABgAsAEAuAEBGMChpI68MiDAoaSOvDIwAEI3c3VnZ2VzdElkSW1wb3J0ZDFiY2RiMzUtYTQwMS00MjQ4LWI1MjAtNjY1YzFiMjkwZjg2XzgwNiLAAwoLQUFBQmFJUmZ5WVUS5gIKC0FBQUJhSVJmeVlVEgtBQUFCYUlSZnlZV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yMDU2iAEBmgEGCAAQABgAsAEAuAEBGMChpI68MiDAoaSOvDIwAEI4c3VnZ2VzdElkSW1wb3J0ZDFiY2RiMzUtYTQwMS00MjQ4LWI1MjAtNjY1YzFiMjkwZjg2XzIwNTYiwAMKC0FBQUJhSVJmeVpjEuYCCgtBQUFCYUlSZnlaYxILQUFBQmFJUmZ5Wm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TU0iAEBmgEGCAAQABgAsAEAuAEBGMChpI68MiDAoaSOvDIwAEI4c3VnZ2VzdElkSW1wb3J0ZDFiY2RiMzUtYTQwMS00MjQ4LWI1MjAtNjY1YzFiMjkwZjg2XzE5NTQiwAMKC0FBQUJhSVJmeVpzEuYCCgtBQUFCYUlSZnlacxILQUFBQmFJUmZ5Wn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1NYgBAZoBBggAEAAYALABALgBARjAoaSOvDIgwKGkjrwyMABCOHN1Z2dlc3RJZEltcG9ydGQxYmNkYjM1LWE0MDEtNDI0OC1iNTIwLTY2NWMxYjI5MGY4Nl8xMjU1Ir4DCgtBQUFCYUlSZnlabxLlAgoLQUFBQmFJUmZ5Wm8SC0FBQUJhSVJmeVp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QwOIgBAZoBBggAEAAYALABALgBARjAoaSOvDIgwKGkjrwyMABCN3N1Z2dlc3RJZEltcG9ydGQxYmNkYjM1LWE0MDEtNDI0OC1iNTIwLTY2NWMxYjI5MGY4Nl80MDgiwAMKC0FBQUJhSVJmeVp3EuYCCgtBQUFCYUlSZnladxILQUFBQmFJUmZ5Wn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UwMogBAZoBBggAEAAYALABALgBARjAoaSOvDIgwKGkjrwyMABCN3N1Z2dlc3RJZEltcG9ydGQxYmNkYjM1LWE0MDEtNDI0OC1iNTIwLTY2NWMxYjI5MGY4Nl81MDIiwAMKC0FBQUJhSVJmeWZREuYCCgtBQUFCYUlSZnlmURILQUFBQmFJUmZ5Zl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k2NogBAZoBBggAEAAYALABALgBARjAoaSOvDIgwKGkjrwyMABCOHN1Z2dlc3RJZEltcG9ydGQxYmNkYjM1LWE0MDEtNDI0OC1iNTIwLTY2NWMxYjI5MGY4Nl8xOTY2IsADCgtBQUFCYUlSZnlnMBLmAgoLQUFBQmFJUmZ5ZzASC0FBQUJhSVJmeWcw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0MTeIAQGaAQYIABAAGACwAQC4AQEYwKGkjrwyIMChpI68MjAAQjhzdWdnZXN0SWRJbXBvcnRkMWJjZGIzNS1hNDAxLTQyNDgtYjUyMC02NjVjMWIyOTBmODZfMTQxNyLAAwoLQUFBQmFJUmZ5ZWsS5gIKC0FBQUJhSVJmeWVrEgtBQUFCYUlSZnlla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jgxiAEBmgEGCAAQABgAsAEAuAEBGMChpI68MiDAoaSOvDIwAEI4c3VnZ2VzdElkSW1wb3J0ZDFiY2RiMzUtYTQwMS00MjQ4LWI1MjAtNjY1YzFiMjkwZjg2XzE2ODEiwAMKC0FBQUJhSVJmeWZNEuYCCgtBQUFCYUlSZnlmTRILQUFBQmFJUmZ5Zk0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g4NogBAZoBBggAEAAYALABALgBARjAoaSOvDIgwKGkjrwyMABCOHN1Z2dlc3RJZEltcG9ydGQxYmNkYjM1LWE0MDEtNDI0OC1iNTIwLTY2NWMxYjI5MGY4Nl8xODg2Ir4DCgtBQUFCYUlSZnlldxLlAgoLQUFBQmFJUmZ5ZXcSC0FBQUJhSVJmeWV3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IwMDmIAQGaAQYIABAAGACwAQC4AQEYwKGkjrwyIMChpI68MjAAQjhzdWdnZXN0SWRJbXBvcnRkMWJjZGIzNS1hNDAxLTQyNDgtYjUyMC02NjVjMWIyOTBmODZfMjAwOSK+AwoLQUFBQmFJUmZ5ZXMS5QIKC0FBQUJhSVJmeWVzEgtBQUFCYUlSZnllc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81NjiIAQGaAQYIABAAGACwAQC4AQEYwKGkjrwyIMChpI68MjAAQjdzdWdnZXN0SWRJbXBvcnRkMWJjZGIzNS1hNDAxLTQyNDgtYjUyMC02NjVjMWIyOTBmODZfNTY4IsADCgtBQUFCYUlSZnlGNBLmAgoLQUFBQmFJUmZ5RjQSC0FBQUJhSVJmeUY0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2ODSIAQGaAQYIABAAGACwAQC4AQEYwKGkjrwyIMChpI68MjAAQjhzdWdnZXN0SWRJbXBvcnRkMWJjZGIzNS1hNDAxLTQyNDgtYjUyMC02NjVjMWIyOTBmODZfMTY4NCLAAwoLQUFBQmFJUmZ5ZzQS5gIKC0FBQUJhSVJmeWc0EgtBQUFCYUlSZnlnN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2N4gBAZoBBggAEAAYALABALgBARjAoaSOvDIgwKGkjrwyMABCOHN1Z2dlc3RJZEltcG9ydGQxYmNkYjM1LWE0MDEtNDI0OC1iNTIwLTY2NWMxYjI5MGY4Nl8xMjY3IsADCgtBQUFCYUlSZnlnRRLmAgoLQUFBQmFJUmZ5Z0USC0FBQUJhSVJmeWdF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IwNzeIAQGaAQYIABAAGACwAQC4AQEYwKGkjrwyIMChpI68MjAAQjhzdWdnZXN0SWRJbXBvcnRkMWJjZGIzNS1hNDAxLTQyNDgtYjUyMC02NjVjMWIyOTBmODZfMjA3NyLAAwoLQUFBQmFJUmZ5ZmMS5gIKC0FBQUJhSVJmeWZjEgtBQUFCYUlSZnlmY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jkyiAEBmgEGCAAQABgAsAEAuAEBGMChpI68MiDAoaSOvDIwAEI4c3VnZ2VzdElkSW1wb3J0ZDFiY2RiMzUtYTQwMS00MjQ4LWI1MjAtNjY1YzFiMjkwZjg2XzEyOTIiwAMKC0FBQUJhSVJmeWYwEuYCCgtBQUFCYUlSZnlmMBILQUFBQmFJUmZ5ZjA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jAyMYgBAZoBBggAEAAYALABALgBARjAoaSOvDIgwKGkjrwyMABCOHN1Z2dlc3RJZEltcG9ydGQxYmNkYjM1LWE0MDEtNDI0OC1iNTIwLTY2NWMxYjI5MGY4Nl8yMDIxIsADCgtBQUFCYUlSZnlkbxLmAgoLQUFBQmFJUmZ5ZG8SC0FBQUJhSVJmeWR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xOTmIAQGaAQYIABAAGACwAQC4AQEYwKGkjrwyIMChpI68MjAAQjhzdWdnZXN0SWRJbXBvcnRkMWJjZGIzNS1hNDAxLTQyNDgtYjUyMC02NjVjMWIyOTBmODZfMTE5OSLAAwoLQUFBQmFJUmZ5ZU0S5gIKC0FBQUJhSVJmeWVNEgtBQUFCYUlSZnllT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Tg5iAEBmgEGCAAQABgAsAEAuAEBGMChpI68MiDAoaSOvDIwAEI4c3VnZ2VzdElkSW1wb3J0ZDFiY2RiMzUtYTQwMS00MjQ4LWI1MjAtNjY1YzFiMjkwZjg2XzE5ODkivgMKC0FBQUJhSVJmeWRrEuUCCgtBQUFCYUlSZnlkaxILQUFBQmFJUmZ5ZGs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TEwiAEBmgEGCAAQABgAsAEAuAEBGMChpI68MiDAoaSOvDIwAEI3c3VnZ2VzdElkSW1wb3J0ZDFiY2RiMzUtYTQwMS00MjQ4LWI1MjAtNjY1YzFiMjkwZjg2XzUxMCLAAwoLQUFBQmFJUmZ5ZUkS5gIKC0FBQUJhSVJmeWVJEgtBQUFCYUlSZnllS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Dk2iAEBmgEGCAAQABgAsAEAuAEBGMChpI68MiDAoaSOvDIwAEI4c3VnZ2VzdElkSW1wb3J0ZDFiY2RiMzUtYTQwMS00MjQ4LWI1MjAtNjY1YzFiMjkwZjg2XzEwOTYivgMKC0FBQUJhSVJmeWVVEuUCCgtBQUFCYUlSZnllVRILQUFBQmFJUmZ5ZV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zA0iAEBmgEGCAAQABgAsAEAuAEBGMChpI68MiDAoaSOvDIwAEI3c3VnZ2VzdElkSW1wb3J0ZDFiY2RiMzUtYTQwMS00MjQ4LWI1MjAtNjY1YzFiMjkwZjg2XzcwNCLAAwoLQUFBQmFJUmZ5ZjQS5gIKC0FBQUJhSVJmeWY0EgtBQUFCYUlSZnlmN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DYyiAEBmgEGCAAQABgAsAEAuAEBGMChpI68MiDAoaSOvDIwAEI4c3VnZ2VzdElkSW1wb3J0ZDFiY2RiMzUtYTQwMS00MjQ4LWI1MjAtNjY1YzFiMjkwZjg2XzE0NjIiwAMKC0FBQUJhSVJmeWRzEuYCCgtBQUFCYUlSZnlkcxILQUFBQmFJUmZ5ZH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xMIgBAZoBBggAEAAYALABALgBARjAoaSOvDIgwKGkjrwyMABCOHN1Z2dlc3RJZEltcG9ydGQxYmNkYjM1LWE0MDEtNDI0OC1iNTIwLTY2NWMxYjI5MGY4Nl8xMjEwIr4DCgtBQUFCYUlSZnllURLlAgoLQUFBQmFJUmZ5ZVESC0FBQUJhSVJmeWV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M5NogBAZoBBggAEAAYALABALgBARjAoaSOvDIgwKGkjrwyMABCN3N1Z2dlc3RJZEltcG9ydGQxYmNkYjM1LWE0MDEtNDI0OC1iNTIwLTY2NWMxYjI5MGY4Nl8zOTYiwAMKC0FBQUJhSVJmeWZBEuYCCgtBQUFCYUlSZnlmQRILQUFBQmFJUmZ5Zk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MyNIgBAZoBBggAEAAYALABALgBARjAoaSOvDIgwKGkjrwyMABCOHN1Z2dlc3RJZEltcG9ydGQxYmNkYjM1LWE0MDEtNDI0OC1iNTIwLTY2NWMxYjI5MGY4Nl8xMzI0Ir4DCgtBQUFCYUlSZnllWRLlAgoLQUFBQmFJUmZ5ZVkSC0FBQUJhSVJmeWVZ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k2OIgBAZoBBggAEAAYALABALgBARjAoaSOvDIgwKGkjrwyMABCN3N1Z2dlc3RJZEltcG9ydGQxYmNkYjM1LWE0MDEtNDI0OC1iNTIwLTY2NWMxYjI5MGY4Nl85NjgivgMKC0FBQUJhSVJmeWVnEuUCCgtBQUFCYUlSZnllZxILQUFBQmFJUmZ5ZW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MzUwiAEBmgEGCAAQABgAsAEAuAEBGMChpI68MiDAoaSOvDIwAEI3c3VnZ2VzdElkSW1wb3J0ZDFiY2RiMzUtYTQwMS00MjQ4LWI1MjAtNjY1YzFiMjkwZjg2XzM1MCLAAwoLQUFBQmFJUmZ5ZkkS5gIKC0FBQUJhSVJmeWZJEgtBQUFCYUlSZnlmS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k0M4gBAZoBBggAEAAYALABALgBARjAoaSOvDIgwKGkjrwyMABCOHN1Z2dlc3RJZEltcG9ydGQxYmNkYjM1LWE0MDEtNDI0OC1iNTIwLTY2NWMxYjI5MGY4Nl8xOTQzIsADCgtBQUFCYUlSZnlHURLmAgoLQUFBQmFJUmZ5R1ESC0FBQUJhSVJmeUd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5OTiIAQGaAQYIABAAGACwAQC4AQEYwKGkjrwyIMChpI68MjAAQjhzdWdnZXN0SWRJbXBvcnRkMWJjZGIzNS1hNDAxLTQyNDgtYjUyMC02NjVjMWIyOTBmODZfMTk5OCLAAwoLQUFBQmFJUmZ5aTQS5gIKC0FBQUJhSVJmeWk0EgtBQUFCYUlSZnlpN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yMDE4iAEBmgEGCAAQABgAsAEAuAEBGMChpI68MiDAoaSOvDIwAEI4c3VnZ2VzdElkSW1wb3J0ZDFiY2RiMzUtYTQwMS00MjQ4LWI1MjAtNjY1YzFiMjkwZjg2XzIwMTgiwAMKC0FBQUJhSVJmeWdvEuYCCgtBQUFCYUlSZnlnbxILQUFBQmFJUmZ5Z28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zk4iAEBmgEGCAAQABgAsAEAuAEBGMChpI68MiDAoaSOvDIwAEI3c3VnZ2VzdElkSW1wb3J0ZDFiY2RiMzUtYTQwMS00MjQ4LWI1MjAtNjY1YzFiMjkwZjg2Xzc5OCLAAwoLQUFBQmFJUmZ5Rm8S5gIKC0FBQUJhSVJmeUZvEgtBQUFCYUlSZnlGb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DQ3iAEBmgEGCAAQABgAsAEAuAEBGMChpI68MiDAoaSOvDIwAEI4c3VnZ2VzdElkSW1wb3J0ZDFiY2RiMzUtYTQwMS00MjQ4LWI1MjAtNjY1YzFiMjkwZjg2XzE0NDcivgMKC0FBQUJhSVJmeUdNEuUCCgtBQUFCYUlSZnlHTRILQUFBQmFJUmZ5R00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Mzg4iAEBmgEGCAAQABgAsAEAuAEBGMChpI68MiDAoaSOvDIwAEI3c3VnZ2VzdElkSW1wb3J0ZDFiY2RiMzUtYTQwMS00MjQ4LWI1MjAtNjY1YzFiMjkwZjg2XzM4OCLAAwoLQUFBQmFJUmZ5aTAS5gIKC0FBQUJhSVJmeWkwEgtBQUFCYUlSZnlpM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Tg3iAEBmgEGCAAQABgAsAEAuAEBGMChpI68MiDAoaSOvDIwAEI4c3VnZ2VzdElkSW1wb3J0ZDFiY2RiMzUtYTQwMS00MjQ4LWI1MjAtNjY1YzFiMjkwZjg2XzE1ODciwAMKC0FBQUJhSVJmeWdrEuYCCgtBQUFCYUlSZnlnaxILQUFBQmFJUmZ5Z2s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4MYgBAZoBBggAEAAYALABALgBARjAoaSOvDIgwKGkjrwyMABCOHN1Z2dlc3RJZEltcG9ydGQxYmNkYjM1LWE0MDEtNDI0OC1iNTIwLTY2NWMxYjI5MGY4Nl8xMjgxIsADCgtBQUFCYUlSZnloTRLmAgoLQUFBQmFJUmZ5aE0SC0FBQUJhSVJmeWh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0NTCIAQGaAQYIABAAGACwAQC4AQEYwKGkjrwyIMChpI68MjAAQjhzdWdnZXN0SWRJbXBvcnRkMWJjZGIzNS1hNDAxLTQyNDgtYjUyMC02NjVjMWIyOTBmODZfMTQ1MCLAAwoLQUFBQmFJUmZ5R1kS5gIKC0FBQUJhSVJmeUdZEgtBQUFCYUlSZnlHW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zQyiAEBmgEGCAAQABgAsAEAuAEBGMChpI68MiDAoaSOvDIwAEI4c3VnZ2VzdElkSW1wb3J0ZDFiY2RiMzUtYTQwMS00MjQ4LWI1MjAtNjY1YzFiMjkwZjg2XzEzNDIiwAMKC0FBQUJhSVJmeWd3EuYCCgtBQUFCYUlSZnlndxILQUFBQmFJUmZ5Z3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YxMIgBAZoBBggAEAAYALABALgBARjAoaSOvDIgwKGkjrwyMABCOHN1Z2dlc3RJZEltcG9ydGQxYmNkYjM1LWE0MDEtNDI0OC1iNTIwLTY2NWMxYjI5MGY4Nl8xNjEwIr4DCgtBQUFCYUlSZnlIOBLlAgoLQUFBQmFJUmZ5SDgSC0FBQUJhSVJmeUg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k4NogBAZoBBggAEAAYALABALgBARjAoaSOvDIgwKGkjrwyMABCN3N1Z2dlc3RJZEltcG9ydGQxYmNkYjM1LWE0MDEtNDI0OC1iNTIwLTY2NWMxYjI5MGY4Nl85ODYivgMKC0FBQUJhSVJmeWhZEuUCCgtBQUFCYUlSZnloWRILQUFBQmFJUmZ5aF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EzOIgBAZoBBggAEAAYALABALgBARjAoaSOvDIgwKGkjrwyMABCOHN1Z2dlc3RJZEltcG9ydGQxYmNkYjM1LWE0MDEtNDI0OC1iNTIwLTY2NWMxYjI5MGY4Nl8xMTM4IsADCgtBQUFCYUlSZnlpOBLmAgoLQUFBQmFJUmZ5aTgSC0FBQUJhSVJmeWk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3NTOIAQGaAQYIABAAGACwAQC4AQEYwKGkjrwyIMChpI68MjAAQjhzdWdnZXN0SWRJbXBvcnRkMWJjZGIzNS1hNDAxLTQyNDgtYjUyMC02NjVjMWIyOTBmODZfMTc1MyLAAwoLQUFBQmFJUmZ5Z3MS5gIKC0FBQUJhSVJmeWdzEgtBQUFCYUlSZnlnc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DI2iAEBmgEGCAAQABgAsAEAuAEBGMChpI68MiDAoaSOvDIwAEI4c3VnZ2VzdElkSW1wb3J0ZDFiY2RiMzUtYTQwMS00MjQ4LWI1MjAtNjY1YzFiMjkwZjg2XzE0MjYiwAMKC0FBQUJhSVJmeUhBEuYCCgtBQUFCYUlSZnlIQRILQUFBQmFJUmZ5SE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E2MYgBAZoBBggAEAAYALABALgBARjAoaSOvDIgwKGkjrwyMABCOHN1Z2dlc3RJZEltcG9ydGQxYmNkYjM1LWE0MDEtNDI0OC1iNTIwLTY2NWMxYjI5MGY4Nl8xMTYxIsADCgtBQUFCYUlSZnloaxLmAgoLQUFBQmFJUmZ5aGsSC0FBQUJhSVJmeWh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IwNDKIAQGaAQYIABAAGACwAQC4AQEYwKGkjrwyIMChpI68MjAAQjhzdWdnZXN0SWRJbXBvcnRkMWJjZGIzNS1hNDAxLTQyNDgtYjUyMC02NjVjMWIyOTBmODZfMjA0MiK+AwoLQUFBQmFJUmZ5aUkS5QIKC0FBQUJhSVJmeWlJEgtBQUFCYUlSZnlpS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84NTiIAQGaAQYIABAAGACwAQC4AQEYwKGkjrwyIMChpI68MjAAQjdzdWdnZXN0SWRJbXBvcnRkMWJjZGIzNS1hNDAxLTQyNDgtYjUyMC02NjVjMWIyOTBmODZfODU4IsADCgtBQUFCYUlSZnlHZxLmAgoLQUFBQmFJUmZ5R2cSC0FBQUJhSVJmeUd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yMzeIAQGaAQYIABAAGACwAQC4AQEYwKGkjrwyIMChpI68MjAAQjhzdWdnZXN0SWRJbXBvcnRkMWJjZGIzNS1hNDAxLTQyNDgtYjUyMC02NjVjMWIyOTBmODZfMTIzNyLAAwoLQUFBQmFJUmZ5SEkS5gIKC0FBQUJhSVJmeUhJEgtBQUFCYUlSZnlIS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DY3iAEBmgEGCAAQABgAsAEAuAEBGMChpI68MiDAoaSOvDIwAEI4c3VnZ2VzdElkSW1wb3J0ZDFiY2RiMzUtYTQwMS00MjQ4LWI1MjAtNjY1YzFiMjkwZjg2XzEwNjciwAMKC0FBQUJhSVJmeUhFEuYCCgtBQUFCYUlSZnlIRRILQUFBQmFJUmZ5SE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4NIgBAZoBBggAEAAYALABALgBARjAoaSOvDIgwKGkjrwyMABCOHN1Z2dlc3RJZEltcG9ydGQxYmNkYjM1LWE0MDEtNDI0OC1iNTIwLTY2NWMxYjI5MGY4Nl8xMjg0Ir4DCgtBQUFCYUlSZnlmbxLlAgoLQUFBQmFJUmZ5Zm8SC0FBQUJhSVJmeWZ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gxOIgBAZoBBggAEAAYALABALgBARjAoaSOvDIgwKGkjrwyMABCN3N1Z2dlc3RJZEltcG9ydGQxYmNkYjM1LWE0MDEtNDI0OC1iNTIwLTY2NWMxYjI5MGY4Nl84MTgivgMKC0FBQUJhSVJmeUcwEuUCCgtBQUFCYUlSZnlHMBILQUFBQmFJUmZ5RzA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DUwiAEBmgEGCAAQABgAsAEAuAEBGMChpI68MiDAoaSOvDIwAEI3c3VnZ2VzdElkSW1wb3J0ZDFiY2RiMzUtYTQwMS00MjQ4LWI1MjAtNjY1YzFiMjkwZjg2Xzg1MCLAAwoLQUFBQmFJUmZ5Z00S5gIKC0FBQUJhSVJmeWdNEgtBQUFCYUlSZnlnT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Dg4iAEBmgEGCAAQABgAsAEAuAEBGMChpI68MiDAoaSOvDIwAEI3c3VnZ2VzdElkSW1wb3J0ZDFiY2RiMzUtYTQwMS00MjQ4LWI1MjAtNjY1YzFiMjkwZjg2Xzg4OCLAAwoLQUFBQmFJUmZ5aDgS5gIKC0FBQUJhSVJmeWg4EgtBQUFCYUlSZnloO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yMDY1iAEBmgEGCAAQABgAsAEAuAEBGMChpI68MiDAoaSOvDIwAEI4c3VnZ2VzdElkSW1wb3J0ZDFiY2RiMzUtYTQwMS00MjQ4LWI1MjAtNjY1YzFiMjkwZjg2XzIwNjUiwAMKC0FBQUJhSVJmeWZ3EuYCCgtBQUFCYUlSZnlmdxILQUFBQmFJUmZ5Zn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U5MIgBAZoBBggAEAAYALABALgBARjAoaSOvDIgwKGkjrwyMABCOHN1Z2dlc3RJZEltcG9ydGQxYmNkYjM1LWE0MDEtNDI0OC1iNTIwLTY2NWMxYjI5MGY4Nl8xNTkwIsADCgtBQUFCYUlSZnlHOBLmAgoLQUFBQmFJUmZ5RzgSC0FBQUJhSVJmeUc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wOTCIAQGaAQYIABAAGACwAQC4AQEYwKGkjrwyIMChpI68MjAAQjhzdWdnZXN0SWRJbXBvcnRkMWJjZGIzNS1hNDAxLTQyNDgtYjUyMC02NjVjMWIyOTBmODZfMTA5MCLAAwoLQUFBQmFJUmZ5Z1US5gIKC0FBQUJhSVJmeWdVEgtBQUFCYUlSZnlnV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Tc2iAEBmgEGCAAQABgAsAEAuAEBGMChpI68MiDAoaSOvDIwAEI4c3VnZ2VzdElkSW1wb3J0ZDFiY2RiMzUtYTQwMS00MjQ4LWI1MjAtNjY1YzFiMjkwZjg2XzExNzYiwAMKC0FBQUJhSVJmeWg0EuYCCgtBQUFCYUlSZnloNBILQUFBQmFJUmZ5aDQ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TcyiAEBmgEGCAAQABgAsAEAuAEBGMChpI68MiDAoaSOvDIwAEI3c3VnZ2VzdElkSW1wb3J0ZDFiY2RiMzUtYTQwMS00MjQ4LWI1MjAtNjY1YzFiMjkwZjg2Xzk3MiLAAwoLQUFBQmFJUmZ5aEES5gIKC0FBQUJhSVJmeWhBEgtBQUFCYUlSZnloQ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2NDaIAQGaAQYIABAAGACwAQC4AQEYwKGkjrwyIMChpI68MjAAQjhzdWdnZXN0SWRJbXBvcnRkMWJjZGIzNS1hNDAxLTQyNDgtYjUyMC02NjVjMWIyOTBmODZfMTY0NiLAAwoLQUFBQmFJUmZ5aEkS5gIKC0FBQUJhSVJmeWhJEgtBQUFCYUlSZnloS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TUxiAEBmgEGCAAQABgAsAEAuAEBGMChpI68MiDAoaSOvDIwAEI4c3VnZ2VzdElkSW1wb3J0ZDFiY2RiMzUtYTQwMS00MjQ4LWI1MjAtNjY1YzFiMjkwZjg2XzE5NTEiwAMKC0FBQUJhSVJmeUdFEuYCCgtBQUFCYUlSZnlHRRILQUFBQmFJUmZ5R0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gyMYgBAZoBBggAEAAYALABALgBARjAoaSOvDIgwKGkjrwyMABCOHN1Z2dlc3RJZEltcG9ydGQxYmNkYjM1LWE0MDEtNDI0OC1iNTIwLTY2NWMxYjI5MGY4Nl8xODIxIr4DCgtBQUFCYUlSZnlnYxLlAgoLQUFBQmFJUmZ5Z2MSC0FBQUJhSVJmeWd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M4NIgBAZoBBggAEAAYALABALgBARjAoaSOvDIgwKGkjrwyMABCN3N1Z2dlc3RJZEltcG9ydGQxYmNkYjM1LWE0MDEtNDI0OC1iNTIwLTY2NWMxYjI5MGY4Nl8zODQivgMKC0FBQUJhSVJmeWhFEuUCCgtBQUFCYUlSZnloRRILQUFBQmFJUmZ5aE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ODMyiAEBmgEGCAAQABgAsAEAuAEBGMChpI68MiDAoaSOvDIwAEI3c3VnZ2VzdElkSW1wb3J0ZDFiY2RiMzUtYTQwMS00MjQ4LWI1MjAtNjY1YzFiMjkwZjg2XzgzMiLAAwoLQUFBQmFJUmZ5YWsS5gIKC0FBQUJhSVJmeWFrEgtBQUFCYUlSZnlha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zgziAEBmgEGCAAQABgAsAEAuAEBGMChpI68MiDAoaSOvDIwAEI4c3VnZ2VzdElkSW1wb3J0ZDFiY2RiMzUtYTQwMS00MjQ4LWI1MjAtNjY1YzFiMjkwZjg2XzE3ODMiwAMKC0FBQUJhSVJmeWJNEuYCCgtBQUFCYUlSZnliTRILQUFBQmFJUmZ5Yk0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E1NYgBAZoBBggAEAAYALABALgBARjAoaSOvDIgwKGkjrwyMABCOHN1Z2dlc3RJZEltcG9ydGQxYmNkYjM1LWE0MDEtNDI0OC1iNTIwLTY2NWMxYjI5MGY4Nl8xMTU1IsADCgtBQUFCYUlNMUZtOBLmAgoLQUFBQmFJTTFGbTgSC0FBQUJhSU0xRm04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DIwiAEBmgEGCAAQABgAsAEAuAEBGMChpI68MiDAoaSOvDIwAEI3c3VnZ2VzdElkSW1wb3J0ZDFiY2RiMzUtYTQwMS00MjQ4LWI1MjAtNjY1YzFiMjkwZjg2XzQyMCK+AwoLQUFBQmFJUmZ5YzQS5QIKC0FBQUJhSVJmeWM0EgtBQUFCYUlSZnljN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zMziIAQGaAQYIABAAGACwAQC4AQEYwKGkjrwyIMChpI68MjAAQjdzdWdnZXN0SWRJbXBvcnRkMWJjZGIzNS1hNDAxLTQyNDgtYjUyMC02NjVjMWIyOTBmODZfMzM4IsADCgtBQUFCYUlSZnlhbxLmAgoLQUFBQmFJUmZ5YW8SC0FBQUJhSVJmeWF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4NTSIAQGaAQYIABAAGACwAQC4AQEYwKGkjrwyIMChpI68MjAAQjhzdWdnZXN0SWRJbXBvcnRkMWJjZGIzNS1hNDAxLTQyNDgtYjUyMC02NjVjMWIyOTBmODZfMTg1NCLAAwoLQUFBQmFJUmZ5YlES5gIKC0FBQUJhSVJmeWJREgtBQUFCYUlSZnliU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yMDg5iAEBmgEGCAAQABgAsAEAuAEBGMChpI68MiDAoaSOvDIwAEI4c3VnZ2VzdElkSW1wb3J0ZDFiY2RiMzUtYTQwMS00MjQ4LWI1MjAtNjY1YzFiMjkwZjg2XzIwODkiwAMKC0FBQUJhSVJmeWMwEuYCCgtBQUFCYUlSZnljMBILQUFBQmFJUmZ5YzA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g3NYgBAZoBBggAEAAYALABALgBARjAoaSOvDIgwKGkjrwyMABCOHN1Z2dlc3RJZEltcG9ydGQxYmNkYjM1LWE0MDEtNDI0OC1iNTIwLTY2NWMxYjI5MGY4Nl8xODc1Ir4DCgtBQUFCYUlSZnlhdxLlAgoLQUFBQmFJUmZ5YXcSC0FBQUJhSVJmeWF3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jkwiAEBmgEGCAAQABgAsAEAuAEBGMChpI68MiDAoaSOvDIwAEI4c3VnZ2VzdElkSW1wb3J0ZDFiY2RiMzUtYTQwMS00MjQ4LWI1MjAtNjY1YzFiMjkwZjg2XzE2OTAiwAMKC0FBQUJhSVJmeWNBEuYCCgtBQUFCYUlSZnljQRILQUFBQmFJUmZ5Y0E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80OTiIAQGaAQYIABAAGACwAQC4AQEYwKGkjrwyIMChpI68MjAAQjdzdWdnZXN0SWRJbXBvcnRkMWJjZGIzNS1hNDAxLTQyNDgtYjUyMC02NjVjMWIyOTBmODZfNDk4Ir4DCgtBQUFCYUlSZnliNBLlAgoLQUFBQmFJUmZ5YjQSC0FBQUJhSVJmeWI0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k5NIgBAZoBBggAEAAYALABALgBARjAoaSOvDIgwKGkjrwyMABCN3N1Z2dlc3RJZEltcG9ydGQxYmNkYjM1LWE0MDEtNDI0OC1iNTIwLTY2NWMxYjI5MGY4Nl85OTQiwAMKC0FBQUJhSU0xRm1jEuYCCgtBQUFCYUlNMUZtYxILQUFBQmFJTTFGbW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TQ4iAEBmgEGCAAQABgAsAEAuAEBGMChpI68MiDAoaSOvDIwAEI4c3VnZ2VzdElkSW1wb3J0ZDFiY2RiMzUtYTQwMS00MjQ4LWI1MjAtNjY1YzFiMjkwZjg2XzE5NDgiwAMKC0FBQUJhSVJmeWIwEuYCCgtBQUFCYUlSZnliMBILQUFBQmFJUmZ5YjA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A3M4gBAZoBBggAEAAYALABALgBARjAoaSOvDIgwKGkjrwyMABCOHN1Z2dlc3RJZEltcG9ydGQxYmNkYjM1LWE0MDEtNDI0OC1iNTIwLTY2NWMxYjI5MGY4Nl8xMDczIr4DCgtBQUFCYUlSZnlhTRLlAgoLQUFBQmFJUmZ5YU0SC0FBQUJhSVJmeWFN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Y1OIgBAZoBBggAEAAYALABALgBARjAoaSOvDIgwKGkjrwyMABCN3N1Z2dlc3RJZEltcG9ydGQxYmNkYjM1LWE0MDEtNDI0OC1iNTIwLTY2NWMxYjI5MGY4Nl82NTgiwAMKC0FBQUJhSU0xRm1rEuYCCgtBQUFCYUlNMUZtaxILQUFBQmFJTTFGbWs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c1NogBAZoBBggAEAAYALABALgBARjAoaSOvDIgwKGkjrwyMABCOHN1Z2dlc3RJZEltcG9ydGQxYmNkYjM1LWE0MDEtNDI0OC1iNTIwLTY2NWMxYjI5MGY4Nl8xNzU2Ir4DCgtBQUFCYUlSZnlhWRLlAgoLQUFBQmFJUmZ5YVkSC0FBQUJhSVJmeWFZ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gyOIgBAZoBBggAEAAYALABALgBARjAoaSOvDIgwKGkjrwyMABCN3N1Z2dlc3RJZEltcG9ydGQxYmNkYjM1LWE0MDEtNDI0OC1iNTIwLTY2NWMxYjI5MGY4Nl84MjgiwAMKC0FBQUJhSU0xRm5JEuYCCgtBQUFCYUlNMUZuSRILQUFBQmFJTTFGbkk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gzM4gBAZoBBggAEAAYALABALgBARjAoaSOvDIgwKGkjrwyMABCOHN1Z2dlc3RJZEltcG9ydGQxYmNkYjM1LWE0MDEtNDI0OC1iNTIwLTY2NWMxYjI5MGY4Nl8xODMzIsADCgtBQUFCYUlSZnliOBLmAgoLQUFBQmFJUmZ5YjgSC0FBQUJhSVJmeWI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5MzGIAQGaAQYIABAAGACwAQC4AQEYwKGkjrwyIMChpI68MjAAQjhzdWdnZXN0SWRJbXBvcnRkMWJjZGIzNS1hNDAxLTQyNDgtYjUyMC02NjVjMWIyOTBmODZfMTkzMSLAAwoLQUFBQmFJTTFGbWcS5gIKC0FBQUJhSU0xRm1nEgtBQUFCYUlNMUZtZ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DM1iAEBmgEGCAAQABgAsAEAuAEBGMChpI68MiDAoaSOvDIwAEI4c3VnZ2VzdElkSW1wb3J0ZDFiY2RiMzUtYTQwMS00MjQ4LWI1MjAtNjY1YzFiMjkwZjg2XzE0MzUiwAMKC0FBQUJhSVJmeWFVEuYCCgtBQUFCYUlSZnlhVRILQUFBQmFJUmZ5YV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YyMogBAZoBBggAEAAYALABALgBARjAoaSOvDIgwKGkjrwyMABCOHN1Z2dlc3RJZEltcG9ydGQxYmNkYjM1LWE0MDEtNDI0OC1iNTIwLTY2NWMxYjI5MGY4Nl8xNjIyIsADCgtBQUFCYUlNMUZuRRLmAgoLQUFBQmFJTTFGbkUSC0FBQUJhSU0xRm5F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IwMDSIAQGaAQYIABAAGACwAQC4AQEYwKGkjrwyIMChpI68MjAAQjhzdWdnZXN0SWRJbXBvcnRkMWJjZGIzNS1hNDAxLTQyNDgtYjUyMC02NjVjMWIyOTBmODZfMjAwNCLAAwoLQUFBQmFJUmZ5YWMS5gIKC0FBQUJhSVJmeWFjEgtBQUFCYUlSZnlhY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TE3iAEBmgEGCAAQABgAsAEAuAEBGMChpI68MiDAoaSOvDIwAEI4c3VnZ2VzdElkSW1wb3J0ZDFiY2RiMzUtYTQwMS00MjQ4LWI1MjAtNjY1YzFiMjkwZjg2XzE1MTciwAMKC0FBQUJhSU0xRm1zEuYCCgtBQUFCYUlNMUZtcxILQUFBQmFJTTFGbX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gzNogBAZoBBggAEAAYALABALgBARjAoaSOvDIgwKGkjrwyMABCOHN1Z2dlc3RJZEltcG9ydGQxYmNkYjM1LWE0MDEtNDI0OC1iNTIwLTY2NWMxYjI5MGY4Nl8xODM2IsADCgtBQUFCYUlSZnliRRLmAgoLQUFBQmFJUmZ5YkUSC0FBQUJhSVJmeWJF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0OTeIAQGaAQYIABAAGACwAQC4AQEYwKGkjrwyIMChpI68MjAAQjhzdWdnZXN0SWRJbXBvcnRkMWJjZGIzNS1hNDAxLTQyNDgtYjUyMC02NjVjMWIyOTBmODZfMTQ5NyLAAwoLQUFBQmFJTTFGbzQS5gIKC0FBQUJhSU0xRm80EgtBQUFCYUlNMUZvN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Tk2iAEBmgEGCAAQABgAsAEAuAEBGMChpI68MiDAoaSOvDIwAEI4c3VnZ2VzdElkSW1wb3J0ZDFiY2RiMzUtYTQwMS00MjQ4LWI1MjAtNjY1YzFiMjkwZjg2XzE1OTYiwAMKC0FBQUJhSVJmeWUwEuYCCgtBQUFCYUlSZnllMBILQUFBQmFJUmZ5ZTA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MwMYgBAZoBBggAEAAYALABALgBARjAoaSOvDIgwKGkjrwyMABCOHN1Z2dlc3RJZEltcG9ydGQxYmNkYjM1LWE0MDEtNDI0OC1iNTIwLTY2NWMxYjI5MGY4Nl8xMzAxIsADCgtBQUFCYUlSZnljaxLmAgoLQUFBQmFJUmZ5Y2sSC0FBQUJhSVJmeWN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wMTWIAQGaAQYIABAAGACwAQC4AQEYwKGkjrwyIMChpI68MjAAQjhzdWdnZXN0SWRJbXBvcnRkMWJjZGIzNS1hNDAxLTQyNDgtYjUyMC02NjVjMWIyOTBmODZfMTAxNSLAAwoLQUFBQmFJUmZ5ZE0S5gIKC0FBQUJhSVJmeWRNEgtBQUFCYUlSZnlkT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TMxiAEBmgEGCAAQABgAsAEAuAEBGMChpI68MiDAoaSOvDIwAEI4c3VnZ2VzdElkSW1wb3J0ZDFiY2RiMzUtYTQwMS00MjQ4LWI1MjAtNjY1YzFiMjkwZjg2XzE1MzEivgMKC0FBQUJhSVJmeWNnEuUCCgtBQUFCYUlSZnljZxILQUFBQmFJUmZ5Y2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MjY5iAEBmgEGCAAQABgAsAEAuAEBGMChpI68MiDAoaSOvDIwAEI3c3VnZ2VzdElkSW1wb3J0ZDFiY2RiMzUtYTQwMS00MjQ4LWI1MjAtNjY1YzFiMjkwZjg2XzI2OSK+AwoLQUFBQmFJUmZ5ZEkS5QIKC0FBQUJhSVJmeWRJEgtBQUFCYUlSZnlkS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zMDOIAQGaAQYIABAAGACwAQC4AQEYwKGkjrwyIMChpI68MjAAQjdzdWdnZXN0SWRJbXBvcnRkMWJjZGIzNS1hNDAxLTQyNDgtYjUyMC02NjVjMWIyOTBmODZfMzAzIr4DCgtBQUFCYUlSZnllOBLlAgoLQUFBQmFJUmZ5ZTgSC0FBQUJhSVJmeWU4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czOIgBAZoBBggAEAAYALABALgBARjAoaSOvDIgwKGkjrwyMABCN3N1Z2dlc3RJZEltcG9ydGQxYmNkYjM1LWE0MDEtNDI0OC1iNTIwLTY2NWMxYjI5MGY4Nl83MzgiwAMKC0FBQUJhSVJmeWNzEuYCCgtBQUFCYUlSZnljcxILQUFBQmFJUmZ5Y3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MxM4gBAZoBBggAEAAYALABALgBARjAoaSOvDIgwKGkjrwyMABCOHN1Z2dlc3RJZEltcG9ydGQxYmNkYjM1LWE0MDEtNDI0OC1iNTIwLTY2NWMxYjI5MGY4Nl8xMzEzIsADCgtBQUFCYUlSZnlkVRLmAgoLQUFBQmFJUmZ5ZFUSC0FBQUJhSVJmeWRV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U1NIgBAZoBBggAEAAYALABALgBARjAoaSOvDIgwKGkjrwyMABCOHN1Z2dlc3RJZEltcG9ydGQxYmNkYjM1LWE0MDEtNDI0OC1iNTIwLTY2NWMxYjI5MGY4Nl8xNTU0Ir4DCgtBQUFCYUlSZnlkURLlAgoLQUFBQmFJUmZ5ZFESC0FBQUJhSVJmeWR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U1NogBAZoBBggAEAAYALABALgBARjAoaSOvDIgwKGkjrwyMABCN3N1Z2dlc3RJZEltcG9ydGQxYmNkYjM1LWE0MDEtNDI0OC1iNTIwLTY2NWMxYjI5MGY4Nl81NTYiwAMKC0FBQUJhSVJmeWN3EuYCCgtBQUFCYUlSZnljdxILQUFBQmFJUmZ5Y3c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MzNogBAZoBBggAEAAYALABALgBARjAoaSOvDIgwKGkjrwyMABCOHN1Z2dlc3RJZEltcG9ydGQxYmNkYjM1LWE0MDEtNDI0OC1iNTIwLTY2NWMxYjI5MGY4Nl8xMzM2IsADCgtBQUFCYUlSZnlkWRLmAgoLQUFBQmFJUmZ5ZFkSC0FBQUJhSVJmeWRZ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wMjeIAQGaAQYIABAAGACwAQC4AQEYwKGkjrwyIMChpI68MjAAQjhzdWdnZXN0SWRJbXBvcnRkMWJjZGIzNS1hNDAxLTQyNDgtYjUyMC02NjVjMWIyOTBmODZfMTAyNyLAAwoLQUFBQmFJUmZ5ZGcS5gIKC0FBQUJhSVJmeWRnEgtBQUFCYUlSZnlkZ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Dc0iAEBmgEGCAAQABgAsAEAuAEBGMChpI68MiDAoaSOvDIwAEI4c3VnZ2VzdElkSW1wb3J0ZDFiY2RiMzUtYTQwMS00MjQ4LWI1MjAtNjY1YzFiMjkwZjg2XzE0NzQiwAMKC0FBQUJhSVJmeWVFEuYCCgtBQUFCYUlSZnllRRILQUFBQmFJUmZ5ZUU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UyMIgBAZoBBggAEAAYALABALgBARjAoaSOvDIgwKGkjrwyMABCOHN1Z2dlc3RJZEltcG9ydGQxYmNkYjM1LWE0MDEtNDI0OC1iNTIwLTY2NWMxYjI5MGY4Nl8xNTIwIsADCgtBQUFCYUlSZnlkYxLmAgoLQUFBQmFJUmZ5ZGMSC0FBQUJhSVJmeWRj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1NjaIAQGaAQYIABAAGACwAQC4AQEYwKGkjrwyIMChpI68MjAAQjhzdWdnZXN0SWRJbXBvcnRkMWJjZGIzNS1hNDAxLTQyNDgtYjUyMC02NjVjMWIyOTBmODZfMTU2NiLAAwoLQUFBQmFJUmZ5ZUES5gIKC0FBQUJhSVJmeWVBEgtBQUFCYUlSZnllQ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MzQ4iAEBmgEGCAAQABgAsAEAuAEBGMChpI68MiDAoaSOvDIwAEI4c3VnZ2VzdElkSW1wb3J0ZDFiY2RiMzUtYTQwMS00MjQ4LWI1MjAtNjY1YzFiMjkwZjg2XzEzNDgiwAMKC0FBQUJhSVJmeWNNEuYCCgtBQUFCYUlSZnljTRILQUFBQmFJUmZ5Y00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M2MIgBAZoBBggAEAAYALABALgBARjAoaSOvDIgwKGkjrwyMABCOHN1Z2dlc3RJZEltcG9ydGQxYmNkYjM1LWE0MDEtNDI0OC1iNTIwLTY2NWMxYjI5MGY4Nl8xMzYwIsADCgtBQUFCYUlSZnliaxLmAgoLQUFBQmFJUmZ5YmsSC0FBQUJhSVJmeWJr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jgyiAEBmgEGCAAQABgAsAEAuAEBGMChpI68MiDAoaSOvDIwAEI3c3VnZ2VzdElkSW1wb3J0ZDFiY2RiMzUtYTQwMS00MjQ4LWI1MjAtNjY1YzFiMjkwZjg2XzY4MiLAAwoLQUFBQmFJUmZ5YnMS5gIKC0FBQUJhSVJmeWJzEgtBQUFCYUlSZnlicx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NjY5iAEBmgEGCAAQABgAsAEAuAEBGMChpI68MiDAoaSOvDIwAEI4c3VnZ2VzdElkSW1wb3J0ZDFiY2RiMzUtYTQwMS00MjQ4LWI1MjAtNjY1YzFiMjkwZjg2XzE2NjkiwAMKC0FBQUJhSVJmeWJvEuYCCgtBQUFCYUlSZnlibxILQUFBQmFJUmZ5Ym8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I0M4gBAZoBBggAEAAYALABALgBARjAoaSOvDIgwKGkjrwyMABCOHN1Z2dlc3RJZEltcG9ydGQxYmNkYjM1LWE0MDEtNDI0OC1iNTIwLTY2NWMxYjI5MGY4Nl8xMjQzIr4DCgtBQUFCYUlSZnljWRLlAgoLQUFBQmFJUmZ5Y1kSC0FBQUJhSVJmeWNZ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g1NIgBAZoBBggAEAAYALABALgBARjAoaSOvDIgwKGkjrwyMABCN3N1Z2dlc3RJZEltcG9ydGQxYmNkYjM1LWE0MDEtNDI0OC1iNTIwLTY2NWMxYjI5MGY4Nl84NTQiwAMKC0FBQUJhSVJmeWQ4EuYCCgtBQUFCYUlSZnlkOBILQUFBQmFJUmZ5ZDg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220f5dc3-9452-48e5-9b4f-888df42f7a2d}" enabled="0" method="" siteId="{220f5dc3-9452-48e5-9b4f-888df42f7a2d}" removed="1"/>
</clbl:labelList>
</file>

<file path=docProps/app.xml><?xml version="1.0" encoding="utf-8"?>
<Properties xmlns="http://schemas.openxmlformats.org/officeDocument/2006/extended-properties" xmlns:vt="http://schemas.openxmlformats.org/officeDocument/2006/docPropsVTypes">
  <Template>Normal</Template>
  <TotalTime>2</TotalTime>
  <Pages>37</Pages>
  <Words>12050</Words>
  <Characters>68689</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jayani Wijesinghe</dc:creator>
  <cp:keywords/>
  <dc:description/>
  <cp:lastModifiedBy>Geua Boe-Gibson</cp:lastModifiedBy>
  <cp:revision>2</cp:revision>
  <cp:lastPrinted>2025-01-23T21:50:00Z</cp:lastPrinted>
  <dcterms:created xsi:type="dcterms:W3CDTF">2025-02-20T03:38:00Z</dcterms:created>
  <dcterms:modified xsi:type="dcterms:W3CDTF">2025-02-20T03:38:00Z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17e72121-cad4-4b7a-9f95-b8c5730ce7dc</vt:lpwstr>
  </property>
</Properties>
</file>